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kinsoku/>
        <w:wordWrap/>
        <w:overflowPunct/>
        <w:topLinePunct w:val="0"/>
        <w:autoSpaceDE/>
        <w:autoSpaceDN/>
        <w:bidi w:val="0"/>
        <w:adjustRightInd/>
        <w:snapToGrid/>
        <w:spacing w:line="0" w:lineRule="atLeast"/>
        <w:rPr>
          <w:rFonts w:hint="eastAsia" w:ascii="方正小标宋简体" w:hAnsi="方正小标宋简体" w:eastAsia="方正小标宋简体" w:cs="方正小标宋简体"/>
          <w:sz w:val="32"/>
          <w:szCs w:val="32"/>
          <w:lang w:val="en-US" w:eastAsia="zh-CN"/>
        </w:rPr>
      </w:pPr>
      <w:r>
        <w:rPr>
          <w:rFonts w:hint="eastAsia" w:ascii="黑体" w:hAnsi="黑体" w:eastAsia="黑体" w:cs="黑体"/>
          <w:color w:val="auto"/>
          <w:sz w:val="32"/>
          <w:szCs w:val="32"/>
          <w:lang w:eastAsia="zh-CN"/>
        </w:rPr>
        <w:t>附件</w:t>
      </w:r>
    </w:p>
    <w:p>
      <w:pPr>
        <w:keepNext w:val="0"/>
        <w:keepLines w:val="0"/>
        <w:pageBreakBefore w:val="0"/>
        <w:widowControl w:val="0"/>
        <w:kinsoku/>
        <w:wordWrap/>
        <w:overflowPunct/>
        <w:topLinePunct w:val="0"/>
        <w:autoSpaceDE/>
        <w:autoSpaceDN/>
        <w:bidi w:val="0"/>
        <w:adjustRightInd/>
        <w:snapToGrid/>
        <w:spacing w:line="480" w:lineRule="auto"/>
        <w:jc w:val="center"/>
        <w:textAlignment w:val="auto"/>
        <w:rPr>
          <w:rFonts w:hint="eastAsia" w:ascii="方正小标宋简体" w:hAnsi="方正小标宋简体" w:eastAsia="方正小标宋简体" w:cs="方正小标宋简体"/>
          <w:b w:val="0"/>
          <w:bCs w:val="0"/>
          <w:i w:val="0"/>
          <w:color w:val="auto"/>
          <w:kern w:val="0"/>
          <w:sz w:val="44"/>
          <w:szCs w:val="44"/>
          <w:u w:val="none"/>
          <w:lang w:val="en-US" w:eastAsia="zh-CN" w:bidi="ar"/>
        </w:rPr>
      </w:pPr>
      <w:r>
        <w:rPr>
          <w:rFonts w:hint="eastAsia" w:ascii="方正小标宋简体" w:hAnsi="方正小标宋简体" w:eastAsia="方正小标宋简体" w:cs="方正小标宋简体"/>
          <w:b w:val="0"/>
          <w:bCs w:val="0"/>
          <w:i w:val="0"/>
          <w:color w:val="000000"/>
          <w:kern w:val="0"/>
          <w:sz w:val="44"/>
          <w:szCs w:val="44"/>
          <w:u w:val="none"/>
          <w:lang w:val="en-US" w:eastAsia="zh-CN" w:bidi="ar"/>
        </w:rPr>
        <w:t>阳高县行政许可事项清单（2022年版）</w:t>
      </w:r>
    </w:p>
    <w:p>
      <w:pPr>
        <w:pStyle w:val="2"/>
        <w:keepNext w:val="0"/>
        <w:keepLines w:val="0"/>
        <w:pageBreakBefore w:val="0"/>
        <w:widowControl w:val="0"/>
        <w:kinsoku/>
        <w:wordWrap/>
        <w:overflowPunct/>
        <w:topLinePunct w:val="0"/>
        <w:autoSpaceDE/>
        <w:autoSpaceDN/>
        <w:bidi w:val="0"/>
        <w:adjustRightInd/>
        <w:snapToGrid/>
        <w:spacing w:line="400" w:lineRule="exact"/>
        <w:ind w:left="0" w:leftChars="0" w:firstLine="0" w:firstLineChars="0"/>
        <w:textAlignment w:val="auto"/>
        <w:rPr>
          <w:rFonts w:hint="eastAsia" w:ascii="黑体" w:hAnsi="黑体" w:eastAsia="黑体" w:cs="黑体"/>
          <w:b w:val="0"/>
          <w:bCs w:val="0"/>
          <w:i w:val="0"/>
          <w:color w:val="auto"/>
          <w:kern w:val="0"/>
          <w:sz w:val="32"/>
          <w:szCs w:val="32"/>
          <w:u w:val="none"/>
          <w:lang w:val="en-US" w:eastAsia="zh-CN" w:bidi="ar"/>
        </w:rPr>
      </w:pPr>
    </w:p>
    <w:p>
      <w:pPr>
        <w:pStyle w:val="2"/>
        <w:keepNext w:val="0"/>
        <w:keepLines w:val="0"/>
        <w:pageBreakBefore w:val="0"/>
        <w:widowControl w:val="0"/>
        <w:kinsoku/>
        <w:wordWrap/>
        <w:overflowPunct/>
        <w:topLinePunct w:val="0"/>
        <w:autoSpaceDE/>
        <w:autoSpaceDN/>
        <w:bidi w:val="0"/>
        <w:adjustRightInd/>
        <w:snapToGrid/>
        <w:spacing w:line="400" w:lineRule="exact"/>
        <w:ind w:left="0" w:leftChars="0" w:firstLine="640" w:firstLineChars="200"/>
        <w:textAlignment w:val="auto"/>
        <w:rPr>
          <w:rFonts w:hint="eastAsia"/>
          <w:lang w:val="en-US" w:eastAsia="zh-CN"/>
        </w:rPr>
      </w:pPr>
      <w:r>
        <w:rPr>
          <w:rFonts w:hint="eastAsia" w:ascii="黑体" w:hAnsi="黑体" w:eastAsia="黑体" w:cs="黑体"/>
          <w:b w:val="0"/>
          <w:bCs w:val="0"/>
          <w:i w:val="0"/>
          <w:color w:val="auto"/>
          <w:kern w:val="0"/>
          <w:sz w:val="32"/>
          <w:szCs w:val="32"/>
          <w:u w:val="none"/>
          <w:lang w:val="en-US" w:eastAsia="zh-CN" w:bidi="ar"/>
        </w:rPr>
        <w:t>一、认领中央层面设定的行政许可事项243项</w:t>
      </w:r>
    </w:p>
    <w:tbl>
      <w:tblPr>
        <w:tblStyle w:val="5"/>
        <w:tblpPr w:leftFromText="180" w:rightFromText="180" w:vertAnchor="text" w:horzAnchor="page" w:tblpX="2056" w:tblpY="344"/>
        <w:tblOverlap w:val="never"/>
        <w:tblW w:w="13112" w:type="dxa"/>
        <w:tblInd w:w="0" w:type="dxa"/>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shd w:val="clear" w:color="auto" w:fill="auto"/>
        <w:tblLayout w:type="fixed"/>
        <w:tblCellMar>
          <w:top w:w="0" w:type="dxa"/>
          <w:left w:w="108" w:type="dxa"/>
          <w:bottom w:w="0" w:type="dxa"/>
          <w:right w:w="108" w:type="dxa"/>
        </w:tblCellMar>
      </w:tblPr>
      <w:tblGrid>
        <w:gridCol w:w="704"/>
        <w:gridCol w:w="2460"/>
        <w:gridCol w:w="1537"/>
        <w:gridCol w:w="1511"/>
        <w:gridCol w:w="5337"/>
        <w:gridCol w:w="1563"/>
      </w:tblGrid>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shd w:val="clear" w:color="auto" w:fill="auto"/>
          <w:tblCellMar>
            <w:top w:w="0" w:type="dxa"/>
            <w:left w:w="108" w:type="dxa"/>
            <w:bottom w:w="0" w:type="dxa"/>
            <w:right w:w="108" w:type="dxa"/>
          </w:tblCellMar>
        </w:tblPrEx>
        <w:trPr>
          <w:cantSplit/>
          <w:trHeight w:val="800" w:hRule="atLeast"/>
          <w:tblHeader/>
        </w:trPr>
        <w:tc>
          <w:tcPr>
            <w:tcW w:w="704" w:type="dxa"/>
            <w:tcBorders>
              <w:tl2br w:val="nil"/>
              <w:tr2bl w:val="nil"/>
            </w:tcBorders>
            <w:shd w:val="clear" w:color="auto" w:fill="FFFFFF" w:themeFill="background1"/>
            <w:vAlign w:val="center"/>
          </w:tcPr>
          <w:p>
            <w:pPr>
              <w:keepNext w:val="0"/>
              <w:keepLines w:val="0"/>
              <w:pageBreakBefore w:val="0"/>
              <w:kinsoku/>
              <w:wordWrap/>
              <w:overflowPunct/>
              <w:topLinePunct w:val="0"/>
              <w:autoSpaceDE/>
              <w:autoSpaceDN/>
              <w:bidi w:val="0"/>
              <w:adjustRightInd/>
              <w:snapToGrid/>
              <w:spacing w:line="280" w:lineRule="exact"/>
              <w:ind w:left="0" w:leftChars="0"/>
              <w:jc w:val="center"/>
              <w:rPr>
                <w:rFonts w:hint="eastAsia" w:ascii="黑体" w:hAnsi="黑体" w:eastAsia="黑体" w:cs="黑体"/>
                <w:sz w:val="24"/>
                <w:szCs w:val="28"/>
                <w:lang w:val="en-US" w:eastAsia="zh-CN"/>
              </w:rPr>
            </w:pPr>
            <w:r>
              <w:rPr>
                <w:rFonts w:hint="eastAsia" w:ascii="黑体" w:hAnsi="黑体" w:eastAsia="黑体" w:cs="黑体"/>
                <w:sz w:val="24"/>
                <w:szCs w:val="28"/>
                <w:lang w:val="en-US" w:eastAsia="zh-CN"/>
              </w:rPr>
              <w:t>序号</w:t>
            </w:r>
          </w:p>
        </w:tc>
        <w:tc>
          <w:tcPr>
            <w:tcW w:w="2460" w:type="dxa"/>
            <w:tcBorders>
              <w:tl2br w:val="nil"/>
              <w:tr2bl w:val="nil"/>
            </w:tcBorders>
            <w:shd w:val="clear" w:color="auto" w:fill="FFFFFF" w:themeFill="background1"/>
            <w:vAlign w:val="center"/>
          </w:tcPr>
          <w:p>
            <w:pPr>
              <w:keepNext w:val="0"/>
              <w:keepLines w:val="0"/>
              <w:pageBreakBefore w:val="0"/>
              <w:kinsoku/>
              <w:wordWrap/>
              <w:overflowPunct/>
              <w:topLinePunct w:val="0"/>
              <w:autoSpaceDE/>
              <w:autoSpaceDN/>
              <w:bidi w:val="0"/>
              <w:adjustRightInd/>
              <w:snapToGrid/>
              <w:spacing w:line="280" w:lineRule="exact"/>
              <w:ind w:left="0" w:leftChars="0"/>
              <w:jc w:val="center"/>
              <w:rPr>
                <w:rFonts w:hint="eastAsia" w:ascii="黑体" w:hAnsi="黑体" w:eastAsia="黑体" w:cs="黑体"/>
                <w:sz w:val="24"/>
                <w:szCs w:val="28"/>
                <w:lang w:val="en-US" w:eastAsia="zh-CN"/>
              </w:rPr>
            </w:pPr>
            <w:r>
              <w:rPr>
                <w:rFonts w:hint="eastAsia" w:ascii="黑体" w:hAnsi="黑体" w:eastAsia="黑体" w:cs="黑体"/>
                <w:sz w:val="24"/>
                <w:szCs w:val="28"/>
                <w:lang w:val="en-US" w:eastAsia="zh-CN"/>
              </w:rPr>
              <w:t>许可事项名称</w:t>
            </w:r>
          </w:p>
        </w:tc>
        <w:tc>
          <w:tcPr>
            <w:tcW w:w="1537" w:type="dxa"/>
            <w:tcBorders>
              <w:tl2br w:val="nil"/>
              <w:tr2bl w:val="nil"/>
            </w:tcBorders>
            <w:shd w:val="clear" w:color="auto" w:fill="FFFFFF" w:themeFill="background1"/>
            <w:vAlign w:val="center"/>
          </w:tcPr>
          <w:p>
            <w:pPr>
              <w:keepNext w:val="0"/>
              <w:keepLines w:val="0"/>
              <w:pageBreakBefore w:val="0"/>
              <w:kinsoku/>
              <w:wordWrap/>
              <w:overflowPunct/>
              <w:topLinePunct w:val="0"/>
              <w:autoSpaceDE/>
              <w:autoSpaceDN/>
              <w:bidi w:val="0"/>
              <w:adjustRightInd/>
              <w:snapToGrid/>
              <w:spacing w:line="280" w:lineRule="exact"/>
              <w:ind w:left="0" w:leftChars="0"/>
              <w:jc w:val="center"/>
              <w:rPr>
                <w:rFonts w:hint="eastAsia" w:ascii="黑体" w:hAnsi="黑体" w:eastAsia="黑体" w:cs="黑体"/>
                <w:sz w:val="24"/>
                <w:szCs w:val="28"/>
                <w:lang w:val="en-US" w:eastAsia="zh-CN"/>
              </w:rPr>
            </w:pPr>
            <w:r>
              <w:rPr>
                <w:rFonts w:hint="eastAsia" w:ascii="黑体" w:hAnsi="黑体" w:eastAsia="黑体" w:cs="黑体"/>
                <w:sz w:val="24"/>
                <w:szCs w:val="28"/>
                <w:lang w:val="en-US" w:eastAsia="zh-CN"/>
              </w:rPr>
              <w:t>省级业务</w:t>
            </w:r>
          </w:p>
          <w:p>
            <w:pPr>
              <w:keepNext w:val="0"/>
              <w:keepLines w:val="0"/>
              <w:pageBreakBefore w:val="0"/>
              <w:kinsoku/>
              <w:wordWrap/>
              <w:overflowPunct/>
              <w:topLinePunct w:val="0"/>
              <w:autoSpaceDE/>
              <w:autoSpaceDN/>
              <w:bidi w:val="0"/>
              <w:adjustRightInd/>
              <w:snapToGrid/>
              <w:spacing w:line="280" w:lineRule="exact"/>
              <w:ind w:left="0" w:leftChars="0"/>
              <w:jc w:val="center"/>
              <w:rPr>
                <w:rFonts w:hint="eastAsia" w:ascii="黑体" w:hAnsi="黑体" w:eastAsia="黑体" w:cs="黑体"/>
                <w:sz w:val="24"/>
                <w:szCs w:val="28"/>
                <w:lang w:val="en-US" w:eastAsia="zh-CN"/>
              </w:rPr>
            </w:pPr>
            <w:r>
              <w:rPr>
                <w:rFonts w:hint="eastAsia" w:ascii="黑体" w:hAnsi="黑体" w:eastAsia="黑体" w:cs="黑体"/>
                <w:sz w:val="24"/>
                <w:szCs w:val="28"/>
                <w:lang w:val="en-US" w:eastAsia="zh-CN"/>
              </w:rPr>
              <w:t>指导部门</w:t>
            </w:r>
          </w:p>
        </w:tc>
        <w:tc>
          <w:tcPr>
            <w:tcW w:w="1511" w:type="dxa"/>
            <w:tcBorders>
              <w:tl2br w:val="nil"/>
              <w:tr2bl w:val="nil"/>
            </w:tcBorders>
            <w:shd w:val="clear" w:color="auto" w:fill="FFFFFF" w:themeFill="background1"/>
            <w:vAlign w:val="center"/>
          </w:tcPr>
          <w:p>
            <w:pPr>
              <w:keepNext w:val="0"/>
              <w:keepLines w:val="0"/>
              <w:pageBreakBefore w:val="0"/>
              <w:kinsoku/>
              <w:wordWrap/>
              <w:overflowPunct/>
              <w:topLinePunct w:val="0"/>
              <w:autoSpaceDE/>
              <w:autoSpaceDN/>
              <w:bidi w:val="0"/>
              <w:adjustRightInd/>
              <w:snapToGrid/>
              <w:spacing w:line="280" w:lineRule="exact"/>
              <w:ind w:left="0" w:leftChars="0"/>
              <w:jc w:val="center"/>
              <w:rPr>
                <w:rFonts w:hint="eastAsia" w:ascii="黑体" w:hAnsi="黑体" w:eastAsia="黑体" w:cs="黑体"/>
                <w:sz w:val="24"/>
                <w:szCs w:val="28"/>
                <w:lang w:val="en-US" w:eastAsia="zh-CN"/>
              </w:rPr>
            </w:pPr>
            <w:r>
              <w:rPr>
                <w:rFonts w:hint="eastAsia" w:ascii="黑体" w:hAnsi="黑体" w:eastAsia="黑体" w:cs="黑体"/>
                <w:sz w:val="24"/>
                <w:szCs w:val="28"/>
                <w:lang w:val="en-US" w:eastAsia="zh-CN"/>
              </w:rPr>
              <w:t>实施部门</w:t>
            </w:r>
          </w:p>
        </w:tc>
        <w:tc>
          <w:tcPr>
            <w:tcW w:w="5337" w:type="dxa"/>
            <w:tcBorders>
              <w:tl2br w:val="nil"/>
              <w:tr2bl w:val="nil"/>
            </w:tcBorders>
            <w:shd w:val="clear" w:color="auto" w:fill="FFFFFF" w:themeFill="background1"/>
            <w:vAlign w:val="center"/>
          </w:tcPr>
          <w:p>
            <w:pPr>
              <w:keepNext w:val="0"/>
              <w:keepLines w:val="0"/>
              <w:pageBreakBefore w:val="0"/>
              <w:kinsoku/>
              <w:wordWrap/>
              <w:overflowPunct/>
              <w:topLinePunct w:val="0"/>
              <w:autoSpaceDE/>
              <w:autoSpaceDN/>
              <w:bidi w:val="0"/>
              <w:adjustRightInd/>
              <w:snapToGrid/>
              <w:spacing w:line="280" w:lineRule="exact"/>
              <w:ind w:left="0" w:leftChars="0"/>
              <w:jc w:val="center"/>
              <w:rPr>
                <w:rFonts w:hint="eastAsia" w:ascii="黑体" w:hAnsi="黑体" w:eastAsia="黑体" w:cs="黑体"/>
                <w:sz w:val="24"/>
                <w:szCs w:val="28"/>
                <w:lang w:val="en-US" w:eastAsia="zh-CN"/>
              </w:rPr>
            </w:pPr>
            <w:r>
              <w:rPr>
                <w:rFonts w:hint="eastAsia" w:ascii="黑体" w:hAnsi="黑体" w:eastAsia="黑体" w:cs="黑体"/>
                <w:sz w:val="24"/>
                <w:szCs w:val="28"/>
                <w:lang w:val="en-US" w:eastAsia="zh-CN"/>
              </w:rPr>
              <w:t>设定和实施依据</w:t>
            </w:r>
          </w:p>
        </w:tc>
        <w:tc>
          <w:tcPr>
            <w:tcW w:w="1563" w:type="dxa"/>
            <w:tcBorders>
              <w:tl2br w:val="nil"/>
              <w:tr2bl w:val="nil"/>
            </w:tcBorders>
            <w:shd w:val="clear" w:color="auto" w:fill="FFFFFF" w:themeFill="background1"/>
            <w:vAlign w:val="center"/>
          </w:tcPr>
          <w:p>
            <w:pPr>
              <w:keepNext w:val="0"/>
              <w:keepLines w:val="0"/>
              <w:pageBreakBefore w:val="0"/>
              <w:kinsoku/>
              <w:wordWrap/>
              <w:overflowPunct/>
              <w:topLinePunct w:val="0"/>
              <w:autoSpaceDE/>
              <w:autoSpaceDN/>
              <w:bidi w:val="0"/>
              <w:adjustRightInd/>
              <w:snapToGrid/>
              <w:spacing w:line="280" w:lineRule="exact"/>
              <w:ind w:left="0" w:leftChars="0"/>
              <w:jc w:val="center"/>
              <w:rPr>
                <w:rFonts w:hint="eastAsia" w:ascii="黑体" w:hAnsi="黑体" w:eastAsia="黑体" w:cs="黑体"/>
                <w:sz w:val="24"/>
                <w:szCs w:val="28"/>
                <w:lang w:val="en-US" w:eastAsia="zh-CN"/>
              </w:rPr>
            </w:pPr>
            <w:r>
              <w:rPr>
                <w:rFonts w:hint="eastAsia" w:ascii="黑体" w:hAnsi="黑体" w:eastAsia="黑体" w:cs="黑体"/>
                <w:sz w:val="24"/>
                <w:szCs w:val="28"/>
                <w:lang w:val="en-US" w:eastAsia="zh-CN"/>
              </w:rPr>
              <w:t>监管部门</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454" w:hRule="atLeast"/>
        </w:trPr>
        <w:tc>
          <w:tcPr>
            <w:tcW w:w="704" w:type="dxa"/>
            <w:tcBorders>
              <w:tl2br w:val="nil"/>
              <w:tr2bl w:val="nil"/>
            </w:tcBorders>
            <w:shd w:val="clear" w:color="auto" w:fill="FFFFFF" w:themeFill="background1"/>
            <w:vAlign w:val="center"/>
          </w:tcPr>
          <w:p>
            <w:pPr>
              <w:keepNext w:val="0"/>
              <w:keepLines w:val="0"/>
              <w:pageBreakBefore w:val="0"/>
              <w:kinsoku/>
              <w:wordWrap/>
              <w:overflowPunct/>
              <w:topLinePunct w:val="0"/>
              <w:autoSpaceDE/>
              <w:autoSpaceDN/>
              <w:bidi w:val="0"/>
              <w:adjustRightInd/>
              <w:snapToGrid/>
              <w:spacing w:line="280" w:lineRule="exact"/>
              <w:ind w:left="0" w:leftChars="0"/>
              <w:jc w:val="center"/>
              <w:rPr>
                <w:rFonts w:hint="eastAsia" w:ascii="仿宋_GB2312" w:hAnsi="仿宋_GB2312" w:eastAsia="仿宋_GB2312" w:cs="仿宋_GB2312"/>
                <w:lang w:val="en-US"/>
              </w:rPr>
            </w:pPr>
            <w:r>
              <w:rPr>
                <w:rFonts w:hint="eastAsia" w:ascii="仿宋_GB2312" w:hAnsi="仿宋_GB2312" w:eastAsia="仿宋_GB2312" w:cs="仿宋_GB2312"/>
                <w:lang w:val="en-US" w:eastAsia="zh-CN"/>
              </w:rPr>
              <w:t>1</w:t>
            </w:r>
          </w:p>
        </w:tc>
        <w:tc>
          <w:tcPr>
            <w:tcW w:w="2460" w:type="dxa"/>
            <w:tcBorders>
              <w:tl2br w:val="nil"/>
              <w:tr2bl w:val="nil"/>
            </w:tcBorders>
            <w:shd w:val="clear" w:color="auto" w:fill="FFFFFF" w:themeFill="background1"/>
            <w:vAlign w:val="center"/>
          </w:tcPr>
          <w:p>
            <w:pPr>
              <w:keepNext w:val="0"/>
              <w:keepLines w:val="0"/>
              <w:pageBreakBefore w:val="0"/>
              <w:kinsoku/>
              <w:wordWrap/>
              <w:overflowPunct/>
              <w:topLinePunct w:val="0"/>
              <w:autoSpaceDE/>
              <w:autoSpaceDN/>
              <w:bidi w:val="0"/>
              <w:adjustRightInd/>
              <w:snapToGrid/>
              <w:spacing w:line="280" w:lineRule="exact"/>
              <w:ind w:left="0" w:leftChars="0"/>
              <w:rPr>
                <w:rFonts w:hint="eastAsia" w:ascii="仿宋_GB2312" w:hAnsi="仿宋_GB2312" w:eastAsia="仿宋_GB2312" w:cs="仿宋_GB2312"/>
              </w:rPr>
            </w:pPr>
            <w:r>
              <w:rPr>
                <w:rFonts w:hint="eastAsia" w:ascii="仿宋_GB2312" w:hAnsi="仿宋_GB2312" w:eastAsia="仿宋_GB2312" w:cs="仿宋_GB2312"/>
                <w:lang w:val="en-US" w:eastAsia="zh-CN"/>
              </w:rPr>
              <w:t>固定资产投资项目核准（含国发〔2016〕72号文件规定的外商投资项目）</w:t>
            </w:r>
          </w:p>
        </w:tc>
        <w:tc>
          <w:tcPr>
            <w:tcW w:w="1537" w:type="dxa"/>
            <w:tcBorders>
              <w:tl2br w:val="nil"/>
              <w:tr2bl w:val="nil"/>
            </w:tcBorders>
            <w:shd w:val="clear" w:color="auto" w:fill="FFFFFF" w:themeFill="background1"/>
            <w:vAlign w:val="center"/>
          </w:tcPr>
          <w:p>
            <w:pPr>
              <w:keepNext w:val="0"/>
              <w:keepLines w:val="0"/>
              <w:pageBreakBefore w:val="0"/>
              <w:kinsoku/>
              <w:wordWrap/>
              <w:overflowPunct/>
              <w:topLinePunct w:val="0"/>
              <w:autoSpaceDE/>
              <w:autoSpaceDN/>
              <w:bidi w:val="0"/>
              <w:adjustRightInd/>
              <w:snapToGrid/>
              <w:spacing w:line="280" w:lineRule="exact"/>
              <w:ind w:left="0" w:leftChars="0"/>
              <w:jc w:val="center"/>
              <w:rPr>
                <w:rFonts w:hint="eastAsia" w:ascii="仿宋_GB2312" w:hAnsi="仿宋_GB2312" w:eastAsia="仿宋_GB2312" w:cs="仿宋_GB2312"/>
                <w:lang w:val="en-US"/>
              </w:rPr>
            </w:pPr>
            <w:r>
              <w:rPr>
                <w:rFonts w:hint="eastAsia" w:ascii="仿宋_GB2312" w:hAnsi="仿宋_GB2312" w:eastAsia="仿宋_GB2312" w:cs="仿宋_GB2312"/>
                <w:lang w:val="en-US" w:eastAsia="zh-CN"/>
              </w:rPr>
              <w:t>省发展改革委</w:t>
            </w:r>
          </w:p>
        </w:tc>
        <w:tc>
          <w:tcPr>
            <w:tcW w:w="1511" w:type="dxa"/>
            <w:tcBorders>
              <w:tl2br w:val="nil"/>
              <w:tr2bl w:val="nil"/>
            </w:tcBorders>
            <w:shd w:val="clear" w:color="auto" w:fill="FFFFFF" w:themeFill="background1"/>
            <w:vAlign w:val="center"/>
          </w:tcPr>
          <w:p>
            <w:pPr>
              <w:keepNext w:val="0"/>
              <w:keepLines w:val="0"/>
              <w:pageBreakBefore w:val="0"/>
              <w:kinsoku/>
              <w:wordWrap/>
              <w:overflowPunct/>
              <w:topLinePunct w:val="0"/>
              <w:autoSpaceDE/>
              <w:autoSpaceDN/>
              <w:bidi w:val="0"/>
              <w:adjustRightInd/>
              <w:snapToGrid/>
              <w:spacing w:line="280" w:lineRule="exact"/>
              <w:ind w:left="0" w:leftChars="0"/>
              <w:jc w:val="center"/>
              <w:rPr>
                <w:rFonts w:hint="eastAsia" w:ascii="仿宋_GB2312" w:hAnsi="仿宋_GB2312" w:eastAsia="仿宋_GB2312" w:cs="仿宋_GB2312"/>
                <w:lang w:val="en-US"/>
              </w:rPr>
            </w:pPr>
            <w:r>
              <w:rPr>
                <w:rFonts w:hint="eastAsia" w:ascii="仿宋_GB2312" w:hAnsi="仿宋_GB2312" w:eastAsia="仿宋_GB2312" w:cs="仿宋_GB2312"/>
                <w:lang w:val="en-US" w:eastAsia="zh-CN"/>
              </w:rPr>
              <w:t>县行政审批服务管理局</w:t>
            </w:r>
          </w:p>
        </w:tc>
        <w:tc>
          <w:tcPr>
            <w:tcW w:w="5337" w:type="dxa"/>
            <w:tcBorders>
              <w:tl2br w:val="nil"/>
              <w:tr2bl w:val="nil"/>
            </w:tcBorders>
            <w:shd w:val="clear" w:color="auto" w:fill="FFFFFF" w:themeFill="background1"/>
            <w:vAlign w:val="center"/>
          </w:tcPr>
          <w:p>
            <w:pPr>
              <w:keepNext w:val="0"/>
              <w:keepLines w:val="0"/>
              <w:pageBreakBefore w:val="0"/>
              <w:kinsoku/>
              <w:wordWrap/>
              <w:overflowPunct/>
              <w:topLinePunct w:val="0"/>
              <w:autoSpaceDE/>
              <w:autoSpaceDN/>
              <w:bidi w:val="0"/>
              <w:adjustRightInd/>
              <w:snapToGrid/>
              <w:spacing w:line="280" w:lineRule="exact"/>
              <w:ind w:left="0" w:leftChars="0"/>
              <w:rPr>
                <w:rFonts w:hint="eastAsia" w:ascii="仿宋_GB2312" w:hAnsi="仿宋_GB2312" w:eastAsia="仿宋_GB2312" w:cs="仿宋_GB2312"/>
                <w:lang w:val="en-US" w:eastAsia="zh-CN"/>
              </w:rPr>
            </w:pPr>
            <w:r>
              <w:rPr>
                <w:rFonts w:hint="eastAsia" w:ascii="仿宋_GB2312" w:hAnsi="仿宋_GB2312" w:eastAsia="仿宋_GB2312" w:cs="仿宋_GB2312"/>
                <w:lang w:val="en-US" w:eastAsia="zh-CN"/>
              </w:rPr>
              <w:t>《企业投资项目核准和备案管理条例》</w:t>
            </w:r>
          </w:p>
          <w:p>
            <w:pPr>
              <w:keepNext w:val="0"/>
              <w:keepLines w:val="0"/>
              <w:pageBreakBefore w:val="0"/>
              <w:kinsoku/>
              <w:wordWrap/>
              <w:overflowPunct/>
              <w:topLinePunct w:val="0"/>
              <w:autoSpaceDE/>
              <w:autoSpaceDN/>
              <w:bidi w:val="0"/>
              <w:adjustRightInd/>
              <w:snapToGrid/>
              <w:spacing w:line="280" w:lineRule="exact"/>
              <w:ind w:left="0" w:leftChars="0"/>
              <w:rPr>
                <w:rFonts w:hint="eastAsia" w:ascii="仿宋_GB2312" w:hAnsi="仿宋_GB2312" w:eastAsia="仿宋_GB2312" w:cs="仿宋_GB2312"/>
              </w:rPr>
            </w:pPr>
            <w:r>
              <w:rPr>
                <w:rFonts w:hint="eastAsia" w:ascii="仿宋_GB2312" w:hAnsi="仿宋_GB2312" w:eastAsia="仿宋_GB2312" w:cs="仿宋_GB2312"/>
                <w:lang w:val="en-US" w:eastAsia="zh-CN"/>
              </w:rPr>
              <w:t>《国务院关于发布政府核准的投资项目目录（2016年本）的通知》（国发〔2016〕72号）</w:t>
            </w:r>
          </w:p>
        </w:tc>
        <w:tc>
          <w:tcPr>
            <w:tcW w:w="1563" w:type="dxa"/>
            <w:tcBorders>
              <w:tl2br w:val="nil"/>
              <w:tr2bl w:val="nil"/>
            </w:tcBorders>
            <w:shd w:val="clear" w:color="auto" w:fill="FFFFFF" w:themeFill="background1"/>
            <w:vAlign w:val="center"/>
          </w:tcPr>
          <w:p>
            <w:pPr>
              <w:keepNext w:val="0"/>
              <w:keepLines w:val="0"/>
              <w:pageBreakBefore w:val="0"/>
              <w:kinsoku/>
              <w:wordWrap/>
              <w:overflowPunct/>
              <w:topLinePunct w:val="0"/>
              <w:autoSpaceDE/>
              <w:autoSpaceDN/>
              <w:bidi w:val="0"/>
              <w:adjustRightInd/>
              <w:snapToGrid/>
              <w:spacing w:line="280" w:lineRule="exact"/>
              <w:ind w:left="0" w:leftChars="0"/>
              <w:jc w:val="center"/>
              <w:rPr>
                <w:rFonts w:hint="eastAsia" w:ascii="仿宋_GB2312" w:hAnsi="仿宋_GB2312" w:eastAsia="仿宋_GB2312" w:cs="仿宋_GB2312"/>
                <w:lang w:val="en-US" w:eastAsia="zh-CN"/>
              </w:rPr>
            </w:pPr>
            <w:r>
              <w:rPr>
                <w:rFonts w:hint="eastAsia" w:ascii="仿宋_GB2312" w:hAnsi="仿宋_GB2312" w:eastAsia="仿宋_GB2312" w:cs="仿宋_GB2312"/>
                <w:lang w:val="en-US" w:eastAsia="zh-CN"/>
              </w:rPr>
              <w:t>县发展和改革局</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454" w:hRule="atLeast"/>
        </w:trPr>
        <w:tc>
          <w:tcPr>
            <w:tcW w:w="704" w:type="dxa"/>
            <w:tcBorders>
              <w:tl2br w:val="nil"/>
              <w:tr2bl w:val="nil"/>
            </w:tcBorders>
            <w:shd w:val="clear" w:color="auto" w:fill="FFFFFF" w:themeFill="background1"/>
            <w:vAlign w:val="center"/>
          </w:tcPr>
          <w:p>
            <w:pPr>
              <w:keepNext w:val="0"/>
              <w:keepLines w:val="0"/>
              <w:pageBreakBefore w:val="0"/>
              <w:kinsoku/>
              <w:wordWrap/>
              <w:overflowPunct/>
              <w:topLinePunct w:val="0"/>
              <w:autoSpaceDE/>
              <w:autoSpaceDN/>
              <w:bidi w:val="0"/>
              <w:adjustRightInd/>
              <w:snapToGrid/>
              <w:spacing w:line="280" w:lineRule="exact"/>
              <w:ind w:left="0" w:leftChars="0"/>
              <w:jc w:val="center"/>
              <w:rPr>
                <w:rFonts w:hint="eastAsia" w:ascii="仿宋_GB2312" w:hAnsi="仿宋_GB2312" w:eastAsia="仿宋_GB2312" w:cs="仿宋_GB2312"/>
                <w:lang w:val="en-US"/>
              </w:rPr>
            </w:pPr>
            <w:r>
              <w:rPr>
                <w:rFonts w:hint="eastAsia" w:ascii="仿宋_GB2312" w:hAnsi="仿宋_GB2312" w:eastAsia="仿宋_GB2312" w:cs="仿宋_GB2312"/>
                <w:lang w:val="en-US" w:eastAsia="zh-CN"/>
              </w:rPr>
              <w:t>2</w:t>
            </w:r>
          </w:p>
        </w:tc>
        <w:tc>
          <w:tcPr>
            <w:tcW w:w="2460" w:type="dxa"/>
            <w:tcBorders>
              <w:tl2br w:val="nil"/>
              <w:tr2bl w:val="nil"/>
            </w:tcBorders>
            <w:shd w:val="clear" w:color="auto" w:fill="FFFFFF" w:themeFill="background1"/>
            <w:vAlign w:val="center"/>
          </w:tcPr>
          <w:p>
            <w:pPr>
              <w:keepNext w:val="0"/>
              <w:keepLines w:val="0"/>
              <w:pageBreakBefore w:val="0"/>
              <w:kinsoku/>
              <w:wordWrap/>
              <w:overflowPunct/>
              <w:topLinePunct w:val="0"/>
              <w:autoSpaceDE/>
              <w:autoSpaceDN/>
              <w:bidi w:val="0"/>
              <w:adjustRightInd/>
              <w:snapToGrid/>
              <w:spacing w:line="280" w:lineRule="exact"/>
              <w:ind w:left="0" w:leftChars="0"/>
              <w:rPr>
                <w:rFonts w:hint="eastAsia" w:ascii="仿宋_GB2312" w:hAnsi="仿宋_GB2312" w:eastAsia="仿宋_GB2312" w:cs="仿宋_GB2312"/>
              </w:rPr>
            </w:pPr>
            <w:r>
              <w:rPr>
                <w:rFonts w:hint="eastAsia" w:ascii="仿宋_GB2312" w:hAnsi="仿宋_GB2312" w:eastAsia="仿宋_GB2312" w:cs="仿宋_GB2312"/>
                <w:lang w:val="en-US" w:eastAsia="zh-CN"/>
              </w:rPr>
              <w:t>民办、中外合作开办中等及以下学校和其他教育机构筹设审批</w:t>
            </w:r>
          </w:p>
        </w:tc>
        <w:tc>
          <w:tcPr>
            <w:tcW w:w="1537" w:type="dxa"/>
            <w:tcBorders>
              <w:tl2br w:val="nil"/>
              <w:tr2bl w:val="nil"/>
            </w:tcBorders>
            <w:shd w:val="clear" w:color="auto" w:fill="FFFFFF" w:themeFill="background1"/>
            <w:vAlign w:val="center"/>
          </w:tcPr>
          <w:p>
            <w:pPr>
              <w:keepNext w:val="0"/>
              <w:keepLines w:val="0"/>
              <w:pageBreakBefore w:val="0"/>
              <w:kinsoku/>
              <w:wordWrap/>
              <w:overflowPunct/>
              <w:topLinePunct w:val="0"/>
              <w:autoSpaceDE/>
              <w:autoSpaceDN/>
              <w:bidi w:val="0"/>
              <w:adjustRightInd/>
              <w:snapToGrid/>
              <w:spacing w:line="280" w:lineRule="exact"/>
              <w:ind w:left="0" w:leftChars="0"/>
              <w:jc w:val="center"/>
              <w:rPr>
                <w:rFonts w:hint="eastAsia" w:ascii="仿宋_GB2312" w:hAnsi="仿宋_GB2312" w:eastAsia="仿宋_GB2312" w:cs="仿宋_GB2312"/>
                <w:lang w:val="en-US"/>
              </w:rPr>
            </w:pPr>
            <w:r>
              <w:rPr>
                <w:rFonts w:hint="eastAsia" w:ascii="仿宋_GB2312" w:hAnsi="仿宋_GB2312" w:eastAsia="仿宋_GB2312" w:cs="仿宋_GB2312"/>
                <w:lang w:val="en-US" w:eastAsia="zh-CN"/>
              </w:rPr>
              <w:t>省教育厅</w:t>
            </w:r>
          </w:p>
        </w:tc>
        <w:tc>
          <w:tcPr>
            <w:tcW w:w="1511" w:type="dxa"/>
            <w:tcBorders>
              <w:tl2br w:val="nil"/>
              <w:tr2bl w:val="nil"/>
            </w:tcBorders>
            <w:shd w:val="clear" w:color="auto" w:fill="FFFFFF" w:themeFill="background1"/>
            <w:vAlign w:val="center"/>
          </w:tcPr>
          <w:p>
            <w:pPr>
              <w:keepNext w:val="0"/>
              <w:keepLines w:val="0"/>
              <w:pageBreakBefore w:val="0"/>
              <w:kinsoku/>
              <w:wordWrap/>
              <w:overflowPunct/>
              <w:topLinePunct w:val="0"/>
              <w:autoSpaceDE/>
              <w:autoSpaceDN/>
              <w:bidi w:val="0"/>
              <w:adjustRightInd/>
              <w:snapToGrid/>
              <w:spacing w:line="280" w:lineRule="exact"/>
              <w:ind w:left="0" w:leftChars="0"/>
              <w:jc w:val="center"/>
              <w:rPr>
                <w:rFonts w:hint="eastAsia" w:ascii="仿宋_GB2312" w:hAnsi="仿宋_GB2312" w:eastAsia="仿宋_GB2312" w:cs="仿宋_GB2312"/>
              </w:rPr>
            </w:pPr>
            <w:r>
              <w:rPr>
                <w:rFonts w:hint="eastAsia" w:ascii="仿宋_GB2312" w:hAnsi="仿宋_GB2312" w:eastAsia="仿宋_GB2312" w:cs="仿宋_GB2312"/>
                <w:lang w:val="en-US" w:eastAsia="zh-CN"/>
              </w:rPr>
              <w:t>县行政审批服务管理局</w:t>
            </w:r>
          </w:p>
        </w:tc>
        <w:tc>
          <w:tcPr>
            <w:tcW w:w="5337" w:type="dxa"/>
            <w:tcBorders>
              <w:tl2br w:val="nil"/>
              <w:tr2bl w:val="nil"/>
            </w:tcBorders>
            <w:shd w:val="clear" w:color="auto" w:fill="FFFFFF" w:themeFill="background1"/>
            <w:vAlign w:val="center"/>
          </w:tcPr>
          <w:p>
            <w:pPr>
              <w:keepNext w:val="0"/>
              <w:keepLines w:val="0"/>
              <w:pageBreakBefore w:val="0"/>
              <w:kinsoku/>
              <w:wordWrap/>
              <w:overflowPunct/>
              <w:topLinePunct w:val="0"/>
              <w:autoSpaceDE/>
              <w:autoSpaceDN/>
              <w:bidi w:val="0"/>
              <w:adjustRightInd/>
              <w:snapToGrid/>
              <w:spacing w:line="280" w:lineRule="exact"/>
              <w:ind w:left="0" w:leftChars="0"/>
              <w:rPr>
                <w:rFonts w:hint="eastAsia" w:ascii="仿宋_GB2312" w:hAnsi="仿宋_GB2312" w:eastAsia="仿宋_GB2312" w:cs="仿宋_GB2312"/>
                <w:lang w:val="en-US" w:eastAsia="zh-CN"/>
              </w:rPr>
            </w:pPr>
            <w:r>
              <w:rPr>
                <w:rFonts w:hint="eastAsia" w:ascii="仿宋_GB2312" w:hAnsi="仿宋_GB2312" w:eastAsia="仿宋_GB2312" w:cs="仿宋_GB2312"/>
                <w:lang w:val="en-US" w:eastAsia="zh-CN"/>
              </w:rPr>
              <w:t>《中华人民共和国民办教育促进法》</w:t>
            </w:r>
          </w:p>
          <w:p>
            <w:pPr>
              <w:keepNext w:val="0"/>
              <w:keepLines w:val="0"/>
              <w:pageBreakBefore w:val="0"/>
              <w:kinsoku/>
              <w:wordWrap/>
              <w:overflowPunct/>
              <w:topLinePunct w:val="0"/>
              <w:autoSpaceDE/>
              <w:autoSpaceDN/>
              <w:bidi w:val="0"/>
              <w:adjustRightInd/>
              <w:snapToGrid/>
              <w:spacing w:line="280" w:lineRule="exact"/>
              <w:ind w:left="0" w:leftChars="0"/>
              <w:rPr>
                <w:rFonts w:hint="eastAsia" w:ascii="仿宋_GB2312" w:hAnsi="仿宋_GB2312" w:eastAsia="仿宋_GB2312" w:cs="仿宋_GB2312"/>
                <w:lang w:val="en-US" w:eastAsia="zh-CN"/>
              </w:rPr>
            </w:pPr>
            <w:r>
              <w:rPr>
                <w:rFonts w:hint="eastAsia" w:ascii="仿宋_GB2312" w:hAnsi="仿宋_GB2312" w:eastAsia="仿宋_GB2312" w:cs="仿宋_GB2312"/>
                <w:lang w:val="en-US" w:eastAsia="zh-CN"/>
              </w:rPr>
              <w:t>《中华人民共和国中外合作办学条例》</w:t>
            </w:r>
          </w:p>
          <w:p>
            <w:pPr>
              <w:keepNext w:val="0"/>
              <w:keepLines w:val="0"/>
              <w:pageBreakBefore w:val="0"/>
              <w:kinsoku/>
              <w:wordWrap/>
              <w:overflowPunct/>
              <w:topLinePunct w:val="0"/>
              <w:autoSpaceDE/>
              <w:autoSpaceDN/>
              <w:bidi w:val="0"/>
              <w:adjustRightInd/>
              <w:snapToGrid/>
              <w:spacing w:line="280" w:lineRule="exact"/>
              <w:ind w:left="0" w:leftChars="0"/>
              <w:rPr>
                <w:rFonts w:hint="eastAsia" w:ascii="仿宋_GB2312" w:hAnsi="仿宋_GB2312" w:eastAsia="仿宋_GB2312" w:cs="仿宋_GB2312"/>
              </w:rPr>
            </w:pPr>
            <w:r>
              <w:rPr>
                <w:rFonts w:hint="eastAsia" w:ascii="仿宋_GB2312" w:hAnsi="仿宋_GB2312" w:eastAsia="仿宋_GB2312" w:cs="仿宋_GB2312"/>
                <w:lang w:val="en-US" w:eastAsia="zh-CN"/>
              </w:rPr>
              <w:t>《国务院关于当前发展学前教育的若干意见》（国发〔2010〕41号）</w:t>
            </w:r>
          </w:p>
        </w:tc>
        <w:tc>
          <w:tcPr>
            <w:tcW w:w="1563" w:type="dxa"/>
            <w:tcBorders>
              <w:tl2br w:val="nil"/>
              <w:tr2bl w:val="nil"/>
            </w:tcBorders>
            <w:shd w:val="clear" w:color="auto" w:fill="FFFFFF" w:themeFill="background1"/>
            <w:vAlign w:val="center"/>
          </w:tcPr>
          <w:p>
            <w:pPr>
              <w:keepNext w:val="0"/>
              <w:keepLines w:val="0"/>
              <w:pageBreakBefore w:val="0"/>
              <w:kinsoku/>
              <w:wordWrap/>
              <w:overflowPunct/>
              <w:topLinePunct w:val="0"/>
              <w:autoSpaceDE/>
              <w:autoSpaceDN/>
              <w:bidi w:val="0"/>
              <w:adjustRightInd/>
              <w:snapToGrid/>
              <w:spacing w:line="280" w:lineRule="exact"/>
              <w:ind w:left="0" w:leftChars="0"/>
              <w:jc w:val="center"/>
              <w:rPr>
                <w:rFonts w:hint="eastAsia" w:ascii="仿宋_GB2312" w:hAnsi="仿宋_GB2312" w:eastAsia="仿宋_GB2312" w:cs="仿宋_GB2312"/>
                <w:lang w:val="en-US" w:eastAsia="zh-CN"/>
              </w:rPr>
            </w:pPr>
            <w:r>
              <w:rPr>
                <w:rFonts w:hint="eastAsia" w:ascii="仿宋_GB2312" w:hAnsi="仿宋_GB2312" w:eastAsia="仿宋_GB2312" w:cs="仿宋_GB2312"/>
                <w:lang w:val="en-US" w:eastAsia="zh-CN"/>
              </w:rPr>
              <w:t>县教育和科技局</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90" w:hRule="atLeast"/>
        </w:trPr>
        <w:tc>
          <w:tcPr>
            <w:tcW w:w="704" w:type="dxa"/>
            <w:tcBorders>
              <w:tl2br w:val="nil"/>
              <w:tr2bl w:val="nil"/>
            </w:tcBorders>
            <w:shd w:val="clear" w:color="auto" w:fill="FFFFFF" w:themeFill="background1"/>
            <w:vAlign w:val="center"/>
          </w:tcPr>
          <w:p>
            <w:pPr>
              <w:keepNext w:val="0"/>
              <w:keepLines w:val="0"/>
              <w:pageBreakBefore w:val="0"/>
              <w:kinsoku/>
              <w:wordWrap/>
              <w:overflowPunct/>
              <w:topLinePunct w:val="0"/>
              <w:autoSpaceDE/>
              <w:autoSpaceDN/>
              <w:bidi w:val="0"/>
              <w:adjustRightInd/>
              <w:snapToGrid/>
              <w:spacing w:line="280" w:lineRule="exact"/>
              <w:ind w:left="0" w:leftChars="0"/>
              <w:jc w:val="center"/>
              <w:rPr>
                <w:rFonts w:hint="eastAsia" w:ascii="仿宋_GB2312" w:hAnsi="仿宋_GB2312" w:eastAsia="仿宋_GB2312" w:cs="仿宋_GB2312"/>
                <w:lang w:val="en-US"/>
              </w:rPr>
            </w:pPr>
            <w:r>
              <w:rPr>
                <w:rFonts w:hint="eastAsia" w:ascii="仿宋_GB2312" w:hAnsi="仿宋_GB2312" w:eastAsia="仿宋_GB2312" w:cs="仿宋_GB2312"/>
                <w:lang w:val="en-US" w:eastAsia="zh-CN"/>
              </w:rPr>
              <w:t>3</w:t>
            </w:r>
          </w:p>
        </w:tc>
        <w:tc>
          <w:tcPr>
            <w:tcW w:w="2460" w:type="dxa"/>
            <w:tcBorders>
              <w:tl2br w:val="nil"/>
              <w:tr2bl w:val="nil"/>
            </w:tcBorders>
            <w:shd w:val="clear" w:color="auto" w:fill="FFFFFF" w:themeFill="background1"/>
            <w:vAlign w:val="center"/>
          </w:tcPr>
          <w:p>
            <w:pPr>
              <w:keepNext w:val="0"/>
              <w:keepLines w:val="0"/>
              <w:pageBreakBefore w:val="0"/>
              <w:kinsoku/>
              <w:wordWrap/>
              <w:overflowPunct/>
              <w:topLinePunct w:val="0"/>
              <w:autoSpaceDE/>
              <w:autoSpaceDN/>
              <w:bidi w:val="0"/>
              <w:adjustRightInd/>
              <w:snapToGrid/>
              <w:spacing w:line="280" w:lineRule="exact"/>
              <w:ind w:left="0" w:leftChars="0"/>
              <w:rPr>
                <w:rFonts w:hint="eastAsia" w:ascii="仿宋_GB2312" w:hAnsi="仿宋_GB2312" w:eastAsia="仿宋_GB2312" w:cs="仿宋_GB2312"/>
              </w:rPr>
            </w:pPr>
            <w:r>
              <w:rPr>
                <w:rFonts w:hint="eastAsia" w:ascii="仿宋_GB2312" w:hAnsi="仿宋_GB2312" w:eastAsia="仿宋_GB2312" w:cs="仿宋_GB2312"/>
                <w:lang w:val="en-US" w:eastAsia="zh-CN"/>
              </w:rPr>
              <w:t>中等及以下学校和其他教育机构设置审批</w:t>
            </w:r>
          </w:p>
        </w:tc>
        <w:tc>
          <w:tcPr>
            <w:tcW w:w="1537" w:type="dxa"/>
            <w:tcBorders>
              <w:tl2br w:val="nil"/>
              <w:tr2bl w:val="nil"/>
            </w:tcBorders>
            <w:shd w:val="clear" w:color="auto" w:fill="FFFFFF" w:themeFill="background1"/>
            <w:vAlign w:val="center"/>
          </w:tcPr>
          <w:p>
            <w:pPr>
              <w:keepNext w:val="0"/>
              <w:keepLines w:val="0"/>
              <w:pageBreakBefore w:val="0"/>
              <w:kinsoku/>
              <w:wordWrap/>
              <w:overflowPunct/>
              <w:topLinePunct w:val="0"/>
              <w:autoSpaceDE/>
              <w:autoSpaceDN/>
              <w:bidi w:val="0"/>
              <w:adjustRightInd/>
              <w:snapToGrid/>
              <w:spacing w:line="280" w:lineRule="exact"/>
              <w:ind w:left="0" w:leftChars="0"/>
              <w:jc w:val="center"/>
              <w:rPr>
                <w:rFonts w:hint="eastAsia" w:ascii="仿宋_GB2312" w:hAnsi="仿宋_GB2312" w:eastAsia="仿宋_GB2312" w:cs="仿宋_GB2312"/>
              </w:rPr>
            </w:pPr>
            <w:r>
              <w:rPr>
                <w:rFonts w:hint="eastAsia" w:ascii="仿宋_GB2312" w:hAnsi="仿宋_GB2312" w:eastAsia="仿宋_GB2312" w:cs="仿宋_GB2312"/>
                <w:lang w:val="en-US" w:eastAsia="zh-CN"/>
              </w:rPr>
              <w:t>省教育厅</w:t>
            </w:r>
          </w:p>
        </w:tc>
        <w:tc>
          <w:tcPr>
            <w:tcW w:w="1511" w:type="dxa"/>
            <w:tcBorders>
              <w:tl2br w:val="nil"/>
              <w:tr2bl w:val="nil"/>
            </w:tcBorders>
            <w:shd w:val="clear" w:color="auto" w:fill="FFFFFF" w:themeFill="background1"/>
            <w:vAlign w:val="center"/>
          </w:tcPr>
          <w:p>
            <w:pPr>
              <w:keepNext w:val="0"/>
              <w:keepLines w:val="0"/>
              <w:pageBreakBefore w:val="0"/>
              <w:kinsoku/>
              <w:wordWrap/>
              <w:overflowPunct/>
              <w:topLinePunct w:val="0"/>
              <w:autoSpaceDE/>
              <w:autoSpaceDN/>
              <w:bidi w:val="0"/>
              <w:adjustRightInd/>
              <w:snapToGrid/>
              <w:spacing w:line="280" w:lineRule="exact"/>
              <w:ind w:left="0" w:leftChars="0"/>
              <w:jc w:val="center"/>
              <w:rPr>
                <w:rFonts w:hint="eastAsia" w:ascii="仿宋_GB2312" w:hAnsi="仿宋_GB2312" w:eastAsia="仿宋_GB2312" w:cs="仿宋_GB2312"/>
              </w:rPr>
            </w:pPr>
            <w:r>
              <w:rPr>
                <w:rFonts w:hint="eastAsia" w:ascii="仿宋_GB2312" w:hAnsi="仿宋_GB2312" w:eastAsia="仿宋_GB2312" w:cs="仿宋_GB2312"/>
                <w:lang w:val="en-US" w:eastAsia="zh-CN"/>
              </w:rPr>
              <w:t>县行政审批服务管理局</w:t>
            </w:r>
          </w:p>
        </w:tc>
        <w:tc>
          <w:tcPr>
            <w:tcW w:w="5337" w:type="dxa"/>
            <w:tcBorders>
              <w:tl2br w:val="nil"/>
              <w:tr2bl w:val="nil"/>
            </w:tcBorders>
            <w:shd w:val="clear" w:color="auto" w:fill="FFFFFF" w:themeFill="background1"/>
            <w:vAlign w:val="center"/>
          </w:tcPr>
          <w:p>
            <w:pPr>
              <w:keepNext w:val="0"/>
              <w:keepLines w:val="0"/>
              <w:pageBreakBefore w:val="0"/>
              <w:kinsoku/>
              <w:wordWrap/>
              <w:overflowPunct/>
              <w:topLinePunct w:val="0"/>
              <w:autoSpaceDE/>
              <w:autoSpaceDN/>
              <w:bidi w:val="0"/>
              <w:adjustRightInd/>
              <w:snapToGrid/>
              <w:spacing w:line="280" w:lineRule="exact"/>
              <w:ind w:left="0" w:leftChars="0"/>
              <w:rPr>
                <w:rFonts w:hint="eastAsia" w:ascii="仿宋_GB2312" w:hAnsi="仿宋_GB2312" w:eastAsia="仿宋_GB2312" w:cs="仿宋_GB2312"/>
                <w:lang w:val="en-US" w:eastAsia="zh-CN"/>
              </w:rPr>
            </w:pPr>
            <w:r>
              <w:rPr>
                <w:rFonts w:hint="eastAsia" w:ascii="仿宋_GB2312" w:hAnsi="仿宋_GB2312" w:eastAsia="仿宋_GB2312" w:cs="仿宋_GB2312"/>
                <w:lang w:val="en-US" w:eastAsia="zh-CN"/>
              </w:rPr>
              <w:t>《中华人民共和国教育法》</w:t>
            </w:r>
          </w:p>
          <w:p>
            <w:pPr>
              <w:keepNext w:val="0"/>
              <w:keepLines w:val="0"/>
              <w:pageBreakBefore w:val="0"/>
              <w:kinsoku/>
              <w:wordWrap/>
              <w:overflowPunct/>
              <w:topLinePunct w:val="0"/>
              <w:autoSpaceDE/>
              <w:autoSpaceDN/>
              <w:bidi w:val="0"/>
              <w:adjustRightInd/>
              <w:snapToGrid/>
              <w:spacing w:line="280" w:lineRule="exact"/>
              <w:ind w:left="0" w:leftChars="0"/>
              <w:rPr>
                <w:rFonts w:hint="eastAsia" w:ascii="仿宋_GB2312" w:hAnsi="仿宋_GB2312" w:eastAsia="仿宋_GB2312" w:cs="仿宋_GB2312"/>
                <w:lang w:val="en-US" w:eastAsia="zh-CN"/>
              </w:rPr>
            </w:pPr>
            <w:r>
              <w:rPr>
                <w:rFonts w:hint="eastAsia" w:ascii="仿宋_GB2312" w:hAnsi="仿宋_GB2312" w:eastAsia="仿宋_GB2312" w:cs="仿宋_GB2312"/>
                <w:lang w:val="en-US" w:eastAsia="zh-CN"/>
              </w:rPr>
              <w:t>《中华人民共和国民办教育促进法》</w:t>
            </w:r>
          </w:p>
          <w:p>
            <w:pPr>
              <w:keepNext w:val="0"/>
              <w:keepLines w:val="0"/>
              <w:pageBreakBefore w:val="0"/>
              <w:kinsoku/>
              <w:wordWrap/>
              <w:overflowPunct/>
              <w:topLinePunct w:val="0"/>
              <w:autoSpaceDE/>
              <w:autoSpaceDN/>
              <w:bidi w:val="0"/>
              <w:adjustRightInd/>
              <w:snapToGrid/>
              <w:spacing w:line="280" w:lineRule="exact"/>
              <w:ind w:left="0" w:leftChars="0"/>
              <w:rPr>
                <w:rFonts w:hint="eastAsia" w:ascii="仿宋_GB2312" w:hAnsi="仿宋_GB2312" w:eastAsia="仿宋_GB2312" w:cs="仿宋_GB2312"/>
                <w:lang w:val="en-US" w:eastAsia="zh-CN"/>
              </w:rPr>
            </w:pPr>
            <w:r>
              <w:rPr>
                <w:rFonts w:hint="eastAsia" w:ascii="仿宋_GB2312" w:hAnsi="仿宋_GB2312" w:eastAsia="仿宋_GB2312" w:cs="仿宋_GB2312"/>
                <w:lang w:val="en-US" w:eastAsia="zh-CN"/>
              </w:rPr>
              <w:t>《中华人民共和国民办教育促进法实施条例》</w:t>
            </w:r>
          </w:p>
          <w:p>
            <w:pPr>
              <w:keepNext w:val="0"/>
              <w:keepLines w:val="0"/>
              <w:pageBreakBefore w:val="0"/>
              <w:kinsoku/>
              <w:wordWrap/>
              <w:overflowPunct/>
              <w:topLinePunct w:val="0"/>
              <w:autoSpaceDE/>
              <w:autoSpaceDN/>
              <w:bidi w:val="0"/>
              <w:adjustRightInd/>
              <w:snapToGrid/>
              <w:spacing w:line="280" w:lineRule="exact"/>
              <w:ind w:left="0" w:leftChars="0"/>
              <w:rPr>
                <w:rFonts w:hint="eastAsia" w:ascii="仿宋_GB2312" w:hAnsi="仿宋_GB2312" w:eastAsia="仿宋_GB2312" w:cs="仿宋_GB2312"/>
                <w:lang w:val="en-US" w:eastAsia="zh-CN"/>
              </w:rPr>
            </w:pPr>
            <w:r>
              <w:rPr>
                <w:rFonts w:hint="eastAsia" w:ascii="仿宋_GB2312" w:hAnsi="仿宋_GB2312" w:eastAsia="仿宋_GB2312" w:cs="仿宋_GB2312"/>
                <w:lang w:val="en-US" w:eastAsia="zh-CN"/>
              </w:rPr>
              <w:t>《中华人民共和国中外合作办学条例》</w:t>
            </w:r>
          </w:p>
          <w:p>
            <w:pPr>
              <w:keepNext w:val="0"/>
              <w:keepLines w:val="0"/>
              <w:pageBreakBefore w:val="0"/>
              <w:kinsoku/>
              <w:wordWrap/>
              <w:overflowPunct/>
              <w:topLinePunct w:val="0"/>
              <w:autoSpaceDE/>
              <w:autoSpaceDN/>
              <w:bidi w:val="0"/>
              <w:adjustRightInd/>
              <w:snapToGrid/>
              <w:spacing w:line="280" w:lineRule="exact"/>
              <w:ind w:left="0" w:leftChars="0"/>
              <w:rPr>
                <w:rFonts w:hint="eastAsia" w:ascii="仿宋_GB2312" w:hAnsi="仿宋_GB2312" w:eastAsia="仿宋_GB2312" w:cs="仿宋_GB2312"/>
                <w:lang w:val="en-US" w:eastAsia="zh-CN"/>
              </w:rPr>
            </w:pPr>
            <w:r>
              <w:rPr>
                <w:rFonts w:hint="eastAsia" w:ascii="仿宋_GB2312" w:hAnsi="仿宋_GB2312" w:eastAsia="仿宋_GB2312" w:cs="仿宋_GB2312"/>
                <w:lang w:val="en-US" w:eastAsia="zh-CN"/>
              </w:rPr>
              <w:t>《国务院关于当前发展学前教育的若干意见》（国发〔2010〕41号）</w:t>
            </w:r>
          </w:p>
          <w:p>
            <w:pPr>
              <w:keepNext w:val="0"/>
              <w:keepLines w:val="0"/>
              <w:pageBreakBefore w:val="0"/>
              <w:kinsoku/>
              <w:wordWrap/>
              <w:overflowPunct/>
              <w:topLinePunct w:val="0"/>
              <w:autoSpaceDE/>
              <w:autoSpaceDN/>
              <w:bidi w:val="0"/>
              <w:adjustRightInd/>
              <w:snapToGrid/>
              <w:spacing w:line="280" w:lineRule="exact"/>
              <w:ind w:left="0" w:leftChars="0"/>
              <w:rPr>
                <w:rFonts w:hint="eastAsia" w:ascii="仿宋_GB2312" w:hAnsi="仿宋_GB2312" w:eastAsia="仿宋_GB2312" w:cs="仿宋_GB2312"/>
                <w:lang w:val="en-US" w:eastAsia="zh-CN"/>
              </w:rPr>
            </w:pPr>
            <w:r>
              <w:rPr>
                <w:rFonts w:hint="eastAsia" w:ascii="仿宋_GB2312" w:hAnsi="仿宋_GB2312" w:eastAsia="仿宋_GB2312" w:cs="仿宋_GB2312"/>
                <w:lang w:val="en-US" w:eastAsia="zh-CN"/>
              </w:rPr>
              <w:t>《国务院办公厅关于规范校外培训机构发展的意见》（国办发〔2018〕80号）</w:t>
            </w:r>
          </w:p>
          <w:p>
            <w:pPr>
              <w:keepNext w:val="0"/>
              <w:keepLines w:val="0"/>
              <w:pageBreakBefore w:val="0"/>
              <w:kinsoku/>
              <w:wordWrap/>
              <w:overflowPunct/>
              <w:topLinePunct w:val="0"/>
              <w:autoSpaceDE/>
              <w:autoSpaceDN/>
              <w:bidi w:val="0"/>
              <w:adjustRightInd/>
              <w:snapToGrid/>
              <w:spacing w:line="280" w:lineRule="exact"/>
              <w:ind w:left="0" w:leftChars="0"/>
              <w:rPr>
                <w:rFonts w:hint="eastAsia" w:ascii="仿宋_GB2312" w:hAnsi="仿宋_GB2312" w:eastAsia="仿宋_GB2312" w:cs="仿宋_GB2312"/>
              </w:rPr>
            </w:pPr>
            <w:r>
              <w:rPr>
                <w:rFonts w:hint="eastAsia" w:ascii="仿宋_GB2312" w:hAnsi="仿宋_GB2312" w:eastAsia="仿宋_GB2312" w:cs="仿宋_GB2312"/>
                <w:lang w:val="en-US" w:eastAsia="zh-CN"/>
              </w:rPr>
              <w:t>《中共中央办公厅国务院办公厅印发〈关于进一步减轻义务教育阶段学生作业负担和校外培训负担的意见〉的通知》</w:t>
            </w:r>
          </w:p>
        </w:tc>
        <w:tc>
          <w:tcPr>
            <w:tcW w:w="1563" w:type="dxa"/>
            <w:tcBorders>
              <w:tl2br w:val="nil"/>
              <w:tr2bl w:val="nil"/>
            </w:tcBorders>
            <w:shd w:val="clear" w:color="auto" w:fill="FFFFFF" w:themeFill="background1"/>
            <w:vAlign w:val="center"/>
          </w:tcPr>
          <w:p>
            <w:pPr>
              <w:keepNext w:val="0"/>
              <w:keepLines w:val="0"/>
              <w:pageBreakBefore w:val="0"/>
              <w:kinsoku/>
              <w:wordWrap/>
              <w:overflowPunct/>
              <w:topLinePunct w:val="0"/>
              <w:autoSpaceDE/>
              <w:autoSpaceDN/>
              <w:bidi w:val="0"/>
              <w:adjustRightInd/>
              <w:snapToGrid/>
              <w:spacing w:line="280" w:lineRule="exact"/>
              <w:ind w:left="0" w:leftChars="0"/>
              <w:jc w:val="center"/>
              <w:rPr>
                <w:rFonts w:hint="eastAsia" w:ascii="仿宋_GB2312" w:hAnsi="仿宋_GB2312" w:eastAsia="仿宋_GB2312" w:cs="仿宋_GB2312"/>
                <w:lang w:val="en-US" w:eastAsia="zh-CN"/>
              </w:rPr>
            </w:pPr>
            <w:r>
              <w:rPr>
                <w:rFonts w:hint="eastAsia" w:ascii="仿宋_GB2312" w:hAnsi="仿宋_GB2312" w:eastAsia="仿宋_GB2312" w:cs="仿宋_GB2312"/>
                <w:lang w:val="en-US" w:eastAsia="zh-CN"/>
              </w:rPr>
              <w:t>县教育和科技局</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454" w:hRule="atLeast"/>
        </w:trPr>
        <w:tc>
          <w:tcPr>
            <w:tcW w:w="704" w:type="dxa"/>
            <w:tcBorders>
              <w:tl2br w:val="nil"/>
              <w:tr2bl w:val="nil"/>
            </w:tcBorders>
            <w:shd w:val="clear" w:color="auto" w:fill="FFFFFF" w:themeFill="background1"/>
            <w:vAlign w:val="center"/>
          </w:tcPr>
          <w:p>
            <w:pPr>
              <w:keepNext w:val="0"/>
              <w:keepLines w:val="0"/>
              <w:pageBreakBefore w:val="0"/>
              <w:kinsoku/>
              <w:wordWrap/>
              <w:overflowPunct/>
              <w:topLinePunct w:val="0"/>
              <w:autoSpaceDE/>
              <w:autoSpaceDN/>
              <w:bidi w:val="0"/>
              <w:adjustRightInd/>
              <w:snapToGrid/>
              <w:spacing w:line="280" w:lineRule="exact"/>
              <w:ind w:left="0" w:leftChars="0"/>
              <w:jc w:val="center"/>
              <w:rPr>
                <w:rFonts w:hint="eastAsia" w:ascii="仿宋_GB2312" w:hAnsi="仿宋_GB2312" w:eastAsia="仿宋_GB2312" w:cs="仿宋_GB2312"/>
              </w:rPr>
            </w:pPr>
            <w:r>
              <w:rPr>
                <w:rFonts w:hint="eastAsia" w:ascii="仿宋_GB2312" w:hAnsi="仿宋_GB2312" w:eastAsia="仿宋_GB2312" w:cs="仿宋_GB2312"/>
                <w:lang w:val="en-US" w:eastAsia="zh-CN"/>
              </w:rPr>
              <w:t>4</w:t>
            </w:r>
          </w:p>
        </w:tc>
        <w:tc>
          <w:tcPr>
            <w:tcW w:w="2460" w:type="dxa"/>
            <w:tcBorders>
              <w:tl2br w:val="nil"/>
              <w:tr2bl w:val="nil"/>
            </w:tcBorders>
            <w:shd w:val="clear" w:color="auto" w:fill="FFFFFF" w:themeFill="background1"/>
            <w:vAlign w:val="center"/>
          </w:tcPr>
          <w:p>
            <w:pPr>
              <w:keepNext w:val="0"/>
              <w:keepLines w:val="0"/>
              <w:pageBreakBefore w:val="0"/>
              <w:kinsoku/>
              <w:wordWrap/>
              <w:overflowPunct/>
              <w:topLinePunct w:val="0"/>
              <w:autoSpaceDE/>
              <w:autoSpaceDN/>
              <w:bidi w:val="0"/>
              <w:adjustRightInd/>
              <w:snapToGrid/>
              <w:spacing w:line="280" w:lineRule="exact"/>
              <w:ind w:left="0" w:leftChars="0"/>
              <w:rPr>
                <w:rFonts w:hint="eastAsia" w:ascii="仿宋_GB2312" w:hAnsi="仿宋_GB2312" w:eastAsia="仿宋_GB2312" w:cs="仿宋_GB2312"/>
              </w:rPr>
            </w:pPr>
            <w:r>
              <w:rPr>
                <w:rFonts w:hint="eastAsia" w:ascii="仿宋_GB2312" w:hAnsi="仿宋_GB2312" w:eastAsia="仿宋_GB2312" w:cs="仿宋_GB2312"/>
                <w:lang w:val="en-US" w:eastAsia="zh-CN"/>
              </w:rPr>
              <w:t>从事文艺、体育等专业训练的社会组织自行实施义务教育审批</w:t>
            </w:r>
          </w:p>
        </w:tc>
        <w:tc>
          <w:tcPr>
            <w:tcW w:w="1537" w:type="dxa"/>
            <w:tcBorders>
              <w:tl2br w:val="nil"/>
              <w:tr2bl w:val="nil"/>
            </w:tcBorders>
            <w:shd w:val="clear" w:color="auto" w:fill="FFFFFF" w:themeFill="background1"/>
            <w:vAlign w:val="center"/>
          </w:tcPr>
          <w:p>
            <w:pPr>
              <w:keepNext w:val="0"/>
              <w:keepLines w:val="0"/>
              <w:pageBreakBefore w:val="0"/>
              <w:kinsoku/>
              <w:wordWrap/>
              <w:overflowPunct/>
              <w:topLinePunct w:val="0"/>
              <w:autoSpaceDE/>
              <w:autoSpaceDN/>
              <w:bidi w:val="0"/>
              <w:adjustRightInd/>
              <w:snapToGrid/>
              <w:spacing w:line="280" w:lineRule="exact"/>
              <w:ind w:left="0" w:leftChars="0"/>
              <w:jc w:val="center"/>
              <w:rPr>
                <w:rFonts w:hint="eastAsia" w:ascii="仿宋_GB2312" w:hAnsi="仿宋_GB2312" w:eastAsia="仿宋_GB2312" w:cs="仿宋_GB2312"/>
              </w:rPr>
            </w:pPr>
            <w:r>
              <w:rPr>
                <w:rFonts w:hint="eastAsia" w:ascii="仿宋_GB2312" w:hAnsi="仿宋_GB2312" w:eastAsia="仿宋_GB2312" w:cs="仿宋_GB2312"/>
                <w:lang w:val="en-US" w:eastAsia="zh-CN"/>
              </w:rPr>
              <w:t>省教育厅</w:t>
            </w:r>
          </w:p>
        </w:tc>
        <w:tc>
          <w:tcPr>
            <w:tcW w:w="1511" w:type="dxa"/>
            <w:tcBorders>
              <w:tl2br w:val="nil"/>
              <w:tr2bl w:val="nil"/>
            </w:tcBorders>
            <w:shd w:val="clear" w:color="auto" w:fill="FFFFFF" w:themeFill="background1"/>
            <w:vAlign w:val="center"/>
          </w:tcPr>
          <w:p>
            <w:pPr>
              <w:keepNext w:val="0"/>
              <w:keepLines w:val="0"/>
              <w:pageBreakBefore w:val="0"/>
              <w:kinsoku/>
              <w:wordWrap/>
              <w:overflowPunct/>
              <w:topLinePunct w:val="0"/>
              <w:autoSpaceDE/>
              <w:autoSpaceDN/>
              <w:bidi w:val="0"/>
              <w:adjustRightInd/>
              <w:snapToGrid/>
              <w:spacing w:line="280" w:lineRule="exact"/>
              <w:ind w:left="0" w:leftChars="0"/>
              <w:jc w:val="center"/>
              <w:rPr>
                <w:rFonts w:hint="eastAsia" w:ascii="仿宋_GB2312" w:hAnsi="仿宋_GB2312" w:eastAsia="仿宋_GB2312" w:cs="仿宋_GB2312"/>
              </w:rPr>
            </w:pPr>
            <w:r>
              <w:rPr>
                <w:rFonts w:hint="eastAsia" w:ascii="仿宋_GB2312" w:hAnsi="仿宋_GB2312" w:eastAsia="仿宋_GB2312" w:cs="仿宋_GB2312"/>
                <w:lang w:val="en-US" w:eastAsia="zh-CN"/>
              </w:rPr>
              <w:t>县行政审批服务管理局</w:t>
            </w:r>
          </w:p>
        </w:tc>
        <w:tc>
          <w:tcPr>
            <w:tcW w:w="5337" w:type="dxa"/>
            <w:tcBorders>
              <w:tl2br w:val="nil"/>
              <w:tr2bl w:val="nil"/>
            </w:tcBorders>
            <w:shd w:val="clear" w:color="auto" w:fill="FFFFFF" w:themeFill="background1"/>
            <w:vAlign w:val="center"/>
          </w:tcPr>
          <w:p>
            <w:pPr>
              <w:keepNext w:val="0"/>
              <w:keepLines w:val="0"/>
              <w:pageBreakBefore w:val="0"/>
              <w:kinsoku/>
              <w:wordWrap/>
              <w:overflowPunct/>
              <w:topLinePunct w:val="0"/>
              <w:autoSpaceDE/>
              <w:autoSpaceDN/>
              <w:bidi w:val="0"/>
              <w:adjustRightInd/>
              <w:snapToGrid/>
              <w:spacing w:line="280" w:lineRule="exact"/>
              <w:ind w:left="0" w:leftChars="0"/>
              <w:rPr>
                <w:rFonts w:hint="eastAsia" w:ascii="仿宋_GB2312" w:hAnsi="仿宋_GB2312" w:eastAsia="仿宋_GB2312" w:cs="仿宋_GB2312"/>
              </w:rPr>
            </w:pPr>
            <w:r>
              <w:rPr>
                <w:rFonts w:hint="eastAsia" w:ascii="仿宋_GB2312" w:hAnsi="仿宋_GB2312" w:eastAsia="仿宋_GB2312" w:cs="仿宋_GB2312"/>
                <w:lang w:val="en-US" w:eastAsia="zh-CN"/>
              </w:rPr>
              <w:t>《中华人民共和国义务教育法》</w:t>
            </w:r>
          </w:p>
        </w:tc>
        <w:tc>
          <w:tcPr>
            <w:tcW w:w="1563" w:type="dxa"/>
            <w:tcBorders>
              <w:tl2br w:val="nil"/>
              <w:tr2bl w:val="nil"/>
            </w:tcBorders>
            <w:shd w:val="clear" w:color="auto" w:fill="FFFFFF" w:themeFill="background1"/>
            <w:vAlign w:val="center"/>
          </w:tcPr>
          <w:p>
            <w:pPr>
              <w:keepNext w:val="0"/>
              <w:keepLines w:val="0"/>
              <w:pageBreakBefore w:val="0"/>
              <w:kinsoku/>
              <w:wordWrap/>
              <w:overflowPunct/>
              <w:topLinePunct w:val="0"/>
              <w:autoSpaceDE/>
              <w:autoSpaceDN/>
              <w:bidi w:val="0"/>
              <w:adjustRightInd/>
              <w:snapToGrid/>
              <w:spacing w:line="280" w:lineRule="exact"/>
              <w:ind w:left="0" w:leftChars="0"/>
              <w:jc w:val="center"/>
              <w:rPr>
                <w:rFonts w:hint="eastAsia" w:ascii="仿宋_GB2312" w:hAnsi="仿宋_GB2312" w:eastAsia="仿宋_GB2312" w:cs="仿宋_GB2312"/>
                <w:lang w:val="en-US" w:eastAsia="zh-CN"/>
              </w:rPr>
            </w:pPr>
            <w:r>
              <w:rPr>
                <w:rFonts w:hint="eastAsia" w:ascii="仿宋_GB2312" w:hAnsi="仿宋_GB2312" w:eastAsia="仿宋_GB2312" w:cs="仿宋_GB2312"/>
                <w:lang w:val="en-US" w:eastAsia="zh-CN"/>
              </w:rPr>
              <w:t>县教育和科技局</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454" w:hRule="atLeast"/>
        </w:trPr>
        <w:tc>
          <w:tcPr>
            <w:tcW w:w="704" w:type="dxa"/>
            <w:tcBorders>
              <w:tl2br w:val="nil"/>
              <w:tr2bl w:val="nil"/>
            </w:tcBorders>
            <w:shd w:val="clear" w:color="auto" w:fill="FFFFFF" w:themeFill="background1"/>
            <w:vAlign w:val="center"/>
          </w:tcPr>
          <w:p>
            <w:pPr>
              <w:keepNext w:val="0"/>
              <w:keepLines w:val="0"/>
              <w:pageBreakBefore w:val="0"/>
              <w:kinsoku/>
              <w:wordWrap/>
              <w:overflowPunct/>
              <w:topLinePunct w:val="0"/>
              <w:autoSpaceDE/>
              <w:autoSpaceDN/>
              <w:bidi w:val="0"/>
              <w:adjustRightInd/>
              <w:snapToGrid/>
              <w:spacing w:line="280" w:lineRule="exact"/>
              <w:ind w:left="0" w:leftChars="0"/>
              <w:jc w:val="center"/>
              <w:rPr>
                <w:rFonts w:hint="eastAsia" w:ascii="仿宋_GB2312" w:hAnsi="仿宋_GB2312" w:eastAsia="仿宋_GB2312" w:cs="仿宋_GB2312"/>
              </w:rPr>
            </w:pPr>
            <w:r>
              <w:rPr>
                <w:rFonts w:hint="eastAsia" w:ascii="仿宋_GB2312" w:hAnsi="仿宋_GB2312" w:eastAsia="仿宋_GB2312" w:cs="仿宋_GB2312"/>
                <w:lang w:val="en-US" w:eastAsia="zh-CN"/>
              </w:rPr>
              <w:t>5</w:t>
            </w:r>
          </w:p>
        </w:tc>
        <w:tc>
          <w:tcPr>
            <w:tcW w:w="2460" w:type="dxa"/>
            <w:tcBorders>
              <w:tl2br w:val="nil"/>
              <w:tr2bl w:val="nil"/>
            </w:tcBorders>
            <w:shd w:val="clear" w:color="auto" w:fill="FFFFFF" w:themeFill="background1"/>
            <w:vAlign w:val="center"/>
          </w:tcPr>
          <w:p>
            <w:pPr>
              <w:keepNext w:val="0"/>
              <w:keepLines w:val="0"/>
              <w:pageBreakBefore w:val="0"/>
              <w:kinsoku/>
              <w:wordWrap/>
              <w:overflowPunct/>
              <w:topLinePunct w:val="0"/>
              <w:autoSpaceDE/>
              <w:autoSpaceDN/>
              <w:bidi w:val="0"/>
              <w:adjustRightInd/>
              <w:snapToGrid/>
              <w:spacing w:line="280" w:lineRule="exact"/>
              <w:ind w:left="0" w:leftChars="0"/>
              <w:rPr>
                <w:rFonts w:hint="eastAsia" w:ascii="仿宋_GB2312" w:hAnsi="仿宋_GB2312" w:eastAsia="仿宋_GB2312" w:cs="仿宋_GB2312"/>
              </w:rPr>
            </w:pPr>
            <w:r>
              <w:rPr>
                <w:rFonts w:hint="eastAsia" w:ascii="仿宋_GB2312" w:hAnsi="仿宋_GB2312" w:eastAsia="仿宋_GB2312" w:cs="仿宋_GB2312"/>
                <w:lang w:val="en-US" w:eastAsia="zh-CN"/>
              </w:rPr>
              <w:t>校车使用许可</w:t>
            </w:r>
          </w:p>
        </w:tc>
        <w:tc>
          <w:tcPr>
            <w:tcW w:w="1537" w:type="dxa"/>
            <w:tcBorders>
              <w:tl2br w:val="nil"/>
              <w:tr2bl w:val="nil"/>
            </w:tcBorders>
            <w:shd w:val="clear" w:color="auto" w:fill="FFFFFF" w:themeFill="background1"/>
            <w:vAlign w:val="center"/>
          </w:tcPr>
          <w:p>
            <w:pPr>
              <w:keepNext w:val="0"/>
              <w:keepLines w:val="0"/>
              <w:pageBreakBefore w:val="0"/>
              <w:kinsoku/>
              <w:wordWrap/>
              <w:overflowPunct/>
              <w:topLinePunct w:val="0"/>
              <w:autoSpaceDE/>
              <w:autoSpaceDN/>
              <w:bidi w:val="0"/>
              <w:adjustRightInd/>
              <w:snapToGrid/>
              <w:spacing w:line="280" w:lineRule="exact"/>
              <w:ind w:left="0" w:leftChars="0"/>
              <w:jc w:val="center"/>
              <w:rPr>
                <w:rFonts w:hint="eastAsia" w:ascii="仿宋_GB2312" w:hAnsi="仿宋_GB2312" w:eastAsia="仿宋_GB2312" w:cs="仿宋_GB2312"/>
              </w:rPr>
            </w:pPr>
            <w:r>
              <w:rPr>
                <w:rFonts w:hint="eastAsia" w:ascii="仿宋_GB2312" w:hAnsi="仿宋_GB2312" w:eastAsia="仿宋_GB2312" w:cs="仿宋_GB2312"/>
                <w:lang w:val="en-US" w:eastAsia="zh-CN"/>
              </w:rPr>
              <w:t>省教育厅</w:t>
            </w:r>
          </w:p>
        </w:tc>
        <w:tc>
          <w:tcPr>
            <w:tcW w:w="1511" w:type="dxa"/>
            <w:tcBorders>
              <w:tl2br w:val="nil"/>
              <w:tr2bl w:val="nil"/>
            </w:tcBorders>
            <w:shd w:val="clear" w:color="auto" w:fill="FFFFFF" w:themeFill="background1"/>
            <w:vAlign w:val="center"/>
          </w:tcPr>
          <w:p>
            <w:pPr>
              <w:keepNext w:val="0"/>
              <w:keepLines w:val="0"/>
              <w:pageBreakBefore w:val="0"/>
              <w:kinsoku/>
              <w:wordWrap/>
              <w:overflowPunct/>
              <w:topLinePunct w:val="0"/>
              <w:autoSpaceDE/>
              <w:autoSpaceDN/>
              <w:bidi w:val="0"/>
              <w:adjustRightInd/>
              <w:snapToGrid/>
              <w:spacing w:line="280" w:lineRule="exact"/>
              <w:ind w:left="0" w:leftChars="0"/>
              <w:jc w:val="center"/>
              <w:rPr>
                <w:rFonts w:hint="eastAsia" w:ascii="仿宋_GB2312" w:hAnsi="仿宋_GB2312" w:eastAsia="仿宋_GB2312" w:cs="仿宋_GB2312"/>
              </w:rPr>
            </w:pPr>
            <w:r>
              <w:rPr>
                <w:rFonts w:hint="eastAsia" w:ascii="仿宋_GB2312" w:hAnsi="仿宋_GB2312" w:eastAsia="仿宋_GB2312" w:cs="仿宋_GB2312"/>
                <w:lang w:val="en-US" w:eastAsia="zh-CN"/>
              </w:rPr>
              <w:t>县教育和科技局</w:t>
            </w:r>
          </w:p>
        </w:tc>
        <w:tc>
          <w:tcPr>
            <w:tcW w:w="5337" w:type="dxa"/>
            <w:tcBorders>
              <w:tl2br w:val="nil"/>
              <w:tr2bl w:val="nil"/>
            </w:tcBorders>
            <w:shd w:val="clear" w:color="auto" w:fill="FFFFFF" w:themeFill="background1"/>
            <w:vAlign w:val="center"/>
          </w:tcPr>
          <w:p>
            <w:pPr>
              <w:keepNext w:val="0"/>
              <w:keepLines w:val="0"/>
              <w:pageBreakBefore w:val="0"/>
              <w:kinsoku/>
              <w:wordWrap/>
              <w:overflowPunct/>
              <w:topLinePunct w:val="0"/>
              <w:autoSpaceDE/>
              <w:autoSpaceDN/>
              <w:bidi w:val="0"/>
              <w:adjustRightInd/>
              <w:snapToGrid/>
              <w:spacing w:line="280" w:lineRule="exact"/>
              <w:ind w:left="0" w:leftChars="0"/>
              <w:rPr>
                <w:rFonts w:hint="eastAsia" w:ascii="仿宋_GB2312" w:hAnsi="仿宋_GB2312" w:eastAsia="仿宋_GB2312" w:cs="仿宋_GB2312"/>
              </w:rPr>
            </w:pPr>
            <w:r>
              <w:rPr>
                <w:rFonts w:hint="eastAsia" w:ascii="仿宋_GB2312" w:hAnsi="仿宋_GB2312" w:eastAsia="仿宋_GB2312" w:cs="仿宋_GB2312"/>
                <w:lang w:val="en-US" w:eastAsia="zh-CN"/>
              </w:rPr>
              <w:t>《校车安全管理条例》</w:t>
            </w:r>
          </w:p>
        </w:tc>
        <w:tc>
          <w:tcPr>
            <w:tcW w:w="1563" w:type="dxa"/>
            <w:tcBorders>
              <w:tl2br w:val="nil"/>
              <w:tr2bl w:val="nil"/>
            </w:tcBorders>
            <w:shd w:val="clear" w:color="auto" w:fill="FFFFFF" w:themeFill="background1"/>
            <w:vAlign w:val="center"/>
          </w:tcPr>
          <w:p>
            <w:pPr>
              <w:keepNext w:val="0"/>
              <w:keepLines w:val="0"/>
              <w:pageBreakBefore w:val="0"/>
              <w:kinsoku/>
              <w:wordWrap/>
              <w:overflowPunct/>
              <w:topLinePunct w:val="0"/>
              <w:autoSpaceDE/>
              <w:autoSpaceDN/>
              <w:bidi w:val="0"/>
              <w:adjustRightInd/>
              <w:snapToGrid/>
              <w:spacing w:line="280" w:lineRule="exact"/>
              <w:ind w:left="0" w:leftChars="0"/>
              <w:jc w:val="center"/>
              <w:rPr>
                <w:rFonts w:hint="eastAsia" w:ascii="仿宋_GB2312" w:hAnsi="仿宋_GB2312" w:eastAsia="仿宋_GB2312" w:cs="仿宋_GB2312"/>
                <w:lang w:val="en-US" w:eastAsia="zh-CN"/>
              </w:rPr>
            </w:pPr>
            <w:r>
              <w:rPr>
                <w:rFonts w:hint="eastAsia" w:ascii="仿宋_GB2312" w:hAnsi="仿宋_GB2312" w:eastAsia="仿宋_GB2312" w:cs="仿宋_GB2312"/>
                <w:lang w:val="en-US" w:eastAsia="zh-CN"/>
              </w:rPr>
              <w:t>县教育和科技局</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454" w:hRule="atLeast"/>
        </w:trPr>
        <w:tc>
          <w:tcPr>
            <w:tcW w:w="704" w:type="dxa"/>
            <w:tcBorders>
              <w:tl2br w:val="nil"/>
              <w:tr2bl w:val="nil"/>
            </w:tcBorders>
            <w:shd w:val="clear" w:color="auto" w:fill="FFFFFF" w:themeFill="background1"/>
            <w:vAlign w:val="center"/>
          </w:tcPr>
          <w:p>
            <w:pPr>
              <w:keepNext w:val="0"/>
              <w:keepLines w:val="0"/>
              <w:pageBreakBefore w:val="0"/>
              <w:kinsoku/>
              <w:wordWrap/>
              <w:overflowPunct/>
              <w:topLinePunct w:val="0"/>
              <w:autoSpaceDE/>
              <w:autoSpaceDN/>
              <w:bidi w:val="0"/>
              <w:adjustRightInd/>
              <w:snapToGrid/>
              <w:spacing w:line="280" w:lineRule="exact"/>
              <w:ind w:left="0" w:leftChars="0"/>
              <w:jc w:val="center"/>
              <w:rPr>
                <w:rFonts w:hint="eastAsia" w:ascii="仿宋_GB2312" w:hAnsi="仿宋_GB2312" w:eastAsia="仿宋_GB2312" w:cs="仿宋_GB2312"/>
              </w:rPr>
            </w:pPr>
            <w:r>
              <w:rPr>
                <w:rFonts w:hint="eastAsia" w:ascii="仿宋_GB2312" w:hAnsi="仿宋_GB2312" w:eastAsia="仿宋_GB2312" w:cs="仿宋_GB2312"/>
                <w:lang w:val="en-US" w:eastAsia="zh-CN"/>
              </w:rPr>
              <w:t>6</w:t>
            </w:r>
          </w:p>
        </w:tc>
        <w:tc>
          <w:tcPr>
            <w:tcW w:w="2460" w:type="dxa"/>
            <w:tcBorders>
              <w:tl2br w:val="nil"/>
              <w:tr2bl w:val="nil"/>
            </w:tcBorders>
            <w:shd w:val="clear" w:color="auto" w:fill="FFFFFF" w:themeFill="background1"/>
            <w:vAlign w:val="center"/>
          </w:tcPr>
          <w:p>
            <w:pPr>
              <w:keepNext w:val="0"/>
              <w:keepLines w:val="0"/>
              <w:pageBreakBefore w:val="0"/>
              <w:kinsoku/>
              <w:wordWrap/>
              <w:overflowPunct/>
              <w:topLinePunct w:val="0"/>
              <w:autoSpaceDE/>
              <w:autoSpaceDN/>
              <w:bidi w:val="0"/>
              <w:adjustRightInd/>
              <w:snapToGrid/>
              <w:spacing w:line="280" w:lineRule="exact"/>
              <w:ind w:left="0" w:leftChars="0"/>
              <w:rPr>
                <w:rFonts w:hint="eastAsia" w:ascii="仿宋_GB2312" w:hAnsi="仿宋_GB2312" w:eastAsia="仿宋_GB2312" w:cs="仿宋_GB2312"/>
              </w:rPr>
            </w:pPr>
            <w:r>
              <w:rPr>
                <w:rFonts w:hint="eastAsia" w:ascii="仿宋_GB2312" w:hAnsi="仿宋_GB2312" w:eastAsia="仿宋_GB2312" w:cs="仿宋_GB2312"/>
                <w:lang w:val="en-US" w:eastAsia="zh-CN"/>
              </w:rPr>
              <w:t>教师资格认定</w:t>
            </w:r>
          </w:p>
        </w:tc>
        <w:tc>
          <w:tcPr>
            <w:tcW w:w="1537" w:type="dxa"/>
            <w:tcBorders>
              <w:tl2br w:val="nil"/>
              <w:tr2bl w:val="nil"/>
            </w:tcBorders>
            <w:shd w:val="clear" w:color="auto" w:fill="FFFFFF" w:themeFill="background1"/>
            <w:vAlign w:val="center"/>
          </w:tcPr>
          <w:p>
            <w:pPr>
              <w:keepNext w:val="0"/>
              <w:keepLines w:val="0"/>
              <w:pageBreakBefore w:val="0"/>
              <w:kinsoku/>
              <w:wordWrap/>
              <w:overflowPunct/>
              <w:topLinePunct w:val="0"/>
              <w:autoSpaceDE/>
              <w:autoSpaceDN/>
              <w:bidi w:val="0"/>
              <w:adjustRightInd/>
              <w:snapToGrid/>
              <w:spacing w:line="280" w:lineRule="exact"/>
              <w:ind w:left="0" w:leftChars="0"/>
              <w:jc w:val="center"/>
              <w:rPr>
                <w:rFonts w:hint="eastAsia" w:ascii="仿宋_GB2312" w:hAnsi="仿宋_GB2312" w:eastAsia="仿宋_GB2312" w:cs="仿宋_GB2312"/>
              </w:rPr>
            </w:pPr>
            <w:r>
              <w:rPr>
                <w:rFonts w:hint="eastAsia" w:ascii="仿宋_GB2312" w:hAnsi="仿宋_GB2312" w:eastAsia="仿宋_GB2312" w:cs="仿宋_GB2312"/>
                <w:lang w:val="en-US" w:eastAsia="zh-CN"/>
              </w:rPr>
              <w:t>省教育厅</w:t>
            </w:r>
          </w:p>
        </w:tc>
        <w:tc>
          <w:tcPr>
            <w:tcW w:w="1511" w:type="dxa"/>
            <w:tcBorders>
              <w:tl2br w:val="nil"/>
              <w:tr2bl w:val="nil"/>
            </w:tcBorders>
            <w:shd w:val="clear" w:color="auto" w:fill="FFFFFF" w:themeFill="background1"/>
            <w:vAlign w:val="center"/>
          </w:tcPr>
          <w:p>
            <w:pPr>
              <w:keepNext w:val="0"/>
              <w:keepLines w:val="0"/>
              <w:pageBreakBefore w:val="0"/>
              <w:kinsoku/>
              <w:wordWrap/>
              <w:overflowPunct/>
              <w:topLinePunct w:val="0"/>
              <w:autoSpaceDE/>
              <w:autoSpaceDN/>
              <w:bidi w:val="0"/>
              <w:adjustRightInd/>
              <w:snapToGrid/>
              <w:spacing w:line="280" w:lineRule="exact"/>
              <w:ind w:left="0" w:leftChars="0"/>
              <w:jc w:val="center"/>
              <w:rPr>
                <w:rFonts w:hint="eastAsia" w:ascii="仿宋_GB2312" w:hAnsi="仿宋_GB2312" w:eastAsia="仿宋_GB2312" w:cs="仿宋_GB2312"/>
              </w:rPr>
            </w:pPr>
            <w:r>
              <w:rPr>
                <w:rFonts w:hint="eastAsia" w:ascii="仿宋_GB2312" w:hAnsi="仿宋_GB2312" w:eastAsia="仿宋_GB2312" w:cs="仿宋_GB2312"/>
                <w:lang w:val="en-US" w:eastAsia="zh-CN"/>
              </w:rPr>
              <w:t>县行政审批服务管理局</w:t>
            </w:r>
          </w:p>
        </w:tc>
        <w:tc>
          <w:tcPr>
            <w:tcW w:w="5337" w:type="dxa"/>
            <w:tcBorders>
              <w:tl2br w:val="nil"/>
              <w:tr2bl w:val="nil"/>
            </w:tcBorders>
            <w:shd w:val="clear" w:color="auto" w:fill="FFFFFF" w:themeFill="background1"/>
            <w:vAlign w:val="center"/>
          </w:tcPr>
          <w:p>
            <w:pPr>
              <w:keepNext w:val="0"/>
              <w:keepLines w:val="0"/>
              <w:pageBreakBefore w:val="0"/>
              <w:kinsoku/>
              <w:wordWrap/>
              <w:overflowPunct/>
              <w:topLinePunct w:val="0"/>
              <w:autoSpaceDE/>
              <w:autoSpaceDN/>
              <w:bidi w:val="0"/>
              <w:adjustRightInd/>
              <w:snapToGrid/>
              <w:spacing w:line="280" w:lineRule="exact"/>
              <w:ind w:left="0" w:leftChars="0"/>
              <w:rPr>
                <w:rFonts w:hint="eastAsia" w:ascii="仿宋_GB2312" w:hAnsi="仿宋_GB2312" w:eastAsia="仿宋_GB2312" w:cs="仿宋_GB2312"/>
                <w:lang w:val="en-US" w:eastAsia="zh-CN"/>
              </w:rPr>
            </w:pPr>
            <w:r>
              <w:rPr>
                <w:rFonts w:hint="eastAsia" w:ascii="仿宋_GB2312" w:hAnsi="仿宋_GB2312" w:eastAsia="仿宋_GB2312" w:cs="仿宋_GB2312"/>
                <w:lang w:val="en-US" w:eastAsia="zh-CN"/>
              </w:rPr>
              <w:t>《中华人民共和国教师法》</w:t>
            </w:r>
          </w:p>
          <w:p>
            <w:pPr>
              <w:keepNext w:val="0"/>
              <w:keepLines w:val="0"/>
              <w:pageBreakBefore w:val="0"/>
              <w:kinsoku/>
              <w:wordWrap/>
              <w:overflowPunct/>
              <w:topLinePunct w:val="0"/>
              <w:autoSpaceDE/>
              <w:autoSpaceDN/>
              <w:bidi w:val="0"/>
              <w:adjustRightInd/>
              <w:snapToGrid/>
              <w:spacing w:line="280" w:lineRule="exact"/>
              <w:ind w:left="0" w:leftChars="0"/>
              <w:rPr>
                <w:rFonts w:hint="eastAsia" w:ascii="仿宋_GB2312" w:hAnsi="仿宋_GB2312" w:eastAsia="仿宋_GB2312" w:cs="仿宋_GB2312"/>
              </w:rPr>
            </w:pPr>
            <w:r>
              <w:rPr>
                <w:rFonts w:hint="eastAsia" w:ascii="仿宋_GB2312" w:hAnsi="仿宋_GB2312" w:eastAsia="仿宋_GB2312" w:cs="仿宋_GB2312"/>
                <w:lang w:val="en-US" w:eastAsia="zh-CN"/>
              </w:rPr>
              <w:t>《教师资格条例》《国家职业资格目录（2021年版）》</w:t>
            </w:r>
          </w:p>
        </w:tc>
        <w:tc>
          <w:tcPr>
            <w:tcW w:w="1563" w:type="dxa"/>
            <w:tcBorders>
              <w:tl2br w:val="nil"/>
              <w:tr2bl w:val="nil"/>
            </w:tcBorders>
            <w:shd w:val="clear" w:color="auto" w:fill="FFFFFF" w:themeFill="background1"/>
            <w:vAlign w:val="center"/>
          </w:tcPr>
          <w:p>
            <w:pPr>
              <w:keepNext w:val="0"/>
              <w:keepLines w:val="0"/>
              <w:pageBreakBefore w:val="0"/>
              <w:kinsoku/>
              <w:wordWrap/>
              <w:overflowPunct/>
              <w:topLinePunct w:val="0"/>
              <w:autoSpaceDE/>
              <w:autoSpaceDN/>
              <w:bidi w:val="0"/>
              <w:adjustRightInd/>
              <w:snapToGrid/>
              <w:spacing w:line="280" w:lineRule="exact"/>
              <w:ind w:left="0" w:leftChars="0"/>
              <w:jc w:val="center"/>
              <w:rPr>
                <w:rFonts w:hint="eastAsia" w:ascii="仿宋_GB2312" w:hAnsi="仿宋_GB2312" w:eastAsia="仿宋_GB2312" w:cs="仿宋_GB2312"/>
                <w:lang w:val="en-US" w:eastAsia="zh-CN"/>
              </w:rPr>
            </w:pPr>
            <w:r>
              <w:rPr>
                <w:rFonts w:hint="eastAsia" w:ascii="仿宋_GB2312" w:hAnsi="仿宋_GB2312" w:eastAsia="仿宋_GB2312" w:cs="仿宋_GB2312"/>
                <w:lang w:val="en-US" w:eastAsia="zh-CN"/>
              </w:rPr>
              <w:t>县教育和科技局</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454" w:hRule="atLeast"/>
        </w:trPr>
        <w:tc>
          <w:tcPr>
            <w:tcW w:w="704" w:type="dxa"/>
            <w:tcBorders>
              <w:tl2br w:val="nil"/>
              <w:tr2bl w:val="nil"/>
            </w:tcBorders>
            <w:shd w:val="clear" w:color="auto" w:fill="FFFFFF" w:themeFill="background1"/>
            <w:vAlign w:val="center"/>
          </w:tcPr>
          <w:p>
            <w:pPr>
              <w:keepNext w:val="0"/>
              <w:keepLines w:val="0"/>
              <w:pageBreakBefore w:val="0"/>
              <w:kinsoku/>
              <w:wordWrap/>
              <w:overflowPunct/>
              <w:topLinePunct w:val="0"/>
              <w:autoSpaceDE/>
              <w:autoSpaceDN/>
              <w:bidi w:val="0"/>
              <w:adjustRightInd/>
              <w:snapToGrid/>
              <w:spacing w:line="280" w:lineRule="exact"/>
              <w:ind w:left="0" w:leftChars="0"/>
              <w:jc w:val="center"/>
              <w:rPr>
                <w:rFonts w:hint="eastAsia" w:ascii="仿宋_GB2312" w:hAnsi="仿宋_GB2312" w:eastAsia="仿宋_GB2312" w:cs="仿宋_GB2312"/>
              </w:rPr>
            </w:pPr>
            <w:r>
              <w:rPr>
                <w:rFonts w:hint="eastAsia" w:ascii="仿宋_GB2312" w:hAnsi="仿宋_GB2312" w:eastAsia="仿宋_GB2312" w:cs="仿宋_GB2312"/>
                <w:lang w:val="en-US" w:eastAsia="zh-CN"/>
              </w:rPr>
              <w:t>7</w:t>
            </w:r>
          </w:p>
        </w:tc>
        <w:tc>
          <w:tcPr>
            <w:tcW w:w="2460" w:type="dxa"/>
            <w:tcBorders>
              <w:tl2br w:val="nil"/>
              <w:tr2bl w:val="nil"/>
            </w:tcBorders>
            <w:shd w:val="clear" w:color="auto" w:fill="FFFFFF" w:themeFill="background1"/>
            <w:vAlign w:val="center"/>
          </w:tcPr>
          <w:p>
            <w:pPr>
              <w:keepNext w:val="0"/>
              <w:keepLines w:val="0"/>
              <w:pageBreakBefore w:val="0"/>
              <w:kinsoku/>
              <w:wordWrap/>
              <w:overflowPunct/>
              <w:topLinePunct w:val="0"/>
              <w:autoSpaceDE/>
              <w:autoSpaceDN/>
              <w:bidi w:val="0"/>
              <w:adjustRightInd/>
              <w:snapToGrid/>
              <w:spacing w:line="280" w:lineRule="exact"/>
              <w:ind w:left="0" w:leftChars="0"/>
              <w:rPr>
                <w:rFonts w:hint="eastAsia" w:ascii="仿宋_GB2312" w:hAnsi="仿宋_GB2312" w:eastAsia="仿宋_GB2312" w:cs="仿宋_GB2312"/>
              </w:rPr>
            </w:pPr>
            <w:r>
              <w:rPr>
                <w:rFonts w:hint="eastAsia" w:ascii="仿宋_GB2312" w:hAnsi="仿宋_GB2312" w:eastAsia="仿宋_GB2312" w:cs="仿宋_GB2312"/>
                <w:lang w:val="en-US" w:eastAsia="zh-CN"/>
              </w:rPr>
              <w:t>适龄儿童、少年因身体状况需要延缓入学或者休学审批</w:t>
            </w:r>
          </w:p>
        </w:tc>
        <w:tc>
          <w:tcPr>
            <w:tcW w:w="1537" w:type="dxa"/>
            <w:tcBorders>
              <w:tl2br w:val="nil"/>
              <w:tr2bl w:val="nil"/>
            </w:tcBorders>
            <w:shd w:val="clear" w:color="auto" w:fill="FFFFFF" w:themeFill="background1"/>
            <w:vAlign w:val="center"/>
          </w:tcPr>
          <w:p>
            <w:pPr>
              <w:keepNext w:val="0"/>
              <w:keepLines w:val="0"/>
              <w:pageBreakBefore w:val="0"/>
              <w:kinsoku/>
              <w:wordWrap/>
              <w:overflowPunct/>
              <w:topLinePunct w:val="0"/>
              <w:autoSpaceDE/>
              <w:autoSpaceDN/>
              <w:bidi w:val="0"/>
              <w:adjustRightInd/>
              <w:snapToGrid/>
              <w:spacing w:line="280" w:lineRule="exact"/>
              <w:ind w:left="0" w:leftChars="0"/>
              <w:jc w:val="center"/>
              <w:rPr>
                <w:rFonts w:hint="eastAsia" w:ascii="仿宋_GB2312" w:hAnsi="仿宋_GB2312" w:eastAsia="仿宋_GB2312" w:cs="仿宋_GB2312"/>
              </w:rPr>
            </w:pPr>
            <w:r>
              <w:rPr>
                <w:rFonts w:hint="eastAsia" w:ascii="仿宋_GB2312" w:hAnsi="仿宋_GB2312" w:eastAsia="仿宋_GB2312" w:cs="仿宋_GB2312"/>
                <w:lang w:val="en-US" w:eastAsia="zh-CN"/>
              </w:rPr>
              <w:t>省教育厅</w:t>
            </w:r>
          </w:p>
        </w:tc>
        <w:tc>
          <w:tcPr>
            <w:tcW w:w="1511" w:type="dxa"/>
            <w:tcBorders>
              <w:tl2br w:val="nil"/>
              <w:tr2bl w:val="nil"/>
            </w:tcBorders>
            <w:shd w:val="clear" w:color="auto" w:fill="FFFFFF" w:themeFill="background1"/>
            <w:vAlign w:val="center"/>
          </w:tcPr>
          <w:p>
            <w:pPr>
              <w:keepNext w:val="0"/>
              <w:keepLines w:val="0"/>
              <w:pageBreakBefore w:val="0"/>
              <w:kinsoku/>
              <w:wordWrap/>
              <w:overflowPunct/>
              <w:topLinePunct w:val="0"/>
              <w:autoSpaceDE/>
              <w:autoSpaceDN/>
              <w:bidi w:val="0"/>
              <w:adjustRightInd/>
              <w:snapToGrid/>
              <w:spacing w:line="280" w:lineRule="exact"/>
              <w:ind w:left="0" w:leftChars="0"/>
              <w:jc w:val="center"/>
              <w:rPr>
                <w:rFonts w:hint="eastAsia" w:ascii="仿宋_GB2312" w:hAnsi="仿宋_GB2312" w:eastAsia="仿宋_GB2312" w:cs="仿宋_GB2312"/>
              </w:rPr>
            </w:pPr>
            <w:r>
              <w:rPr>
                <w:rFonts w:hint="eastAsia" w:ascii="仿宋_GB2312" w:hAnsi="仿宋_GB2312" w:eastAsia="仿宋_GB2312" w:cs="仿宋_GB2312"/>
                <w:lang w:val="en-US" w:eastAsia="zh-CN"/>
              </w:rPr>
              <w:t>县教育和科技局、各乡（镇）人民政府</w:t>
            </w:r>
          </w:p>
        </w:tc>
        <w:tc>
          <w:tcPr>
            <w:tcW w:w="5337" w:type="dxa"/>
            <w:tcBorders>
              <w:tl2br w:val="nil"/>
              <w:tr2bl w:val="nil"/>
            </w:tcBorders>
            <w:shd w:val="clear" w:color="auto" w:fill="FFFFFF" w:themeFill="background1"/>
            <w:vAlign w:val="center"/>
          </w:tcPr>
          <w:p>
            <w:pPr>
              <w:keepNext w:val="0"/>
              <w:keepLines w:val="0"/>
              <w:pageBreakBefore w:val="0"/>
              <w:kinsoku/>
              <w:wordWrap/>
              <w:overflowPunct/>
              <w:topLinePunct w:val="0"/>
              <w:autoSpaceDE/>
              <w:autoSpaceDN/>
              <w:bidi w:val="0"/>
              <w:adjustRightInd/>
              <w:snapToGrid/>
              <w:spacing w:line="280" w:lineRule="exact"/>
              <w:ind w:left="0" w:leftChars="0"/>
              <w:rPr>
                <w:rFonts w:hint="eastAsia" w:ascii="仿宋_GB2312" w:hAnsi="仿宋_GB2312" w:eastAsia="仿宋_GB2312" w:cs="仿宋_GB2312"/>
              </w:rPr>
            </w:pPr>
            <w:r>
              <w:rPr>
                <w:rFonts w:hint="eastAsia" w:ascii="仿宋_GB2312" w:hAnsi="仿宋_GB2312" w:eastAsia="仿宋_GB2312" w:cs="仿宋_GB2312"/>
                <w:lang w:val="en-US" w:eastAsia="zh-CN"/>
              </w:rPr>
              <w:t>《中华人民共和国义务教育法》</w:t>
            </w:r>
          </w:p>
        </w:tc>
        <w:tc>
          <w:tcPr>
            <w:tcW w:w="1563" w:type="dxa"/>
            <w:tcBorders>
              <w:tl2br w:val="nil"/>
              <w:tr2bl w:val="nil"/>
            </w:tcBorders>
            <w:shd w:val="clear" w:color="auto" w:fill="FFFFFF" w:themeFill="background1"/>
            <w:vAlign w:val="center"/>
          </w:tcPr>
          <w:p>
            <w:pPr>
              <w:keepNext w:val="0"/>
              <w:keepLines w:val="0"/>
              <w:pageBreakBefore w:val="0"/>
              <w:kinsoku/>
              <w:wordWrap/>
              <w:overflowPunct/>
              <w:topLinePunct w:val="0"/>
              <w:autoSpaceDE/>
              <w:autoSpaceDN/>
              <w:bidi w:val="0"/>
              <w:adjustRightInd/>
              <w:snapToGrid/>
              <w:spacing w:line="280" w:lineRule="exact"/>
              <w:ind w:left="0" w:leftChars="0"/>
              <w:jc w:val="center"/>
              <w:rPr>
                <w:rFonts w:hint="eastAsia" w:ascii="仿宋_GB2312" w:hAnsi="仿宋_GB2312" w:eastAsia="仿宋_GB2312" w:cs="仿宋_GB2312"/>
                <w:lang w:val="en-US" w:eastAsia="zh-CN"/>
              </w:rPr>
            </w:pPr>
            <w:r>
              <w:rPr>
                <w:rFonts w:hint="eastAsia" w:ascii="仿宋_GB2312" w:hAnsi="仿宋_GB2312" w:eastAsia="仿宋_GB2312" w:cs="仿宋_GB2312"/>
                <w:lang w:val="en-US" w:eastAsia="zh-CN"/>
              </w:rPr>
              <w:t>县教育和科技局</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454" w:hRule="atLeast"/>
        </w:trPr>
        <w:tc>
          <w:tcPr>
            <w:tcW w:w="704" w:type="dxa"/>
            <w:tcBorders>
              <w:tl2br w:val="nil"/>
              <w:tr2bl w:val="nil"/>
            </w:tcBorders>
            <w:shd w:val="clear" w:color="auto" w:fill="FFFFFF" w:themeFill="background1"/>
            <w:vAlign w:val="center"/>
          </w:tcPr>
          <w:p>
            <w:pPr>
              <w:keepNext w:val="0"/>
              <w:keepLines w:val="0"/>
              <w:pageBreakBefore w:val="0"/>
              <w:kinsoku/>
              <w:wordWrap/>
              <w:overflowPunct/>
              <w:topLinePunct w:val="0"/>
              <w:autoSpaceDE/>
              <w:autoSpaceDN/>
              <w:bidi w:val="0"/>
              <w:adjustRightInd/>
              <w:snapToGrid/>
              <w:spacing w:line="280" w:lineRule="exact"/>
              <w:ind w:left="0" w:leftChars="0"/>
              <w:jc w:val="center"/>
              <w:rPr>
                <w:rFonts w:hint="eastAsia" w:ascii="仿宋_GB2312" w:hAnsi="仿宋_GB2312" w:eastAsia="仿宋_GB2312" w:cs="仿宋_GB2312"/>
              </w:rPr>
            </w:pPr>
            <w:r>
              <w:rPr>
                <w:rFonts w:hint="eastAsia" w:ascii="仿宋_GB2312" w:hAnsi="仿宋_GB2312" w:eastAsia="仿宋_GB2312" w:cs="仿宋_GB2312"/>
                <w:lang w:val="en-US" w:eastAsia="zh-CN"/>
              </w:rPr>
              <w:t>8</w:t>
            </w:r>
          </w:p>
        </w:tc>
        <w:tc>
          <w:tcPr>
            <w:tcW w:w="2460" w:type="dxa"/>
            <w:tcBorders>
              <w:tl2br w:val="nil"/>
              <w:tr2bl w:val="nil"/>
            </w:tcBorders>
            <w:shd w:val="clear" w:color="auto" w:fill="FFFFFF" w:themeFill="background1"/>
            <w:vAlign w:val="center"/>
          </w:tcPr>
          <w:p>
            <w:pPr>
              <w:keepNext w:val="0"/>
              <w:keepLines w:val="0"/>
              <w:pageBreakBefore w:val="0"/>
              <w:kinsoku/>
              <w:wordWrap/>
              <w:overflowPunct/>
              <w:topLinePunct w:val="0"/>
              <w:autoSpaceDE/>
              <w:autoSpaceDN/>
              <w:bidi w:val="0"/>
              <w:adjustRightInd/>
              <w:snapToGrid/>
              <w:spacing w:line="280" w:lineRule="exact"/>
              <w:ind w:left="0" w:leftChars="0"/>
              <w:rPr>
                <w:rFonts w:hint="eastAsia" w:ascii="仿宋_GB2312" w:hAnsi="仿宋_GB2312" w:eastAsia="仿宋_GB2312" w:cs="仿宋_GB2312"/>
              </w:rPr>
            </w:pPr>
            <w:r>
              <w:rPr>
                <w:rFonts w:hint="eastAsia" w:ascii="仿宋_GB2312" w:hAnsi="仿宋_GB2312" w:eastAsia="仿宋_GB2312" w:cs="仿宋_GB2312"/>
                <w:lang w:val="en-US" w:eastAsia="zh-CN"/>
              </w:rPr>
              <w:t>民用枪支及枪支主要零部件、弹药配置许可</w:t>
            </w:r>
          </w:p>
        </w:tc>
        <w:tc>
          <w:tcPr>
            <w:tcW w:w="1537" w:type="dxa"/>
            <w:tcBorders>
              <w:tl2br w:val="nil"/>
              <w:tr2bl w:val="nil"/>
            </w:tcBorders>
            <w:shd w:val="clear" w:color="auto" w:fill="FFFFFF" w:themeFill="background1"/>
            <w:vAlign w:val="center"/>
          </w:tcPr>
          <w:p>
            <w:pPr>
              <w:keepNext w:val="0"/>
              <w:keepLines w:val="0"/>
              <w:pageBreakBefore w:val="0"/>
              <w:kinsoku/>
              <w:wordWrap/>
              <w:overflowPunct/>
              <w:topLinePunct w:val="0"/>
              <w:autoSpaceDE/>
              <w:autoSpaceDN/>
              <w:bidi w:val="0"/>
              <w:adjustRightInd/>
              <w:snapToGrid/>
              <w:spacing w:line="280" w:lineRule="exact"/>
              <w:ind w:left="0" w:leftChars="0"/>
              <w:jc w:val="center"/>
              <w:rPr>
                <w:rFonts w:hint="eastAsia" w:ascii="仿宋_GB2312" w:hAnsi="仿宋_GB2312" w:eastAsia="仿宋_GB2312" w:cs="仿宋_GB2312"/>
              </w:rPr>
            </w:pPr>
            <w:r>
              <w:rPr>
                <w:rFonts w:hint="eastAsia" w:ascii="仿宋_GB2312" w:hAnsi="仿宋_GB2312" w:eastAsia="仿宋_GB2312" w:cs="仿宋_GB2312"/>
                <w:lang w:val="en-US" w:eastAsia="zh-CN"/>
              </w:rPr>
              <w:t>省公安厅</w:t>
            </w:r>
          </w:p>
        </w:tc>
        <w:tc>
          <w:tcPr>
            <w:tcW w:w="1511" w:type="dxa"/>
            <w:tcBorders>
              <w:tl2br w:val="nil"/>
              <w:tr2bl w:val="nil"/>
            </w:tcBorders>
            <w:shd w:val="clear" w:color="auto" w:fill="FFFFFF" w:themeFill="background1"/>
            <w:vAlign w:val="center"/>
          </w:tcPr>
          <w:p>
            <w:pPr>
              <w:keepNext w:val="0"/>
              <w:keepLines w:val="0"/>
              <w:pageBreakBefore w:val="0"/>
              <w:kinsoku/>
              <w:wordWrap/>
              <w:overflowPunct/>
              <w:topLinePunct w:val="0"/>
              <w:autoSpaceDE/>
              <w:autoSpaceDN/>
              <w:bidi w:val="0"/>
              <w:adjustRightInd/>
              <w:snapToGrid/>
              <w:spacing w:line="280" w:lineRule="exact"/>
              <w:ind w:left="0" w:leftChars="0"/>
              <w:jc w:val="center"/>
              <w:rPr>
                <w:rFonts w:hint="eastAsia" w:ascii="仿宋_GB2312" w:hAnsi="仿宋_GB2312" w:eastAsia="仿宋_GB2312" w:cs="仿宋_GB2312"/>
              </w:rPr>
            </w:pPr>
            <w:r>
              <w:rPr>
                <w:rFonts w:hint="eastAsia" w:ascii="仿宋_GB2312" w:hAnsi="仿宋_GB2312" w:eastAsia="仿宋_GB2312" w:cs="仿宋_GB2312"/>
                <w:lang w:val="en-US" w:eastAsia="zh-CN"/>
              </w:rPr>
              <w:t>县公安局</w:t>
            </w:r>
          </w:p>
        </w:tc>
        <w:tc>
          <w:tcPr>
            <w:tcW w:w="5337" w:type="dxa"/>
            <w:tcBorders>
              <w:tl2br w:val="nil"/>
              <w:tr2bl w:val="nil"/>
            </w:tcBorders>
            <w:shd w:val="clear" w:color="auto" w:fill="FFFFFF" w:themeFill="background1"/>
            <w:vAlign w:val="center"/>
          </w:tcPr>
          <w:p>
            <w:pPr>
              <w:keepNext w:val="0"/>
              <w:keepLines w:val="0"/>
              <w:pageBreakBefore w:val="0"/>
              <w:kinsoku/>
              <w:wordWrap/>
              <w:overflowPunct/>
              <w:topLinePunct w:val="0"/>
              <w:autoSpaceDE/>
              <w:autoSpaceDN/>
              <w:bidi w:val="0"/>
              <w:adjustRightInd/>
              <w:snapToGrid/>
              <w:spacing w:line="280" w:lineRule="exact"/>
              <w:ind w:left="0" w:leftChars="0"/>
              <w:rPr>
                <w:rFonts w:hint="eastAsia" w:ascii="仿宋_GB2312" w:hAnsi="仿宋_GB2312" w:eastAsia="仿宋_GB2312" w:cs="仿宋_GB2312"/>
              </w:rPr>
            </w:pPr>
            <w:r>
              <w:rPr>
                <w:rFonts w:hint="eastAsia" w:ascii="仿宋_GB2312" w:hAnsi="仿宋_GB2312" w:eastAsia="仿宋_GB2312" w:cs="仿宋_GB2312"/>
                <w:lang w:val="en-US" w:eastAsia="zh-CN"/>
              </w:rPr>
              <w:t>《中华人民共和国枪支管理法》</w:t>
            </w:r>
          </w:p>
        </w:tc>
        <w:tc>
          <w:tcPr>
            <w:tcW w:w="1563" w:type="dxa"/>
            <w:tcBorders>
              <w:tl2br w:val="nil"/>
              <w:tr2bl w:val="nil"/>
            </w:tcBorders>
            <w:shd w:val="clear" w:color="auto" w:fill="FFFFFF" w:themeFill="background1"/>
            <w:vAlign w:val="center"/>
          </w:tcPr>
          <w:p>
            <w:pPr>
              <w:keepNext w:val="0"/>
              <w:keepLines w:val="0"/>
              <w:pageBreakBefore w:val="0"/>
              <w:kinsoku/>
              <w:wordWrap/>
              <w:overflowPunct/>
              <w:topLinePunct w:val="0"/>
              <w:autoSpaceDE/>
              <w:autoSpaceDN/>
              <w:bidi w:val="0"/>
              <w:adjustRightInd/>
              <w:snapToGrid/>
              <w:spacing w:line="280" w:lineRule="exact"/>
              <w:ind w:left="0" w:leftChars="0"/>
              <w:jc w:val="center"/>
              <w:rPr>
                <w:rFonts w:hint="eastAsia" w:ascii="仿宋_GB2312" w:hAnsi="仿宋_GB2312" w:eastAsia="仿宋_GB2312" w:cs="仿宋_GB2312"/>
                <w:lang w:val="en-US" w:eastAsia="zh-CN"/>
              </w:rPr>
            </w:pPr>
            <w:r>
              <w:rPr>
                <w:rFonts w:hint="eastAsia" w:ascii="仿宋_GB2312" w:hAnsi="仿宋_GB2312" w:eastAsia="仿宋_GB2312" w:cs="仿宋_GB2312"/>
                <w:lang w:val="en-US" w:eastAsia="zh-CN"/>
              </w:rPr>
              <w:t>县公安局</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454" w:hRule="atLeast"/>
        </w:trPr>
        <w:tc>
          <w:tcPr>
            <w:tcW w:w="704" w:type="dxa"/>
            <w:tcBorders>
              <w:tl2br w:val="nil"/>
              <w:tr2bl w:val="nil"/>
            </w:tcBorders>
            <w:shd w:val="clear" w:color="auto" w:fill="FFFFFF" w:themeFill="background1"/>
            <w:vAlign w:val="center"/>
          </w:tcPr>
          <w:p>
            <w:pPr>
              <w:keepNext w:val="0"/>
              <w:keepLines w:val="0"/>
              <w:pageBreakBefore w:val="0"/>
              <w:kinsoku/>
              <w:wordWrap/>
              <w:overflowPunct/>
              <w:topLinePunct w:val="0"/>
              <w:autoSpaceDE/>
              <w:autoSpaceDN/>
              <w:bidi w:val="0"/>
              <w:adjustRightInd/>
              <w:snapToGrid/>
              <w:spacing w:line="280" w:lineRule="exact"/>
              <w:ind w:left="0" w:leftChars="0"/>
              <w:jc w:val="center"/>
              <w:rPr>
                <w:rFonts w:hint="eastAsia" w:ascii="仿宋_GB2312" w:hAnsi="仿宋_GB2312" w:eastAsia="仿宋_GB2312" w:cs="仿宋_GB2312"/>
              </w:rPr>
            </w:pPr>
            <w:r>
              <w:rPr>
                <w:rFonts w:hint="eastAsia" w:ascii="仿宋_GB2312" w:hAnsi="仿宋_GB2312" w:eastAsia="仿宋_GB2312" w:cs="仿宋_GB2312"/>
                <w:lang w:val="en-US" w:eastAsia="zh-CN"/>
              </w:rPr>
              <w:t>9</w:t>
            </w:r>
          </w:p>
        </w:tc>
        <w:tc>
          <w:tcPr>
            <w:tcW w:w="2460" w:type="dxa"/>
            <w:tcBorders>
              <w:tl2br w:val="nil"/>
              <w:tr2bl w:val="nil"/>
            </w:tcBorders>
            <w:shd w:val="clear" w:color="auto" w:fill="FFFFFF" w:themeFill="background1"/>
            <w:vAlign w:val="center"/>
          </w:tcPr>
          <w:p>
            <w:pPr>
              <w:keepNext w:val="0"/>
              <w:keepLines w:val="0"/>
              <w:pageBreakBefore w:val="0"/>
              <w:kinsoku/>
              <w:wordWrap/>
              <w:overflowPunct/>
              <w:topLinePunct w:val="0"/>
              <w:autoSpaceDE/>
              <w:autoSpaceDN/>
              <w:bidi w:val="0"/>
              <w:adjustRightInd/>
              <w:snapToGrid/>
              <w:spacing w:line="280" w:lineRule="exact"/>
              <w:ind w:left="0" w:leftChars="0"/>
              <w:rPr>
                <w:rFonts w:hint="eastAsia" w:ascii="仿宋_GB2312" w:hAnsi="仿宋_GB2312" w:eastAsia="仿宋_GB2312" w:cs="仿宋_GB2312"/>
              </w:rPr>
            </w:pPr>
            <w:r>
              <w:rPr>
                <w:rFonts w:hint="eastAsia" w:ascii="仿宋_GB2312" w:hAnsi="仿宋_GB2312" w:eastAsia="仿宋_GB2312" w:cs="仿宋_GB2312"/>
                <w:lang w:val="en-US" w:eastAsia="zh-CN"/>
              </w:rPr>
              <w:t>举行集会游行示威许可</w:t>
            </w:r>
          </w:p>
        </w:tc>
        <w:tc>
          <w:tcPr>
            <w:tcW w:w="1537" w:type="dxa"/>
            <w:tcBorders>
              <w:tl2br w:val="nil"/>
              <w:tr2bl w:val="nil"/>
            </w:tcBorders>
            <w:shd w:val="clear" w:color="auto" w:fill="FFFFFF" w:themeFill="background1"/>
            <w:vAlign w:val="center"/>
          </w:tcPr>
          <w:p>
            <w:pPr>
              <w:keepNext w:val="0"/>
              <w:keepLines w:val="0"/>
              <w:pageBreakBefore w:val="0"/>
              <w:kinsoku/>
              <w:wordWrap/>
              <w:overflowPunct/>
              <w:topLinePunct w:val="0"/>
              <w:autoSpaceDE/>
              <w:autoSpaceDN/>
              <w:bidi w:val="0"/>
              <w:adjustRightInd/>
              <w:snapToGrid/>
              <w:spacing w:line="280" w:lineRule="exact"/>
              <w:ind w:left="0" w:leftChars="0"/>
              <w:jc w:val="center"/>
              <w:rPr>
                <w:rFonts w:hint="eastAsia" w:ascii="仿宋_GB2312" w:hAnsi="仿宋_GB2312" w:eastAsia="仿宋_GB2312" w:cs="仿宋_GB2312"/>
              </w:rPr>
            </w:pPr>
            <w:r>
              <w:rPr>
                <w:rFonts w:hint="eastAsia" w:ascii="仿宋_GB2312" w:hAnsi="仿宋_GB2312" w:eastAsia="仿宋_GB2312" w:cs="仿宋_GB2312"/>
                <w:lang w:val="en-US" w:eastAsia="zh-CN"/>
              </w:rPr>
              <w:t>省公安厅</w:t>
            </w:r>
          </w:p>
        </w:tc>
        <w:tc>
          <w:tcPr>
            <w:tcW w:w="1511" w:type="dxa"/>
            <w:tcBorders>
              <w:tl2br w:val="nil"/>
              <w:tr2bl w:val="nil"/>
            </w:tcBorders>
            <w:shd w:val="clear" w:color="auto" w:fill="FFFFFF" w:themeFill="background1"/>
            <w:vAlign w:val="center"/>
          </w:tcPr>
          <w:p>
            <w:pPr>
              <w:keepNext w:val="0"/>
              <w:keepLines w:val="0"/>
              <w:pageBreakBefore w:val="0"/>
              <w:kinsoku/>
              <w:wordWrap/>
              <w:overflowPunct/>
              <w:topLinePunct w:val="0"/>
              <w:autoSpaceDE/>
              <w:autoSpaceDN/>
              <w:bidi w:val="0"/>
              <w:adjustRightInd/>
              <w:snapToGrid/>
              <w:spacing w:line="280" w:lineRule="exact"/>
              <w:ind w:left="0" w:leftChars="0"/>
              <w:jc w:val="center"/>
              <w:rPr>
                <w:rFonts w:hint="eastAsia" w:ascii="仿宋_GB2312" w:hAnsi="仿宋_GB2312" w:eastAsia="仿宋_GB2312" w:cs="仿宋_GB2312"/>
              </w:rPr>
            </w:pPr>
            <w:r>
              <w:rPr>
                <w:rFonts w:hint="eastAsia" w:ascii="仿宋_GB2312" w:hAnsi="仿宋_GB2312" w:eastAsia="仿宋_GB2312" w:cs="仿宋_GB2312"/>
                <w:lang w:val="en-US" w:eastAsia="zh-CN"/>
              </w:rPr>
              <w:t>县公安局</w:t>
            </w:r>
          </w:p>
        </w:tc>
        <w:tc>
          <w:tcPr>
            <w:tcW w:w="5337" w:type="dxa"/>
            <w:tcBorders>
              <w:tl2br w:val="nil"/>
              <w:tr2bl w:val="nil"/>
            </w:tcBorders>
            <w:shd w:val="clear" w:color="auto" w:fill="FFFFFF" w:themeFill="background1"/>
            <w:vAlign w:val="center"/>
          </w:tcPr>
          <w:p>
            <w:pPr>
              <w:keepNext w:val="0"/>
              <w:keepLines w:val="0"/>
              <w:pageBreakBefore w:val="0"/>
              <w:kinsoku/>
              <w:wordWrap/>
              <w:overflowPunct/>
              <w:topLinePunct w:val="0"/>
              <w:autoSpaceDE/>
              <w:autoSpaceDN/>
              <w:bidi w:val="0"/>
              <w:adjustRightInd/>
              <w:snapToGrid/>
              <w:spacing w:line="280" w:lineRule="exact"/>
              <w:ind w:left="0" w:leftChars="0"/>
              <w:rPr>
                <w:rFonts w:hint="eastAsia" w:ascii="仿宋_GB2312" w:hAnsi="仿宋_GB2312" w:eastAsia="仿宋_GB2312" w:cs="仿宋_GB2312"/>
                <w:lang w:val="en-US" w:eastAsia="zh-CN"/>
              </w:rPr>
            </w:pPr>
            <w:r>
              <w:rPr>
                <w:rFonts w:hint="eastAsia" w:ascii="仿宋_GB2312" w:hAnsi="仿宋_GB2312" w:eastAsia="仿宋_GB2312" w:cs="仿宋_GB2312"/>
                <w:lang w:val="en-US" w:eastAsia="zh-CN"/>
              </w:rPr>
              <w:t>《中华人民共和国集会游行示威法》</w:t>
            </w:r>
          </w:p>
          <w:p>
            <w:pPr>
              <w:keepNext w:val="0"/>
              <w:keepLines w:val="0"/>
              <w:pageBreakBefore w:val="0"/>
              <w:kinsoku/>
              <w:wordWrap/>
              <w:overflowPunct/>
              <w:topLinePunct w:val="0"/>
              <w:autoSpaceDE/>
              <w:autoSpaceDN/>
              <w:bidi w:val="0"/>
              <w:adjustRightInd/>
              <w:snapToGrid/>
              <w:spacing w:line="280" w:lineRule="exact"/>
              <w:ind w:left="0" w:leftChars="0"/>
              <w:rPr>
                <w:rFonts w:hint="eastAsia" w:ascii="仿宋_GB2312" w:hAnsi="仿宋_GB2312" w:eastAsia="仿宋_GB2312" w:cs="仿宋_GB2312"/>
              </w:rPr>
            </w:pPr>
            <w:r>
              <w:rPr>
                <w:rFonts w:hint="eastAsia" w:ascii="仿宋_GB2312" w:hAnsi="仿宋_GB2312" w:eastAsia="仿宋_GB2312" w:cs="仿宋_GB2312"/>
                <w:lang w:val="en-US" w:eastAsia="zh-CN"/>
              </w:rPr>
              <w:t>《中华人民共和国集会游行示威法实施条例》</w:t>
            </w:r>
          </w:p>
        </w:tc>
        <w:tc>
          <w:tcPr>
            <w:tcW w:w="1563" w:type="dxa"/>
            <w:tcBorders>
              <w:tl2br w:val="nil"/>
              <w:tr2bl w:val="nil"/>
            </w:tcBorders>
            <w:shd w:val="clear" w:color="auto" w:fill="FFFFFF" w:themeFill="background1"/>
            <w:vAlign w:val="center"/>
          </w:tcPr>
          <w:p>
            <w:pPr>
              <w:keepNext w:val="0"/>
              <w:keepLines w:val="0"/>
              <w:pageBreakBefore w:val="0"/>
              <w:kinsoku/>
              <w:wordWrap/>
              <w:overflowPunct/>
              <w:topLinePunct w:val="0"/>
              <w:autoSpaceDE/>
              <w:autoSpaceDN/>
              <w:bidi w:val="0"/>
              <w:adjustRightInd/>
              <w:snapToGrid/>
              <w:spacing w:line="280" w:lineRule="exact"/>
              <w:ind w:left="0" w:leftChars="0"/>
              <w:jc w:val="center"/>
              <w:rPr>
                <w:rFonts w:hint="eastAsia" w:ascii="仿宋_GB2312" w:hAnsi="仿宋_GB2312" w:eastAsia="仿宋_GB2312" w:cs="仿宋_GB2312"/>
                <w:lang w:val="en-US" w:eastAsia="zh-CN"/>
              </w:rPr>
            </w:pPr>
            <w:r>
              <w:rPr>
                <w:rFonts w:hint="eastAsia" w:ascii="仿宋_GB2312" w:hAnsi="仿宋_GB2312" w:eastAsia="仿宋_GB2312" w:cs="仿宋_GB2312"/>
                <w:lang w:val="en-US" w:eastAsia="zh-CN"/>
              </w:rPr>
              <w:t>县公安局</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454" w:hRule="atLeast"/>
        </w:trPr>
        <w:tc>
          <w:tcPr>
            <w:tcW w:w="704" w:type="dxa"/>
            <w:tcBorders>
              <w:tl2br w:val="nil"/>
              <w:tr2bl w:val="nil"/>
            </w:tcBorders>
            <w:shd w:val="clear" w:color="auto" w:fill="FFFFFF" w:themeFill="background1"/>
            <w:vAlign w:val="center"/>
          </w:tcPr>
          <w:p>
            <w:pPr>
              <w:keepNext w:val="0"/>
              <w:keepLines w:val="0"/>
              <w:pageBreakBefore w:val="0"/>
              <w:kinsoku/>
              <w:wordWrap/>
              <w:overflowPunct/>
              <w:topLinePunct w:val="0"/>
              <w:autoSpaceDE/>
              <w:autoSpaceDN/>
              <w:bidi w:val="0"/>
              <w:adjustRightInd/>
              <w:snapToGrid/>
              <w:spacing w:line="280" w:lineRule="exact"/>
              <w:ind w:left="0" w:leftChars="0"/>
              <w:jc w:val="center"/>
              <w:rPr>
                <w:rFonts w:hint="eastAsia" w:ascii="仿宋_GB2312" w:hAnsi="仿宋_GB2312" w:eastAsia="仿宋_GB2312" w:cs="仿宋_GB2312"/>
              </w:rPr>
            </w:pPr>
            <w:r>
              <w:rPr>
                <w:rFonts w:hint="eastAsia" w:ascii="仿宋_GB2312" w:hAnsi="仿宋_GB2312" w:eastAsia="仿宋_GB2312" w:cs="仿宋_GB2312"/>
                <w:lang w:val="en-US" w:eastAsia="zh-CN"/>
              </w:rPr>
              <w:t>10</w:t>
            </w:r>
          </w:p>
        </w:tc>
        <w:tc>
          <w:tcPr>
            <w:tcW w:w="2460" w:type="dxa"/>
            <w:tcBorders>
              <w:tl2br w:val="nil"/>
              <w:tr2bl w:val="nil"/>
            </w:tcBorders>
            <w:shd w:val="clear" w:color="auto" w:fill="FFFFFF" w:themeFill="background1"/>
            <w:vAlign w:val="center"/>
          </w:tcPr>
          <w:p>
            <w:pPr>
              <w:keepNext w:val="0"/>
              <w:keepLines w:val="0"/>
              <w:pageBreakBefore w:val="0"/>
              <w:kinsoku/>
              <w:wordWrap/>
              <w:overflowPunct/>
              <w:topLinePunct w:val="0"/>
              <w:autoSpaceDE/>
              <w:autoSpaceDN/>
              <w:bidi w:val="0"/>
              <w:adjustRightInd/>
              <w:snapToGrid/>
              <w:spacing w:line="280" w:lineRule="exact"/>
              <w:ind w:left="0" w:leftChars="0"/>
              <w:rPr>
                <w:rFonts w:hint="eastAsia" w:ascii="仿宋_GB2312" w:hAnsi="仿宋_GB2312" w:eastAsia="仿宋_GB2312" w:cs="仿宋_GB2312"/>
              </w:rPr>
            </w:pPr>
            <w:r>
              <w:rPr>
                <w:rFonts w:hint="eastAsia" w:ascii="仿宋_GB2312" w:hAnsi="仿宋_GB2312" w:eastAsia="仿宋_GB2312" w:cs="仿宋_GB2312"/>
                <w:lang w:val="en-US" w:eastAsia="zh-CN"/>
              </w:rPr>
              <w:t>大型群众性活动安全许可</w:t>
            </w:r>
          </w:p>
        </w:tc>
        <w:tc>
          <w:tcPr>
            <w:tcW w:w="1537" w:type="dxa"/>
            <w:tcBorders>
              <w:tl2br w:val="nil"/>
              <w:tr2bl w:val="nil"/>
            </w:tcBorders>
            <w:shd w:val="clear" w:color="auto" w:fill="FFFFFF" w:themeFill="background1"/>
            <w:vAlign w:val="center"/>
          </w:tcPr>
          <w:p>
            <w:pPr>
              <w:keepNext w:val="0"/>
              <w:keepLines w:val="0"/>
              <w:pageBreakBefore w:val="0"/>
              <w:kinsoku/>
              <w:wordWrap/>
              <w:overflowPunct/>
              <w:topLinePunct w:val="0"/>
              <w:autoSpaceDE/>
              <w:autoSpaceDN/>
              <w:bidi w:val="0"/>
              <w:adjustRightInd/>
              <w:snapToGrid/>
              <w:spacing w:line="280" w:lineRule="exact"/>
              <w:ind w:left="0" w:leftChars="0"/>
              <w:jc w:val="center"/>
              <w:rPr>
                <w:rFonts w:hint="eastAsia" w:ascii="仿宋_GB2312" w:hAnsi="仿宋_GB2312" w:eastAsia="仿宋_GB2312" w:cs="仿宋_GB2312"/>
              </w:rPr>
            </w:pPr>
            <w:r>
              <w:rPr>
                <w:rFonts w:hint="eastAsia" w:ascii="仿宋_GB2312" w:hAnsi="仿宋_GB2312" w:eastAsia="仿宋_GB2312" w:cs="仿宋_GB2312"/>
                <w:lang w:val="en-US" w:eastAsia="zh-CN"/>
              </w:rPr>
              <w:t>省公安厅</w:t>
            </w:r>
          </w:p>
        </w:tc>
        <w:tc>
          <w:tcPr>
            <w:tcW w:w="1511" w:type="dxa"/>
            <w:tcBorders>
              <w:tl2br w:val="nil"/>
              <w:tr2bl w:val="nil"/>
            </w:tcBorders>
            <w:shd w:val="clear" w:color="auto" w:fill="FFFFFF" w:themeFill="background1"/>
            <w:vAlign w:val="center"/>
          </w:tcPr>
          <w:p>
            <w:pPr>
              <w:keepNext w:val="0"/>
              <w:keepLines w:val="0"/>
              <w:pageBreakBefore w:val="0"/>
              <w:kinsoku/>
              <w:wordWrap/>
              <w:overflowPunct/>
              <w:topLinePunct w:val="0"/>
              <w:autoSpaceDE/>
              <w:autoSpaceDN/>
              <w:bidi w:val="0"/>
              <w:adjustRightInd/>
              <w:snapToGrid/>
              <w:spacing w:line="280" w:lineRule="exact"/>
              <w:ind w:left="0" w:leftChars="0"/>
              <w:jc w:val="center"/>
              <w:rPr>
                <w:rFonts w:hint="eastAsia" w:ascii="仿宋_GB2312" w:hAnsi="仿宋_GB2312" w:eastAsia="仿宋_GB2312" w:cs="仿宋_GB2312"/>
              </w:rPr>
            </w:pPr>
            <w:r>
              <w:rPr>
                <w:rFonts w:hint="eastAsia" w:ascii="仿宋_GB2312" w:hAnsi="仿宋_GB2312" w:eastAsia="仿宋_GB2312" w:cs="仿宋_GB2312"/>
                <w:lang w:val="en-US" w:eastAsia="zh-CN"/>
              </w:rPr>
              <w:t>县公安局</w:t>
            </w:r>
          </w:p>
        </w:tc>
        <w:tc>
          <w:tcPr>
            <w:tcW w:w="5337" w:type="dxa"/>
            <w:tcBorders>
              <w:tl2br w:val="nil"/>
              <w:tr2bl w:val="nil"/>
            </w:tcBorders>
            <w:shd w:val="clear" w:color="auto" w:fill="FFFFFF" w:themeFill="background1"/>
            <w:vAlign w:val="center"/>
          </w:tcPr>
          <w:p>
            <w:pPr>
              <w:keepNext w:val="0"/>
              <w:keepLines w:val="0"/>
              <w:pageBreakBefore w:val="0"/>
              <w:kinsoku/>
              <w:wordWrap/>
              <w:overflowPunct/>
              <w:topLinePunct w:val="0"/>
              <w:autoSpaceDE/>
              <w:autoSpaceDN/>
              <w:bidi w:val="0"/>
              <w:adjustRightInd/>
              <w:snapToGrid/>
              <w:spacing w:line="280" w:lineRule="exact"/>
              <w:ind w:left="0" w:leftChars="0"/>
              <w:rPr>
                <w:rFonts w:hint="eastAsia" w:ascii="仿宋_GB2312" w:hAnsi="仿宋_GB2312" w:eastAsia="仿宋_GB2312" w:cs="仿宋_GB2312"/>
                <w:lang w:val="en-US" w:eastAsia="zh-CN"/>
              </w:rPr>
            </w:pPr>
            <w:r>
              <w:rPr>
                <w:rFonts w:hint="eastAsia" w:ascii="仿宋_GB2312" w:hAnsi="仿宋_GB2312" w:eastAsia="仿宋_GB2312" w:cs="仿宋_GB2312"/>
                <w:lang w:val="en-US" w:eastAsia="zh-CN"/>
              </w:rPr>
              <w:t>《中华人民共和国消防法》</w:t>
            </w:r>
          </w:p>
          <w:p>
            <w:pPr>
              <w:keepNext w:val="0"/>
              <w:keepLines w:val="0"/>
              <w:pageBreakBefore w:val="0"/>
              <w:kinsoku/>
              <w:wordWrap/>
              <w:overflowPunct/>
              <w:topLinePunct w:val="0"/>
              <w:autoSpaceDE/>
              <w:autoSpaceDN/>
              <w:bidi w:val="0"/>
              <w:adjustRightInd/>
              <w:snapToGrid/>
              <w:spacing w:line="280" w:lineRule="exact"/>
              <w:ind w:left="0" w:leftChars="0"/>
              <w:rPr>
                <w:rFonts w:hint="eastAsia" w:ascii="仿宋_GB2312" w:hAnsi="仿宋_GB2312" w:eastAsia="仿宋_GB2312" w:cs="仿宋_GB2312"/>
              </w:rPr>
            </w:pPr>
            <w:r>
              <w:rPr>
                <w:rFonts w:hint="eastAsia" w:ascii="仿宋_GB2312" w:hAnsi="仿宋_GB2312" w:eastAsia="仿宋_GB2312" w:cs="仿宋_GB2312"/>
                <w:lang w:val="en-US" w:eastAsia="zh-CN"/>
              </w:rPr>
              <w:t>《大型群众性活动安全管理条例》</w:t>
            </w:r>
          </w:p>
        </w:tc>
        <w:tc>
          <w:tcPr>
            <w:tcW w:w="1563" w:type="dxa"/>
            <w:tcBorders>
              <w:tl2br w:val="nil"/>
              <w:tr2bl w:val="nil"/>
            </w:tcBorders>
            <w:shd w:val="clear" w:color="auto" w:fill="FFFFFF" w:themeFill="background1"/>
            <w:vAlign w:val="center"/>
          </w:tcPr>
          <w:p>
            <w:pPr>
              <w:keepNext w:val="0"/>
              <w:keepLines w:val="0"/>
              <w:pageBreakBefore w:val="0"/>
              <w:kinsoku/>
              <w:wordWrap/>
              <w:overflowPunct/>
              <w:topLinePunct w:val="0"/>
              <w:autoSpaceDE/>
              <w:autoSpaceDN/>
              <w:bidi w:val="0"/>
              <w:adjustRightInd/>
              <w:snapToGrid/>
              <w:spacing w:line="280" w:lineRule="exact"/>
              <w:ind w:left="0" w:leftChars="0"/>
              <w:jc w:val="center"/>
              <w:rPr>
                <w:rFonts w:hint="eastAsia" w:ascii="仿宋_GB2312" w:hAnsi="仿宋_GB2312" w:eastAsia="仿宋_GB2312" w:cs="仿宋_GB2312"/>
                <w:lang w:val="en-US" w:eastAsia="zh-CN"/>
              </w:rPr>
            </w:pPr>
            <w:r>
              <w:rPr>
                <w:rFonts w:hint="eastAsia" w:ascii="仿宋_GB2312" w:hAnsi="仿宋_GB2312" w:eastAsia="仿宋_GB2312" w:cs="仿宋_GB2312"/>
                <w:lang w:val="en-US" w:eastAsia="zh-CN"/>
              </w:rPr>
              <w:t>县公安局</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454" w:hRule="atLeast"/>
        </w:trPr>
        <w:tc>
          <w:tcPr>
            <w:tcW w:w="704" w:type="dxa"/>
            <w:tcBorders>
              <w:tl2br w:val="nil"/>
              <w:tr2bl w:val="nil"/>
            </w:tcBorders>
            <w:shd w:val="clear" w:color="auto" w:fill="FFFFFF" w:themeFill="background1"/>
            <w:vAlign w:val="center"/>
          </w:tcPr>
          <w:p>
            <w:pPr>
              <w:keepNext w:val="0"/>
              <w:keepLines w:val="0"/>
              <w:pageBreakBefore w:val="0"/>
              <w:kinsoku/>
              <w:wordWrap/>
              <w:overflowPunct/>
              <w:topLinePunct w:val="0"/>
              <w:autoSpaceDE/>
              <w:autoSpaceDN/>
              <w:bidi w:val="0"/>
              <w:adjustRightInd/>
              <w:snapToGrid/>
              <w:spacing w:line="280" w:lineRule="exact"/>
              <w:ind w:left="0" w:leftChars="0"/>
              <w:jc w:val="center"/>
              <w:rPr>
                <w:rFonts w:hint="eastAsia" w:ascii="仿宋_GB2312" w:hAnsi="仿宋_GB2312" w:eastAsia="仿宋_GB2312" w:cs="仿宋_GB2312"/>
              </w:rPr>
            </w:pPr>
            <w:r>
              <w:rPr>
                <w:rFonts w:hint="eastAsia" w:ascii="仿宋_GB2312" w:hAnsi="仿宋_GB2312" w:eastAsia="仿宋_GB2312" w:cs="仿宋_GB2312"/>
                <w:lang w:val="en-US" w:eastAsia="zh-CN"/>
              </w:rPr>
              <w:t>11</w:t>
            </w:r>
          </w:p>
        </w:tc>
        <w:tc>
          <w:tcPr>
            <w:tcW w:w="2460" w:type="dxa"/>
            <w:tcBorders>
              <w:tl2br w:val="nil"/>
              <w:tr2bl w:val="nil"/>
            </w:tcBorders>
            <w:shd w:val="clear" w:color="auto" w:fill="FFFFFF" w:themeFill="background1"/>
            <w:vAlign w:val="center"/>
          </w:tcPr>
          <w:p>
            <w:pPr>
              <w:keepNext w:val="0"/>
              <w:keepLines w:val="0"/>
              <w:pageBreakBefore w:val="0"/>
              <w:kinsoku/>
              <w:wordWrap/>
              <w:overflowPunct/>
              <w:topLinePunct w:val="0"/>
              <w:autoSpaceDE/>
              <w:autoSpaceDN/>
              <w:bidi w:val="0"/>
              <w:adjustRightInd/>
              <w:snapToGrid/>
              <w:spacing w:line="280" w:lineRule="exact"/>
              <w:ind w:left="0" w:leftChars="0"/>
              <w:rPr>
                <w:rFonts w:hint="eastAsia" w:ascii="仿宋_GB2312" w:hAnsi="仿宋_GB2312" w:eastAsia="仿宋_GB2312" w:cs="仿宋_GB2312"/>
              </w:rPr>
            </w:pPr>
            <w:r>
              <w:rPr>
                <w:rFonts w:hint="eastAsia" w:ascii="仿宋_GB2312" w:hAnsi="仿宋_GB2312" w:eastAsia="仿宋_GB2312" w:cs="仿宋_GB2312"/>
                <w:lang w:val="en-US" w:eastAsia="zh-CN"/>
              </w:rPr>
              <w:t>公章刻制业特种行业许可</w:t>
            </w:r>
          </w:p>
        </w:tc>
        <w:tc>
          <w:tcPr>
            <w:tcW w:w="1537" w:type="dxa"/>
            <w:tcBorders>
              <w:tl2br w:val="nil"/>
              <w:tr2bl w:val="nil"/>
            </w:tcBorders>
            <w:shd w:val="clear" w:color="auto" w:fill="FFFFFF" w:themeFill="background1"/>
            <w:vAlign w:val="center"/>
          </w:tcPr>
          <w:p>
            <w:pPr>
              <w:keepNext w:val="0"/>
              <w:keepLines w:val="0"/>
              <w:pageBreakBefore w:val="0"/>
              <w:kinsoku/>
              <w:wordWrap/>
              <w:overflowPunct/>
              <w:topLinePunct w:val="0"/>
              <w:autoSpaceDE/>
              <w:autoSpaceDN/>
              <w:bidi w:val="0"/>
              <w:adjustRightInd/>
              <w:snapToGrid/>
              <w:spacing w:line="280" w:lineRule="exact"/>
              <w:ind w:left="0" w:leftChars="0"/>
              <w:jc w:val="center"/>
              <w:rPr>
                <w:rFonts w:hint="eastAsia" w:ascii="仿宋_GB2312" w:hAnsi="仿宋_GB2312" w:eastAsia="仿宋_GB2312" w:cs="仿宋_GB2312"/>
              </w:rPr>
            </w:pPr>
            <w:r>
              <w:rPr>
                <w:rFonts w:hint="eastAsia" w:ascii="仿宋_GB2312" w:hAnsi="仿宋_GB2312" w:eastAsia="仿宋_GB2312" w:cs="仿宋_GB2312"/>
                <w:lang w:val="en-US" w:eastAsia="zh-CN"/>
              </w:rPr>
              <w:t>省公安厅</w:t>
            </w:r>
          </w:p>
        </w:tc>
        <w:tc>
          <w:tcPr>
            <w:tcW w:w="1511" w:type="dxa"/>
            <w:tcBorders>
              <w:tl2br w:val="nil"/>
              <w:tr2bl w:val="nil"/>
            </w:tcBorders>
            <w:shd w:val="clear" w:color="auto" w:fill="FFFFFF" w:themeFill="background1"/>
            <w:vAlign w:val="center"/>
          </w:tcPr>
          <w:p>
            <w:pPr>
              <w:keepNext w:val="0"/>
              <w:keepLines w:val="0"/>
              <w:pageBreakBefore w:val="0"/>
              <w:kinsoku/>
              <w:wordWrap/>
              <w:overflowPunct/>
              <w:topLinePunct w:val="0"/>
              <w:autoSpaceDE/>
              <w:autoSpaceDN/>
              <w:bidi w:val="0"/>
              <w:adjustRightInd/>
              <w:snapToGrid/>
              <w:spacing w:line="280" w:lineRule="exact"/>
              <w:ind w:left="0" w:leftChars="0"/>
              <w:jc w:val="center"/>
              <w:rPr>
                <w:rFonts w:hint="eastAsia" w:ascii="仿宋_GB2312" w:hAnsi="仿宋_GB2312" w:eastAsia="仿宋_GB2312" w:cs="仿宋_GB2312"/>
              </w:rPr>
            </w:pPr>
            <w:r>
              <w:rPr>
                <w:rFonts w:hint="eastAsia" w:ascii="仿宋_GB2312" w:hAnsi="仿宋_GB2312" w:eastAsia="仿宋_GB2312" w:cs="仿宋_GB2312"/>
                <w:lang w:val="en-US" w:eastAsia="zh-CN"/>
              </w:rPr>
              <w:t>县公安局</w:t>
            </w:r>
          </w:p>
        </w:tc>
        <w:tc>
          <w:tcPr>
            <w:tcW w:w="5337" w:type="dxa"/>
            <w:tcBorders>
              <w:tl2br w:val="nil"/>
              <w:tr2bl w:val="nil"/>
            </w:tcBorders>
            <w:shd w:val="clear" w:color="auto" w:fill="FFFFFF" w:themeFill="background1"/>
            <w:vAlign w:val="center"/>
          </w:tcPr>
          <w:p>
            <w:pPr>
              <w:keepNext w:val="0"/>
              <w:keepLines w:val="0"/>
              <w:pageBreakBefore w:val="0"/>
              <w:kinsoku/>
              <w:wordWrap/>
              <w:overflowPunct/>
              <w:topLinePunct w:val="0"/>
              <w:autoSpaceDE/>
              <w:autoSpaceDN/>
              <w:bidi w:val="0"/>
              <w:adjustRightInd/>
              <w:snapToGrid/>
              <w:spacing w:line="280" w:lineRule="exact"/>
              <w:ind w:left="0" w:leftChars="0"/>
              <w:rPr>
                <w:rFonts w:hint="eastAsia" w:ascii="仿宋_GB2312" w:hAnsi="仿宋_GB2312" w:eastAsia="仿宋_GB2312" w:cs="仿宋_GB2312"/>
                <w:lang w:val="en-US" w:eastAsia="zh-CN"/>
              </w:rPr>
            </w:pPr>
            <w:r>
              <w:rPr>
                <w:rFonts w:hint="eastAsia" w:ascii="仿宋_GB2312" w:hAnsi="仿宋_GB2312" w:eastAsia="仿宋_GB2312" w:cs="仿宋_GB2312"/>
                <w:lang w:val="en-US" w:eastAsia="zh-CN"/>
              </w:rPr>
              <w:t>《印铸刻字业暂行管理规则》</w:t>
            </w:r>
          </w:p>
          <w:p>
            <w:pPr>
              <w:keepNext w:val="0"/>
              <w:keepLines w:val="0"/>
              <w:pageBreakBefore w:val="0"/>
              <w:kinsoku/>
              <w:wordWrap/>
              <w:overflowPunct/>
              <w:topLinePunct w:val="0"/>
              <w:autoSpaceDE/>
              <w:autoSpaceDN/>
              <w:bidi w:val="0"/>
              <w:adjustRightInd/>
              <w:snapToGrid/>
              <w:spacing w:line="280" w:lineRule="exact"/>
              <w:ind w:left="0" w:leftChars="0"/>
              <w:rPr>
                <w:rFonts w:hint="eastAsia" w:ascii="仿宋_GB2312" w:hAnsi="仿宋_GB2312" w:eastAsia="仿宋_GB2312" w:cs="仿宋_GB2312"/>
                <w:lang w:val="en-US" w:eastAsia="zh-CN"/>
              </w:rPr>
            </w:pPr>
            <w:r>
              <w:rPr>
                <w:rFonts w:hint="eastAsia" w:ascii="仿宋_GB2312" w:hAnsi="仿宋_GB2312" w:eastAsia="仿宋_GB2312" w:cs="仿宋_GB2312"/>
                <w:lang w:val="en-US" w:eastAsia="zh-CN"/>
              </w:rPr>
              <w:t>《国务院对确需保留的行政审批项目设定行政许可的决定》</w:t>
            </w:r>
          </w:p>
          <w:p>
            <w:pPr>
              <w:keepNext w:val="0"/>
              <w:keepLines w:val="0"/>
              <w:pageBreakBefore w:val="0"/>
              <w:kinsoku/>
              <w:wordWrap/>
              <w:overflowPunct/>
              <w:topLinePunct w:val="0"/>
              <w:autoSpaceDE/>
              <w:autoSpaceDN/>
              <w:bidi w:val="0"/>
              <w:adjustRightInd/>
              <w:snapToGrid/>
              <w:spacing w:line="280" w:lineRule="exact"/>
              <w:ind w:left="0" w:leftChars="0"/>
              <w:rPr>
                <w:rFonts w:hint="eastAsia" w:ascii="仿宋_GB2312" w:hAnsi="仿宋_GB2312" w:eastAsia="仿宋_GB2312" w:cs="仿宋_GB2312"/>
              </w:rPr>
            </w:pPr>
            <w:r>
              <w:rPr>
                <w:rFonts w:hint="eastAsia" w:ascii="仿宋_GB2312" w:hAnsi="仿宋_GB2312" w:eastAsia="仿宋_GB2312" w:cs="仿宋_GB2312"/>
                <w:lang w:val="en-US" w:eastAsia="zh-CN"/>
              </w:rPr>
              <w:t>《公安部关于深化娱乐服务场所和特种行业治安管理改革进一步依法加强事中事后监管的工作意见》（公治〔2017〕529号）</w:t>
            </w:r>
          </w:p>
        </w:tc>
        <w:tc>
          <w:tcPr>
            <w:tcW w:w="1563" w:type="dxa"/>
            <w:tcBorders>
              <w:tl2br w:val="nil"/>
              <w:tr2bl w:val="nil"/>
            </w:tcBorders>
            <w:shd w:val="clear" w:color="auto" w:fill="FFFFFF" w:themeFill="background1"/>
            <w:vAlign w:val="center"/>
          </w:tcPr>
          <w:p>
            <w:pPr>
              <w:keepNext w:val="0"/>
              <w:keepLines w:val="0"/>
              <w:pageBreakBefore w:val="0"/>
              <w:kinsoku/>
              <w:wordWrap/>
              <w:overflowPunct/>
              <w:topLinePunct w:val="0"/>
              <w:autoSpaceDE/>
              <w:autoSpaceDN/>
              <w:bidi w:val="0"/>
              <w:adjustRightInd/>
              <w:snapToGrid/>
              <w:spacing w:line="280" w:lineRule="exact"/>
              <w:ind w:left="0" w:leftChars="0"/>
              <w:jc w:val="center"/>
              <w:rPr>
                <w:rFonts w:hint="eastAsia" w:ascii="仿宋_GB2312" w:hAnsi="仿宋_GB2312" w:eastAsia="仿宋_GB2312" w:cs="仿宋_GB2312"/>
                <w:lang w:val="en-US" w:eastAsia="zh-CN"/>
              </w:rPr>
            </w:pPr>
            <w:r>
              <w:rPr>
                <w:rFonts w:hint="eastAsia" w:ascii="仿宋_GB2312" w:hAnsi="仿宋_GB2312" w:eastAsia="仿宋_GB2312" w:cs="仿宋_GB2312"/>
                <w:lang w:val="en-US" w:eastAsia="zh-CN"/>
              </w:rPr>
              <w:t>县公安局</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454" w:hRule="atLeast"/>
        </w:trPr>
        <w:tc>
          <w:tcPr>
            <w:tcW w:w="704" w:type="dxa"/>
            <w:tcBorders>
              <w:tl2br w:val="nil"/>
              <w:tr2bl w:val="nil"/>
            </w:tcBorders>
            <w:shd w:val="clear" w:color="auto" w:fill="FFFFFF" w:themeFill="background1"/>
            <w:vAlign w:val="center"/>
          </w:tcPr>
          <w:p>
            <w:pPr>
              <w:keepNext w:val="0"/>
              <w:keepLines w:val="0"/>
              <w:pageBreakBefore w:val="0"/>
              <w:kinsoku/>
              <w:wordWrap/>
              <w:overflowPunct/>
              <w:topLinePunct w:val="0"/>
              <w:autoSpaceDE/>
              <w:autoSpaceDN/>
              <w:bidi w:val="0"/>
              <w:adjustRightInd/>
              <w:snapToGrid/>
              <w:spacing w:line="280" w:lineRule="exact"/>
              <w:ind w:left="0" w:leftChars="0"/>
              <w:jc w:val="center"/>
              <w:rPr>
                <w:rFonts w:hint="eastAsia" w:ascii="仿宋_GB2312" w:hAnsi="仿宋_GB2312" w:eastAsia="仿宋_GB2312" w:cs="仿宋_GB2312"/>
              </w:rPr>
            </w:pPr>
            <w:r>
              <w:rPr>
                <w:rFonts w:hint="eastAsia" w:ascii="仿宋_GB2312" w:hAnsi="仿宋_GB2312" w:eastAsia="仿宋_GB2312" w:cs="仿宋_GB2312"/>
                <w:lang w:val="en-US" w:eastAsia="zh-CN"/>
              </w:rPr>
              <w:t>12</w:t>
            </w:r>
          </w:p>
        </w:tc>
        <w:tc>
          <w:tcPr>
            <w:tcW w:w="2460" w:type="dxa"/>
            <w:tcBorders>
              <w:tl2br w:val="nil"/>
              <w:tr2bl w:val="nil"/>
            </w:tcBorders>
            <w:shd w:val="clear" w:color="auto" w:fill="FFFFFF" w:themeFill="background1"/>
            <w:vAlign w:val="center"/>
          </w:tcPr>
          <w:p>
            <w:pPr>
              <w:keepNext w:val="0"/>
              <w:keepLines w:val="0"/>
              <w:pageBreakBefore w:val="0"/>
              <w:kinsoku/>
              <w:wordWrap/>
              <w:overflowPunct/>
              <w:topLinePunct w:val="0"/>
              <w:autoSpaceDE/>
              <w:autoSpaceDN/>
              <w:bidi w:val="0"/>
              <w:adjustRightInd/>
              <w:snapToGrid/>
              <w:spacing w:line="280" w:lineRule="exact"/>
              <w:ind w:left="0" w:leftChars="0"/>
              <w:rPr>
                <w:rFonts w:hint="eastAsia" w:ascii="仿宋_GB2312" w:hAnsi="仿宋_GB2312" w:eastAsia="仿宋_GB2312" w:cs="仿宋_GB2312"/>
              </w:rPr>
            </w:pPr>
            <w:r>
              <w:rPr>
                <w:rFonts w:hint="eastAsia" w:ascii="仿宋_GB2312" w:hAnsi="仿宋_GB2312" w:eastAsia="仿宋_GB2312" w:cs="仿宋_GB2312"/>
                <w:lang w:val="en-US" w:eastAsia="zh-CN"/>
              </w:rPr>
              <w:t>旅馆业特种行业许可</w:t>
            </w:r>
          </w:p>
        </w:tc>
        <w:tc>
          <w:tcPr>
            <w:tcW w:w="1537" w:type="dxa"/>
            <w:tcBorders>
              <w:tl2br w:val="nil"/>
              <w:tr2bl w:val="nil"/>
            </w:tcBorders>
            <w:shd w:val="clear" w:color="auto" w:fill="FFFFFF" w:themeFill="background1"/>
            <w:vAlign w:val="center"/>
          </w:tcPr>
          <w:p>
            <w:pPr>
              <w:keepNext w:val="0"/>
              <w:keepLines w:val="0"/>
              <w:pageBreakBefore w:val="0"/>
              <w:kinsoku/>
              <w:wordWrap/>
              <w:overflowPunct/>
              <w:topLinePunct w:val="0"/>
              <w:autoSpaceDE/>
              <w:autoSpaceDN/>
              <w:bidi w:val="0"/>
              <w:adjustRightInd/>
              <w:snapToGrid/>
              <w:spacing w:line="280" w:lineRule="exact"/>
              <w:ind w:left="0" w:leftChars="0"/>
              <w:jc w:val="center"/>
              <w:rPr>
                <w:rFonts w:hint="eastAsia" w:ascii="仿宋_GB2312" w:hAnsi="仿宋_GB2312" w:eastAsia="仿宋_GB2312" w:cs="仿宋_GB2312"/>
              </w:rPr>
            </w:pPr>
            <w:r>
              <w:rPr>
                <w:rFonts w:hint="eastAsia" w:ascii="仿宋_GB2312" w:hAnsi="仿宋_GB2312" w:eastAsia="仿宋_GB2312" w:cs="仿宋_GB2312"/>
                <w:lang w:val="en-US" w:eastAsia="zh-CN"/>
              </w:rPr>
              <w:t>省公安厅</w:t>
            </w:r>
          </w:p>
        </w:tc>
        <w:tc>
          <w:tcPr>
            <w:tcW w:w="1511" w:type="dxa"/>
            <w:tcBorders>
              <w:tl2br w:val="nil"/>
              <w:tr2bl w:val="nil"/>
            </w:tcBorders>
            <w:shd w:val="clear" w:color="auto" w:fill="FFFFFF" w:themeFill="background1"/>
            <w:vAlign w:val="center"/>
          </w:tcPr>
          <w:p>
            <w:pPr>
              <w:keepNext w:val="0"/>
              <w:keepLines w:val="0"/>
              <w:pageBreakBefore w:val="0"/>
              <w:kinsoku/>
              <w:wordWrap/>
              <w:overflowPunct/>
              <w:topLinePunct w:val="0"/>
              <w:autoSpaceDE/>
              <w:autoSpaceDN/>
              <w:bidi w:val="0"/>
              <w:adjustRightInd/>
              <w:snapToGrid/>
              <w:spacing w:line="280" w:lineRule="exact"/>
              <w:ind w:left="0" w:leftChars="0"/>
              <w:jc w:val="center"/>
              <w:rPr>
                <w:rFonts w:hint="eastAsia" w:ascii="仿宋_GB2312" w:hAnsi="仿宋_GB2312" w:eastAsia="仿宋_GB2312" w:cs="仿宋_GB2312"/>
              </w:rPr>
            </w:pPr>
            <w:r>
              <w:rPr>
                <w:rFonts w:hint="eastAsia" w:ascii="仿宋_GB2312" w:hAnsi="仿宋_GB2312" w:eastAsia="仿宋_GB2312" w:cs="仿宋_GB2312"/>
                <w:lang w:val="en-US" w:eastAsia="zh-CN"/>
              </w:rPr>
              <w:t>县公安局</w:t>
            </w:r>
          </w:p>
        </w:tc>
        <w:tc>
          <w:tcPr>
            <w:tcW w:w="5337" w:type="dxa"/>
            <w:tcBorders>
              <w:tl2br w:val="nil"/>
              <w:tr2bl w:val="nil"/>
            </w:tcBorders>
            <w:shd w:val="clear" w:color="auto" w:fill="FFFFFF" w:themeFill="background1"/>
            <w:vAlign w:val="center"/>
          </w:tcPr>
          <w:p>
            <w:pPr>
              <w:keepNext w:val="0"/>
              <w:keepLines w:val="0"/>
              <w:pageBreakBefore w:val="0"/>
              <w:kinsoku/>
              <w:wordWrap/>
              <w:overflowPunct/>
              <w:topLinePunct w:val="0"/>
              <w:autoSpaceDE/>
              <w:autoSpaceDN/>
              <w:bidi w:val="0"/>
              <w:adjustRightInd/>
              <w:snapToGrid/>
              <w:spacing w:line="280" w:lineRule="exact"/>
              <w:ind w:left="0" w:leftChars="0"/>
              <w:rPr>
                <w:rFonts w:hint="eastAsia" w:ascii="仿宋_GB2312" w:hAnsi="仿宋_GB2312" w:eastAsia="仿宋_GB2312" w:cs="仿宋_GB2312"/>
                <w:lang w:val="en-US" w:eastAsia="zh-CN"/>
              </w:rPr>
            </w:pPr>
            <w:r>
              <w:rPr>
                <w:rFonts w:hint="eastAsia" w:ascii="仿宋_GB2312" w:hAnsi="仿宋_GB2312" w:eastAsia="仿宋_GB2312" w:cs="仿宋_GB2312"/>
                <w:lang w:val="en-US" w:eastAsia="zh-CN"/>
              </w:rPr>
              <w:t>《旅馆业治安管理办法》</w:t>
            </w:r>
          </w:p>
          <w:p>
            <w:pPr>
              <w:keepNext w:val="0"/>
              <w:keepLines w:val="0"/>
              <w:pageBreakBefore w:val="0"/>
              <w:kinsoku/>
              <w:wordWrap/>
              <w:overflowPunct/>
              <w:topLinePunct w:val="0"/>
              <w:autoSpaceDE/>
              <w:autoSpaceDN/>
              <w:bidi w:val="0"/>
              <w:adjustRightInd/>
              <w:snapToGrid/>
              <w:spacing w:line="280" w:lineRule="exact"/>
              <w:ind w:left="0" w:leftChars="0"/>
              <w:rPr>
                <w:rFonts w:hint="eastAsia" w:ascii="仿宋_GB2312" w:hAnsi="仿宋_GB2312" w:eastAsia="仿宋_GB2312" w:cs="仿宋_GB2312"/>
                <w:lang w:val="en-US" w:eastAsia="zh-CN"/>
              </w:rPr>
            </w:pPr>
            <w:r>
              <w:rPr>
                <w:rFonts w:hint="eastAsia" w:ascii="仿宋_GB2312" w:hAnsi="仿宋_GB2312" w:eastAsia="仿宋_GB2312" w:cs="仿宋_GB2312"/>
                <w:lang w:val="en-US" w:eastAsia="zh-CN"/>
              </w:rPr>
              <w:t>《国务院对确需保留的行政审批项目设定行政许可的决定》</w:t>
            </w:r>
          </w:p>
          <w:p>
            <w:pPr>
              <w:keepNext w:val="0"/>
              <w:keepLines w:val="0"/>
              <w:pageBreakBefore w:val="0"/>
              <w:kinsoku/>
              <w:wordWrap/>
              <w:overflowPunct/>
              <w:topLinePunct w:val="0"/>
              <w:autoSpaceDE/>
              <w:autoSpaceDN/>
              <w:bidi w:val="0"/>
              <w:adjustRightInd/>
              <w:snapToGrid/>
              <w:spacing w:line="280" w:lineRule="exact"/>
              <w:ind w:left="0" w:leftChars="0"/>
              <w:rPr>
                <w:rFonts w:hint="eastAsia" w:ascii="仿宋_GB2312" w:hAnsi="仿宋_GB2312" w:eastAsia="仿宋_GB2312" w:cs="仿宋_GB2312"/>
              </w:rPr>
            </w:pPr>
            <w:r>
              <w:rPr>
                <w:rFonts w:hint="eastAsia" w:ascii="仿宋_GB2312" w:hAnsi="仿宋_GB2312" w:eastAsia="仿宋_GB2312" w:cs="仿宋_GB2312"/>
                <w:lang w:val="en-US" w:eastAsia="zh-CN"/>
              </w:rPr>
              <w:t>《公安部关于深化娱乐服务场所和特种行业治安管理改革进一步依法加强事中事后监管的工作意见》（公治〔2017〕529号）</w:t>
            </w:r>
          </w:p>
        </w:tc>
        <w:tc>
          <w:tcPr>
            <w:tcW w:w="1563" w:type="dxa"/>
            <w:tcBorders>
              <w:tl2br w:val="nil"/>
              <w:tr2bl w:val="nil"/>
            </w:tcBorders>
            <w:shd w:val="clear" w:color="auto" w:fill="FFFFFF" w:themeFill="background1"/>
            <w:vAlign w:val="center"/>
          </w:tcPr>
          <w:p>
            <w:pPr>
              <w:keepNext w:val="0"/>
              <w:keepLines w:val="0"/>
              <w:pageBreakBefore w:val="0"/>
              <w:kinsoku/>
              <w:wordWrap/>
              <w:overflowPunct/>
              <w:topLinePunct w:val="0"/>
              <w:autoSpaceDE/>
              <w:autoSpaceDN/>
              <w:bidi w:val="0"/>
              <w:adjustRightInd/>
              <w:snapToGrid/>
              <w:spacing w:line="280" w:lineRule="exact"/>
              <w:ind w:left="0" w:leftChars="0"/>
              <w:jc w:val="center"/>
              <w:rPr>
                <w:rFonts w:hint="eastAsia" w:ascii="仿宋_GB2312" w:hAnsi="仿宋_GB2312" w:eastAsia="仿宋_GB2312" w:cs="仿宋_GB2312"/>
                <w:lang w:val="en-US" w:eastAsia="zh-CN"/>
              </w:rPr>
            </w:pPr>
            <w:r>
              <w:rPr>
                <w:rFonts w:hint="eastAsia" w:ascii="仿宋_GB2312" w:hAnsi="仿宋_GB2312" w:eastAsia="仿宋_GB2312" w:cs="仿宋_GB2312"/>
                <w:lang w:val="en-US" w:eastAsia="zh-CN"/>
              </w:rPr>
              <w:t>县公安局</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454" w:hRule="atLeast"/>
        </w:trPr>
        <w:tc>
          <w:tcPr>
            <w:tcW w:w="704" w:type="dxa"/>
            <w:tcBorders>
              <w:tl2br w:val="nil"/>
              <w:tr2bl w:val="nil"/>
            </w:tcBorders>
            <w:shd w:val="clear" w:color="auto" w:fill="FFFFFF" w:themeFill="background1"/>
            <w:vAlign w:val="center"/>
          </w:tcPr>
          <w:p>
            <w:pPr>
              <w:keepNext w:val="0"/>
              <w:keepLines w:val="0"/>
              <w:pageBreakBefore w:val="0"/>
              <w:kinsoku/>
              <w:wordWrap/>
              <w:overflowPunct/>
              <w:topLinePunct w:val="0"/>
              <w:autoSpaceDE/>
              <w:autoSpaceDN/>
              <w:bidi w:val="0"/>
              <w:adjustRightInd/>
              <w:snapToGrid/>
              <w:spacing w:line="280" w:lineRule="exact"/>
              <w:ind w:left="0" w:leftChars="0"/>
              <w:jc w:val="center"/>
              <w:rPr>
                <w:rFonts w:hint="eastAsia" w:ascii="仿宋_GB2312" w:hAnsi="仿宋_GB2312" w:eastAsia="仿宋_GB2312" w:cs="仿宋_GB2312"/>
              </w:rPr>
            </w:pPr>
            <w:r>
              <w:rPr>
                <w:rFonts w:hint="eastAsia" w:ascii="仿宋_GB2312" w:hAnsi="仿宋_GB2312" w:eastAsia="仿宋_GB2312" w:cs="仿宋_GB2312"/>
                <w:lang w:val="en-US" w:eastAsia="zh-CN"/>
              </w:rPr>
              <w:t>13</w:t>
            </w:r>
          </w:p>
        </w:tc>
        <w:tc>
          <w:tcPr>
            <w:tcW w:w="2460" w:type="dxa"/>
            <w:tcBorders>
              <w:tl2br w:val="nil"/>
              <w:tr2bl w:val="nil"/>
            </w:tcBorders>
            <w:shd w:val="clear" w:color="auto" w:fill="FFFFFF" w:themeFill="background1"/>
            <w:vAlign w:val="center"/>
          </w:tcPr>
          <w:p>
            <w:pPr>
              <w:keepNext w:val="0"/>
              <w:keepLines w:val="0"/>
              <w:pageBreakBefore w:val="0"/>
              <w:kinsoku/>
              <w:wordWrap/>
              <w:overflowPunct/>
              <w:topLinePunct w:val="0"/>
              <w:autoSpaceDE/>
              <w:autoSpaceDN/>
              <w:bidi w:val="0"/>
              <w:adjustRightInd/>
              <w:snapToGrid/>
              <w:spacing w:line="280" w:lineRule="exact"/>
              <w:ind w:left="0" w:leftChars="0"/>
              <w:rPr>
                <w:rFonts w:hint="eastAsia" w:ascii="仿宋_GB2312" w:hAnsi="仿宋_GB2312" w:eastAsia="仿宋_GB2312" w:cs="仿宋_GB2312"/>
              </w:rPr>
            </w:pPr>
            <w:r>
              <w:rPr>
                <w:rFonts w:hint="eastAsia" w:ascii="仿宋_GB2312" w:hAnsi="仿宋_GB2312" w:eastAsia="仿宋_GB2312" w:cs="仿宋_GB2312"/>
                <w:lang w:val="en-US" w:eastAsia="zh-CN"/>
              </w:rPr>
              <w:t>互联网上网服务营业场所信息网络安全审核</w:t>
            </w:r>
          </w:p>
        </w:tc>
        <w:tc>
          <w:tcPr>
            <w:tcW w:w="1537" w:type="dxa"/>
            <w:tcBorders>
              <w:tl2br w:val="nil"/>
              <w:tr2bl w:val="nil"/>
            </w:tcBorders>
            <w:shd w:val="clear" w:color="auto" w:fill="FFFFFF" w:themeFill="background1"/>
            <w:vAlign w:val="center"/>
          </w:tcPr>
          <w:p>
            <w:pPr>
              <w:keepNext w:val="0"/>
              <w:keepLines w:val="0"/>
              <w:pageBreakBefore w:val="0"/>
              <w:kinsoku/>
              <w:wordWrap/>
              <w:overflowPunct/>
              <w:topLinePunct w:val="0"/>
              <w:autoSpaceDE/>
              <w:autoSpaceDN/>
              <w:bidi w:val="0"/>
              <w:adjustRightInd/>
              <w:snapToGrid/>
              <w:spacing w:line="280" w:lineRule="exact"/>
              <w:ind w:left="0" w:leftChars="0"/>
              <w:jc w:val="center"/>
              <w:rPr>
                <w:rFonts w:hint="eastAsia" w:ascii="仿宋_GB2312" w:hAnsi="仿宋_GB2312" w:eastAsia="仿宋_GB2312" w:cs="仿宋_GB2312"/>
              </w:rPr>
            </w:pPr>
            <w:r>
              <w:rPr>
                <w:rFonts w:hint="eastAsia" w:ascii="仿宋_GB2312" w:hAnsi="仿宋_GB2312" w:eastAsia="仿宋_GB2312" w:cs="仿宋_GB2312"/>
                <w:lang w:val="en-US" w:eastAsia="zh-CN"/>
              </w:rPr>
              <w:t>省公安厅</w:t>
            </w:r>
          </w:p>
        </w:tc>
        <w:tc>
          <w:tcPr>
            <w:tcW w:w="1511" w:type="dxa"/>
            <w:tcBorders>
              <w:tl2br w:val="nil"/>
              <w:tr2bl w:val="nil"/>
            </w:tcBorders>
            <w:shd w:val="clear" w:color="auto" w:fill="FFFFFF" w:themeFill="background1"/>
            <w:vAlign w:val="center"/>
          </w:tcPr>
          <w:p>
            <w:pPr>
              <w:keepNext w:val="0"/>
              <w:keepLines w:val="0"/>
              <w:pageBreakBefore w:val="0"/>
              <w:kinsoku/>
              <w:wordWrap/>
              <w:overflowPunct/>
              <w:topLinePunct w:val="0"/>
              <w:autoSpaceDE/>
              <w:autoSpaceDN/>
              <w:bidi w:val="0"/>
              <w:adjustRightInd/>
              <w:snapToGrid/>
              <w:spacing w:line="280" w:lineRule="exact"/>
              <w:ind w:left="0" w:leftChars="0"/>
              <w:jc w:val="center"/>
              <w:rPr>
                <w:rFonts w:hint="eastAsia" w:ascii="仿宋_GB2312" w:hAnsi="仿宋_GB2312" w:eastAsia="仿宋_GB2312" w:cs="仿宋_GB2312"/>
              </w:rPr>
            </w:pPr>
            <w:r>
              <w:rPr>
                <w:rFonts w:hint="eastAsia" w:ascii="仿宋_GB2312" w:hAnsi="仿宋_GB2312" w:eastAsia="仿宋_GB2312" w:cs="仿宋_GB2312"/>
                <w:lang w:val="en-US" w:eastAsia="zh-CN"/>
              </w:rPr>
              <w:t>县公安局</w:t>
            </w:r>
          </w:p>
        </w:tc>
        <w:tc>
          <w:tcPr>
            <w:tcW w:w="5337" w:type="dxa"/>
            <w:tcBorders>
              <w:tl2br w:val="nil"/>
              <w:tr2bl w:val="nil"/>
            </w:tcBorders>
            <w:shd w:val="clear" w:color="auto" w:fill="FFFFFF" w:themeFill="background1"/>
            <w:vAlign w:val="center"/>
          </w:tcPr>
          <w:p>
            <w:pPr>
              <w:keepNext w:val="0"/>
              <w:keepLines w:val="0"/>
              <w:pageBreakBefore w:val="0"/>
              <w:kinsoku/>
              <w:wordWrap/>
              <w:overflowPunct/>
              <w:topLinePunct w:val="0"/>
              <w:autoSpaceDE/>
              <w:autoSpaceDN/>
              <w:bidi w:val="0"/>
              <w:adjustRightInd/>
              <w:snapToGrid/>
              <w:spacing w:line="280" w:lineRule="exact"/>
              <w:ind w:left="0" w:leftChars="0"/>
              <w:rPr>
                <w:rFonts w:hint="eastAsia" w:ascii="仿宋_GB2312" w:hAnsi="仿宋_GB2312" w:eastAsia="仿宋_GB2312" w:cs="仿宋_GB2312"/>
              </w:rPr>
            </w:pPr>
            <w:r>
              <w:rPr>
                <w:rFonts w:hint="eastAsia" w:ascii="仿宋_GB2312" w:hAnsi="仿宋_GB2312" w:eastAsia="仿宋_GB2312" w:cs="仿宋_GB2312"/>
                <w:lang w:val="en-US" w:eastAsia="zh-CN"/>
              </w:rPr>
              <w:t>《互联网上网服务营业场所管理条例》</w:t>
            </w:r>
          </w:p>
        </w:tc>
        <w:tc>
          <w:tcPr>
            <w:tcW w:w="1563" w:type="dxa"/>
            <w:tcBorders>
              <w:tl2br w:val="nil"/>
              <w:tr2bl w:val="nil"/>
            </w:tcBorders>
            <w:shd w:val="clear" w:color="auto" w:fill="FFFFFF" w:themeFill="background1"/>
            <w:vAlign w:val="center"/>
          </w:tcPr>
          <w:p>
            <w:pPr>
              <w:keepNext w:val="0"/>
              <w:keepLines w:val="0"/>
              <w:pageBreakBefore w:val="0"/>
              <w:kinsoku/>
              <w:wordWrap/>
              <w:overflowPunct/>
              <w:topLinePunct w:val="0"/>
              <w:autoSpaceDE/>
              <w:autoSpaceDN/>
              <w:bidi w:val="0"/>
              <w:adjustRightInd/>
              <w:snapToGrid/>
              <w:spacing w:line="280" w:lineRule="exact"/>
              <w:ind w:left="0" w:leftChars="0"/>
              <w:jc w:val="center"/>
              <w:rPr>
                <w:rFonts w:hint="eastAsia" w:ascii="仿宋_GB2312" w:hAnsi="仿宋_GB2312" w:eastAsia="仿宋_GB2312" w:cs="仿宋_GB2312"/>
                <w:lang w:val="en-US" w:eastAsia="zh-CN"/>
              </w:rPr>
            </w:pPr>
            <w:r>
              <w:rPr>
                <w:rFonts w:hint="eastAsia" w:ascii="仿宋_GB2312" w:hAnsi="仿宋_GB2312" w:eastAsia="仿宋_GB2312" w:cs="仿宋_GB2312"/>
                <w:lang w:val="en-US" w:eastAsia="zh-CN"/>
              </w:rPr>
              <w:t>县公安局</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1215" w:hRule="atLeast"/>
        </w:trPr>
        <w:tc>
          <w:tcPr>
            <w:tcW w:w="704" w:type="dxa"/>
            <w:tcBorders>
              <w:tl2br w:val="nil"/>
              <w:tr2bl w:val="nil"/>
            </w:tcBorders>
            <w:shd w:val="clear" w:color="auto" w:fill="FFFFFF" w:themeFill="background1"/>
            <w:vAlign w:val="center"/>
          </w:tcPr>
          <w:p>
            <w:pPr>
              <w:keepNext w:val="0"/>
              <w:keepLines w:val="0"/>
              <w:pageBreakBefore w:val="0"/>
              <w:kinsoku/>
              <w:wordWrap/>
              <w:overflowPunct/>
              <w:topLinePunct w:val="0"/>
              <w:autoSpaceDE/>
              <w:autoSpaceDN/>
              <w:bidi w:val="0"/>
              <w:adjustRightInd/>
              <w:snapToGrid/>
              <w:spacing w:line="280" w:lineRule="exact"/>
              <w:ind w:left="0" w:leftChars="0"/>
              <w:jc w:val="center"/>
              <w:rPr>
                <w:rFonts w:hint="eastAsia" w:ascii="仿宋_GB2312" w:hAnsi="仿宋_GB2312" w:eastAsia="仿宋_GB2312" w:cs="仿宋_GB2312"/>
              </w:rPr>
            </w:pPr>
            <w:r>
              <w:rPr>
                <w:rFonts w:hint="eastAsia" w:ascii="仿宋_GB2312" w:hAnsi="仿宋_GB2312" w:eastAsia="仿宋_GB2312" w:cs="仿宋_GB2312"/>
                <w:lang w:val="en-US" w:eastAsia="zh-CN"/>
              </w:rPr>
              <w:t>14</w:t>
            </w:r>
          </w:p>
        </w:tc>
        <w:tc>
          <w:tcPr>
            <w:tcW w:w="2460" w:type="dxa"/>
            <w:tcBorders>
              <w:tl2br w:val="nil"/>
              <w:tr2bl w:val="nil"/>
            </w:tcBorders>
            <w:shd w:val="clear" w:color="auto" w:fill="FFFFFF" w:themeFill="background1"/>
            <w:vAlign w:val="center"/>
          </w:tcPr>
          <w:p>
            <w:pPr>
              <w:keepNext w:val="0"/>
              <w:keepLines w:val="0"/>
              <w:pageBreakBefore w:val="0"/>
              <w:kinsoku/>
              <w:wordWrap/>
              <w:overflowPunct/>
              <w:topLinePunct w:val="0"/>
              <w:autoSpaceDE/>
              <w:autoSpaceDN/>
              <w:bidi w:val="0"/>
              <w:adjustRightInd/>
              <w:snapToGrid/>
              <w:spacing w:line="280" w:lineRule="exact"/>
              <w:ind w:left="0" w:leftChars="0"/>
              <w:rPr>
                <w:rFonts w:hint="eastAsia" w:ascii="仿宋_GB2312" w:hAnsi="仿宋_GB2312" w:eastAsia="仿宋_GB2312" w:cs="仿宋_GB2312"/>
              </w:rPr>
            </w:pPr>
            <w:r>
              <w:rPr>
                <w:rFonts w:hint="eastAsia" w:ascii="仿宋_GB2312" w:hAnsi="仿宋_GB2312" w:eastAsia="仿宋_GB2312" w:cs="仿宋_GB2312"/>
                <w:lang w:val="en-US" w:eastAsia="zh-CN"/>
              </w:rPr>
              <w:t>举办焰火晚会及其他大型焰火燃放活动许可</w:t>
            </w:r>
          </w:p>
        </w:tc>
        <w:tc>
          <w:tcPr>
            <w:tcW w:w="1537" w:type="dxa"/>
            <w:tcBorders>
              <w:tl2br w:val="nil"/>
              <w:tr2bl w:val="nil"/>
            </w:tcBorders>
            <w:shd w:val="clear" w:color="auto" w:fill="FFFFFF" w:themeFill="background1"/>
            <w:vAlign w:val="center"/>
          </w:tcPr>
          <w:p>
            <w:pPr>
              <w:keepNext w:val="0"/>
              <w:keepLines w:val="0"/>
              <w:pageBreakBefore w:val="0"/>
              <w:kinsoku/>
              <w:wordWrap/>
              <w:overflowPunct/>
              <w:topLinePunct w:val="0"/>
              <w:autoSpaceDE/>
              <w:autoSpaceDN/>
              <w:bidi w:val="0"/>
              <w:adjustRightInd/>
              <w:snapToGrid/>
              <w:spacing w:line="280" w:lineRule="exact"/>
              <w:ind w:left="0" w:leftChars="0"/>
              <w:jc w:val="center"/>
              <w:rPr>
                <w:rFonts w:hint="eastAsia" w:ascii="仿宋_GB2312" w:hAnsi="仿宋_GB2312" w:eastAsia="仿宋_GB2312" w:cs="仿宋_GB2312"/>
              </w:rPr>
            </w:pPr>
            <w:r>
              <w:rPr>
                <w:rFonts w:hint="eastAsia" w:ascii="仿宋_GB2312" w:hAnsi="仿宋_GB2312" w:eastAsia="仿宋_GB2312" w:cs="仿宋_GB2312"/>
                <w:lang w:val="en-US" w:eastAsia="zh-CN"/>
              </w:rPr>
              <w:t>省公安厅</w:t>
            </w:r>
          </w:p>
        </w:tc>
        <w:tc>
          <w:tcPr>
            <w:tcW w:w="1511" w:type="dxa"/>
            <w:tcBorders>
              <w:tl2br w:val="nil"/>
              <w:tr2bl w:val="nil"/>
            </w:tcBorders>
            <w:shd w:val="clear" w:color="auto" w:fill="FFFFFF" w:themeFill="background1"/>
            <w:vAlign w:val="center"/>
          </w:tcPr>
          <w:p>
            <w:pPr>
              <w:keepNext w:val="0"/>
              <w:keepLines w:val="0"/>
              <w:pageBreakBefore w:val="0"/>
              <w:kinsoku/>
              <w:wordWrap/>
              <w:overflowPunct/>
              <w:topLinePunct w:val="0"/>
              <w:autoSpaceDE/>
              <w:autoSpaceDN/>
              <w:bidi w:val="0"/>
              <w:adjustRightInd/>
              <w:snapToGrid/>
              <w:spacing w:line="280" w:lineRule="exact"/>
              <w:ind w:left="0" w:leftChars="0"/>
              <w:jc w:val="center"/>
              <w:rPr>
                <w:rFonts w:hint="eastAsia" w:ascii="仿宋_GB2312" w:hAnsi="仿宋_GB2312" w:eastAsia="仿宋_GB2312" w:cs="仿宋_GB2312"/>
              </w:rPr>
            </w:pPr>
            <w:r>
              <w:rPr>
                <w:rFonts w:hint="eastAsia" w:ascii="仿宋_GB2312" w:hAnsi="仿宋_GB2312" w:eastAsia="仿宋_GB2312" w:cs="仿宋_GB2312"/>
                <w:lang w:val="en-US" w:eastAsia="zh-CN"/>
              </w:rPr>
              <w:t>县公安局</w:t>
            </w:r>
          </w:p>
        </w:tc>
        <w:tc>
          <w:tcPr>
            <w:tcW w:w="5337" w:type="dxa"/>
            <w:tcBorders>
              <w:tl2br w:val="nil"/>
              <w:tr2bl w:val="nil"/>
            </w:tcBorders>
            <w:shd w:val="clear" w:color="auto" w:fill="FFFFFF" w:themeFill="background1"/>
            <w:vAlign w:val="center"/>
          </w:tcPr>
          <w:p>
            <w:pPr>
              <w:keepNext w:val="0"/>
              <w:keepLines w:val="0"/>
              <w:pageBreakBefore w:val="0"/>
              <w:kinsoku/>
              <w:wordWrap/>
              <w:overflowPunct/>
              <w:topLinePunct w:val="0"/>
              <w:autoSpaceDE/>
              <w:autoSpaceDN/>
              <w:bidi w:val="0"/>
              <w:adjustRightInd/>
              <w:snapToGrid/>
              <w:spacing w:line="280" w:lineRule="exact"/>
              <w:ind w:left="0" w:leftChars="0"/>
              <w:rPr>
                <w:rFonts w:hint="eastAsia" w:ascii="仿宋_GB2312" w:hAnsi="仿宋_GB2312" w:eastAsia="仿宋_GB2312" w:cs="仿宋_GB2312"/>
                <w:lang w:val="en-US" w:eastAsia="zh-CN"/>
              </w:rPr>
            </w:pPr>
            <w:r>
              <w:rPr>
                <w:rFonts w:hint="eastAsia" w:ascii="仿宋_GB2312" w:hAnsi="仿宋_GB2312" w:eastAsia="仿宋_GB2312" w:cs="仿宋_GB2312"/>
                <w:lang w:val="en-US" w:eastAsia="zh-CN"/>
              </w:rPr>
              <w:t>《烟花爆竹安全管理条例》</w:t>
            </w:r>
          </w:p>
          <w:p>
            <w:pPr>
              <w:keepNext w:val="0"/>
              <w:keepLines w:val="0"/>
              <w:pageBreakBefore w:val="0"/>
              <w:kinsoku/>
              <w:wordWrap/>
              <w:overflowPunct/>
              <w:topLinePunct w:val="0"/>
              <w:autoSpaceDE/>
              <w:autoSpaceDN/>
              <w:bidi w:val="0"/>
              <w:adjustRightInd/>
              <w:snapToGrid/>
              <w:spacing w:line="280" w:lineRule="exact"/>
              <w:ind w:left="0" w:leftChars="0"/>
              <w:rPr>
                <w:rFonts w:hint="eastAsia" w:ascii="仿宋_GB2312" w:hAnsi="仿宋_GB2312" w:eastAsia="仿宋_GB2312" w:cs="仿宋_GB2312"/>
              </w:rPr>
            </w:pPr>
            <w:r>
              <w:rPr>
                <w:rFonts w:hint="eastAsia" w:ascii="仿宋_GB2312" w:hAnsi="仿宋_GB2312" w:eastAsia="仿宋_GB2312" w:cs="仿宋_GB2312"/>
                <w:lang w:val="en-US" w:eastAsia="zh-CN"/>
              </w:rPr>
              <w:t>《公安部办公厅关于贯彻执行〈大型焰火燃放作业人员资格条件及管理〉和〈大型焰火燃放作业单位资质条件及管理〉有关事项的通知》（公治〔2010〕592号）</w:t>
            </w:r>
          </w:p>
        </w:tc>
        <w:tc>
          <w:tcPr>
            <w:tcW w:w="1563" w:type="dxa"/>
            <w:tcBorders>
              <w:tl2br w:val="nil"/>
              <w:tr2bl w:val="nil"/>
            </w:tcBorders>
            <w:shd w:val="clear" w:color="auto" w:fill="FFFFFF" w:themeFill="background1"/>
            <w:vAlign w:val="center"/>
          </w:tcPr>
          <w:p>
            <w:pPr>
              <w:keepNext w:val="0"/>
              <w:keepLines w:val="0"/>
              <w:pageBreakBefore w:val="0"/>
              <w:kinsoku/>
              <w:wordWrap/>
              <w:overflowPunct/>
              <w:topLinePunct w:val="0"/>
              <w:autoSpaceDE/>
              <w:autoSpaceDN/>
              <w:bidi w:val="0"/>
              <w:adjustRightInd/>
              <w:snapToGrid/>
              <w:spacing w:line="280" w:lineRule="exact"/>
              <w:ind w:left="0" w:leftChars="0"/>
              <w:jc w:val="center"/>
              <w:rPr>
                <w:rFonts w:hint="eastAsia" w:ascii="仿宋_GB2312" w:hAnsi="仿宋_GB2312" w:eastAsia="仿宋_GB2312" w:cs="仿宋_GB2312"/>
                <w:lang w:val="en-US" w:eastAsia="zh-CN"/>
              </w:rPr>
            </w:pPr>
            <w:r>
              <w:rPr>
                <w:rFonts w:hint="eastAsia" w:ascii="仿宋_GB2312" w:hAnsi="仿宋_GB2312" w:eastAsia="仿宋_GB2312" w:cs="仿宋_GB2312"/>
                <w:lang w:val="en-US" w:eastAsia="zh-CN"/>
              </w:rPr>
              <w:t>县公安局</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1230" w:hRule="atLeast"/>
        </w:trPr>
        <w:tc>
          <w:tcPr>
            <w:tcW w:w="704" w:type="dxa"/>
            <w:tcBorders>
              <w:tl2br w:val="nil"/>
              <w:tr2bl w:val="nil"/>
            </w:tcBorders>
            <w:shd w:val="clear" w:color="auto" w:fill="FFFFFF" w:themeFill="background1"/>
            <w:vAlign w:val="center"/>
          </w:tcPr>
          <w:p>
            <w:pPr>
              <w:keepNext w:val="0"/>
              <w:keepLines w:val="0"/>
              <w:pageBreakBefore w:val="0"/>
              <w:kinsoku/>
              <w:wordWrap/>
              <w:overflowPunct/>
              <w:topLinePunct w:val="0"/>
              <w:autoSpaceDE/>
              <w:autoSpaceDN/>
              <w:bidi w:val="0"/>
              <w:adjustRightInd/>
              <w:snapToGrid/>
              <w:spacing w:line="280" w:lineRule="exact"/>
              <w:ind w:left="0" w:leftChars="0"/>
              <w:jc w:val="center"/>
              <w:rPr>
                <w:rFonts w:hint="eastAsia" w:ascii="仿宋_GB2312" w:hAnsi="仿宋_GB2312" w:eastAsia="仿宋_GB2312" w:cs="仿宋_GB2312"/>
              </w:rPr>
            </w:pPr>
            <w:r>
              <w:rPr>
                <w:rFonts w:hint="eastAsia" w:ascii="仿宋_GB2312" w:hAnsi="仿宋_GB2312" w:eastAsia="仿宋_GB2312" w:cs="仿宋_GB2312"/>
                <w:lang w:val="en-US" w:eastAsia="zh-CN"/>
              </w:rPr>
              <w:t>15</w:t>
            </w:r>
          </w:p>
        </w:tc>
        <w:tc>
          <w:tcPr>
            <w:tcW w:w="2460" w:type="dxa"/>
            <w:tcBorders>
              <w:tl2br w:val="nil"/>
              <w:tr2bl w:val="nil"/>
            </w:tcBorders>
            <w:shd w:val="clear" w:color="auto" w:fill="FFFFFF" w:themeFill="background1"/>
            <w:vAlign w:val="center"/>
          </w:tcPr>
          <w:p>
            <w:pPr>
              <w:keepNext w:val="0"/>
              <w:keepLines w:val="0"/>
              <w:pageBreakBefore w:val="0"/>
              <w:kinsoku/>
              <w:wordWrap/>
              <w:overflowPunct/>
              <w:topLinePunct w:val="0"/>
              <w:autoSpaceDE/>
              <w:autoSpaceDN/>
              <w:bidi w:val="0"/>
              <w:adjustRightInd/>
              <w:snapToGrid/>
              <w:spacing w:line="280" w:lineRule="exact"/>
              <w:ind w:left="0" w:leftChars="0"/>
              <w:rPr>
                <w:rFonts w:hint="eastAsia" w:ascii="仿宋_GB2312" w:hAnsi="仿宋_GB2312" w:eastAsia="仿宋_GB2312" w:cs="仿宋_GB2312"/>
              </w:rPr>
            </w:pPr>
            <w:r>
              <w:rPr>
                <w:rFonts w:hint="eastAsia" w:ascii="仿宋_GB2312" w:hAnsi="仿宋_GB2312" w:eastAsia="仿宋_GB2312" w:cs="仿宋_GB2312"/>
                <w:lang w:val="en-US" w:eastAsia="zh-CN"/>
              </w:rPr>
              <w:t>烟花爆竹道路运输许可</w:t>
            </w:r>
          </w:p>
        </w:tc>
        <w:tc>
          <w:tcPr>
            <w:tcW w:w="1537" w:type="dxa"/>
            <w:tcBorders>
              <w:tl2br w:val="nil"/>
              <w:tr2bl w:val="nil"/>
            </w:tcBorders>
            <w:shd w:val="clear" w:color="auto" w:fill="FFFFFF" w:themeFill="background1"/>
            <w:vAlign w:val="center"/>
          </w:tcPr>
          <w:p>
            <w:pPr>
              <w:keepNext w:val="0"/>
              <w:keepLines w:val="0"/>
              <w:pageBreakBefore w:val="0"/>
              <w:kinsoku/>
              <w:wordWrap/>
              <w:overflowPunct/>
              <w:topLinePunct w:val="0"/>
              <w:autoSpaceDE/>
              <w:autoSpaceDN/>
              <w:bidi w:val="0"/>
              <w:adjustRightInd/>
              <w:snapToGrid/>
              <w:spacing w:line="280" w:lineRule="exact"/>
              <w:ind w:left="0" w:leftChars="0"/>
              <w:jc w:val="center"/>
              <w:rPr>
                <w:rFonts w:hint="eastAsia" w:ascii="仿宋_GB2312" w:hAnsi="仿宋_GB2312" w:eastAsia="仿宋_GB2312" w:cs="仿宋_GB2312"/>
              </w:rPr>
            </w:pPr>
            <w:r>
              <w:rPr>
                <w:rFonts w:hint="eastAsia" w:ascii="仿宋_GB2312" w:hAnsi="仿宋_GB2312" w:eastAsia="仿宋_GB2312" w:cs="仿宋_GB2312"/>
                <w:lang w:val="en-US" w:eastAsia="zh-CN"/>
              </w:rPr>
              <w:t>省公安厅</w:t>
            </w:r>
          </w:p>
        </w:tc>
        <w:tc>
          <w:tcPr>
            <w:tcW w:w="1511" w:type="dxa"/>
            <w:tcBorders>
              <w:tl2br w:val="nil"/>
              <w:tr2bl w:val="nil"/>
            </w:tcBorders>
            <w:shd w:val="clear" w:color="auto" w:fill="FFFFFF" w:themeFill="background1"/>
            <w:vAlign w:val="center"/>
          </w:tcPr>
          <w:p>
            <w:pPr>
              <w:keepNext w:val="0"/>
              <w:keepLines w:val="0"/>
              <w:pageBreakBefore w:val="0"/>
              <w:kinsoku/>
              <w:wordWrap/>
              <w:overflowPunct/>
              <w:topLinePunct w:val="0"/>
              <w:autoSpaceDE/>
              <w:autoSpaceDN/>
              <w:bidi w:val="0"/>
              <w:adjustRightInd/>
              <w:snapToGrid/>
              <w:spacing w:line="280" w:lineRule="exact"/>
              <w:ind w:left="0" w:leftChars="0"/>
              <w:jc w:val="center"/>
              <w:rPr>
                <w:rFonts w:hint="eastAsia" w:ascii="仿宋_GB2312" w:hAnsi="仿宋_GB2312" w:eastAsia="仿宋_GB2312" w:cs="仿宋_GB2312"/>
              </w:rPr>
            </w:pPr>
            <w:r>
              <w:rPr>
                <w:rFonts w:hint="eastAsia" w:ascii="仿宋_GB2312" w:hAnsi="仿宋_GB2312" w:eastAsia="仿宋_GB2312" w:cs="仿宋_GB2312"/>
                <w:lang w:val="en-US" w:eastAsia="zh-CN"/>
              </w:rPr>
              <w:t>县公安局</w:t>
            </w:r>
          </w:p>
        </w:tc>
        <w:tc>
          <w:tcPr>
            <w:tcW w:w="5337" w:type="dxa"/>
            <w:tcBorders>
              <w:tl2br w:val="nil"/>
              <w:tr2bl w:val="nil"/>
            </w:tcBorders>
            <w:shd w:val="clear" w:color="auto" w:fill="FFFFFF" w:themeFill="background1"/>
            <w:vAlign w:val="center"/>
          </w:tcPr>
          <w:p>
            <w:pPr>
              <w:keepNext w:val="0"/>
              <w:keepLines w:val="0"/>
              <w:pageBreakBefore w:val="0"/>
              <w:kinsoku/>
              <w:wordWrap/>
              <w:overflowPunct/>
              <w:topLinePunct w:val="0"/>
              <w:autoSpaceDE/>
              <w:autoSpaceDN/>
              <w:bidi w:val="0"/>
              <w:adjustRightInd/>
              <w:snapToGrid/>
              <w:spacing w:line="280" w:lineRule="exact"/>
              <w:ind w:left="0" w:leftChars="0"/>
              <w:rPr>
                <w:rFonts w:hint="eastAsia" w:ascii="仿宋_GB2312" w:hAnsi="仿宋_GB2312" w:eastAsia="仿宋_GB2312" w:cs="仿宋_GB2312"/>
                <w:lang w:val="en-US" w:eastAsia="zh-CN"/>
              </w:rPr>
            </w:pPr>
            <w:r>
              <w:rPr>
                <w:rFonts w:hint="eastAsia" w:ascii="仿宋_GB2312" w:hAnsi="仿宋_GB2312" w:eastAsia="仿宋_GB2312" w:cs="仿宋_GB2312"/>
                <w:lang w:val="en-US" w:eastAsia="zh-CN"/>
              </w:rPr>
              <w:t>《烟花爆竹安全管理条例》</w:t>
            </w:r>
          </w:p>
          <w:p>
            <w:pPr>
              <w:keepNext w:val="0"/>
              <w:keepLines w:val="0"/>
              <w:pageBreakBefore w:val="0"/>
              <w:kinsoku/>
              <w:wordWrap/>
              <w:overflowPunct/>
              <w:topLinePunct w:val="0"/>
              <w:autoSpaceDE/>
              <w:autoSpaceDN/>
              <w:bidi w:val="0"/>
              <w:adjustRightInd/>
              <w:snapToGrid/>
              <w:spacing w:line="280" w:lineRule="exact"/>
              <w:ind w:left="0" w:leftChars="0"/>
              <w:rPr>
                <w:rFonts w:hint="eastAsia" w:ascii="仿宋_GB2312" w:hAnsi="仿宋_GB2312" w:eastAsia="仿宋_GB2312" w:cs="仿宋_GB2312"/>
              </w:rPr>
            </w:pPr>
            <w:r>
              <w:rPr>
                <w:rFonts w:hint="eastAsia" w:ascii="仿宋_GB2312" w:hAnsi="仿宋_GB2312" w:eastAsia="仿宋_GB2312" w:cs="仿宋_GB2312"/>
                <w:lang w:val="en-US" w:eastAsia="zh-CN"/>
              </w:rPr>
              <w:t>《公安部三局关于优化烟花爆竹道路运输许可审批进一步深化烟花爆竹“放管服”改革工作的通知》（公治安明发〔2019〕218号）</w:t>
            </w:r>
          </w:p>
        </w:tc>
        <w:tc>
          <w:tcPr>
            <w:tcW w:w="1563" w:type="dxa"/>
            <w:tcBorders>
              <w:tl2br w:val="nil"/>
              <w:tr2bl w:val="nil"/>
            </w:tcBorders>
            <w:shd w:val="clear" w:color="auto" w:fill="FFFFFF" w:themeFill="background1"/>
            <w:vAlign w:val="center"/>
          </w:tcPr>
          <w:p>
            <w:pPr>
              <w:keepNext w:val="0"/>
              <w:keepLines w:val="0"/>
              <w:pageBreakBefore w:val="0"/>
              <w:kinsoku/>
              <w:wordWrap/>
              <w:overflowPunct/>
              <w:topLinePunct w:val="0"/>
              <w:autoSpaceDE/>
              <w:autoSpaceDN/>
              <w:bidi w:val="0"/>
              <w:adjustRightInd/>
              <w:snapToGrid/>
              <w:spacing w:line="280" w:lineRule="exact"/>
              <w:ind w:left="0" w:leftChars="0"/>
              <w:jc w:val="center"/>
              <w:rPr>
                <w:rFonts w:hint="eastAsia" w:ascii="仿宋_GB2312" w:hAnsi="仿宋_GB2312" w:eastAsia="仿宋_GB2312" w:cs="仿宋_GB2312"/>
                <w:lang w:val="en-US" w:eastAsia="zh-CN"/>
              </w:rPr>
            </w:pPr>
            <w:r>
              <w:rPr>
                <w:rFonts w:hint="eastAsia" w:ascii="仿宋_GB2312" w:hAnsi="仿宋_GB2312" w:eastAsia="仿宋_GB2312" w:cs="仿宋_GB2312"/>
                <w:lang w:val="en-US" w:eastAsia="zh-CN"/>
              </w:rPr>
              <w:t>县公安局</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624" w:hRule="atLeast"/>
        </w:trPr>
        <w:tc>
          <w:tcPr>
            <w:tcW w:w="704" w:type="dxa"/>
            <w:tcBorders>
              <w:tl2br w:val="nil"/>
              <w:tr2bl w:val="nil"/>
            </w:tcBorders>
            <w:shd w:val="clear" w:color="auto" w:fill="FFFFFF" w:themeFill="background1"/>
            <w:vAlign w:val="center"/>
          </w:tcPr>
          <w:p>
            <w:pPr>
              <w:keepNext w:val="0"/>
              <w:keepLines w:val="0"/>
              <w:pageBreakBefore w:val="0"/>
              <w:kinsoku/>
              <w:wordWrap/>
              <w:overflowPunct/>
              <w:topLinePunct w:val="0"/>
              <w:autoSpaceDE/>
              <w:autoSpaceDN/>
              <w:bidi w:val="0"/>
              <w:adjustRightInd/>
              <w:snapToGrid/>
              <w:spacing w:line="280" w:lineRule="exact"/>
              <w:ind w:left="0" w:leftChars="0"/>
              <w:jc w:val="center"/>
              <w:rPr>
                <w:rFonts w:hint="eastAsia" w:ascii="仿宋_GB2312" w:hAnsi="仿宋_GB2312" w:eastAsia="仿宋_GB2312" w:cs="仿宋_GB2312"/>
              </w:rPr>
            </w:pPr>
            <w:r>
              <w:rPr>
                <w:rFonts w:hint="eastAsia" w:ascii="仿宋_GB2312" w:hAnsi="仿宋_GB2312" w:eastAsia="仿宋_GB2312" w:cs="仿宋_GB2312"/>
                <w:lang w:val="en-US" w:eastAsia="zh-CN"/>
              </w:rPr>
              <w:t>16</w:t>
            </w:r>
          </w:p>
        </w:tc>
        <w:tc>
          <w:tcPr>
            <w:tcW w:w="2460" w:type="dxa"/>
            <w:tcBorders>
              <w:tl2br w:val="nil"/>
              <w:tr2bl w:val="nil"/>
            </w:tcBorders>
            <w:shd w:val="clear" w:color="auto" w:fill="FFFFFF" w:themeFill="background1"/>
            <w:vAlign w:val="center"/>
          </w:tcPr>
          <w:p>
            <w:pPr>
              <w:keepNext w:val="0"/>
              <w:keepLines w:val="0"/>
              <w:pageBreakBefore w:val="0"/>
              <w:kinsoku/>
              <w:wordWrap/>
              <w:overflowPunct/>
              <w:topLinePunct w:val="0"/>
              <w:autoSpaceDE/>
              <w:autoSpaceDN/>
              <w:bidi w:val="0"/>
              <w:adjustRightInd/>
              <w:snapToGrid/>
              <w:spacing w:line="280" w:lineRule="exact"/>
              <w:ind w:left="0" w:leftChars="0"/>
              <w:rPr>
                <w:rFonts w:hint="eastAsia" w:ascii="仿宋_GB2312" w:hAnsi="仿宋_GB2312" w:eastAsia="仿宋_GB2312" w:cs="仿宋_GB2312"/>
              </w:rPr>
            </w:pPr>
            <w:r>
              <w:rPr>
                <w:rFonts w:hint="eastAsia" w:ascii="仿宋_GB2312" w:hAnsi="仿宋_GB2312" w:eastAsia="仿宋_GB2312" w:cs="仿宋_GB2312"/>
                <w:lang w:val="en-US" w:eastAsia="zh-CN"/>
              </w:rPr>
              <w:t>民用爆炸物品购买许可</w:t>
            </w:r>
          </w:p>
        </w:tc>
        <w:tc>
          <w:tcPr>
            <w:tcW w:w="1537" w:type="dxa"/>
            <w:tcBorders>
              <w:tl2br w:val="nil"/>
              <w:tr2bl w:val="nil"/>
            </w:tcBorders>
            <w:shd w:val="clear" w:color="auto" w:fill="FFFFFF" w:themeFill="background1"/>
            <w:vAlign w:val="center"/>
          </w:tcPr>
          <w:p>
            <w:pPr>
              <w:keepNext w:val="0"/>
              <w:keepLines w:val="0"/>
              <w:pageBreakBefore w:val="0"/>
              <w:kinsoku/>
              <w:wordWrap/>
              <w:overflowPunct/>
              <w:topLinePunct w:val="0"/>
              <w:autoSpaceDE/>
              <w:autoSpaceDN/>
              <w:bidi w:val="0"/>
              <w:adjustRightInd/>
              <w:snapToGrid/>
              <w:spacing w:line="280" w:lineRule="exact"/>
              <w:ind w:left="0" w:leftChars="0"/>
              <w:jc w:val="center"/>
              <w:rPr>
                <w:rFonts w:hint="eastAsia" w:ascii="仿宋_GB2312" w:hAnsi="仿宋_GB2312" w:eastAsia="仿宋_GB2312" w:cs="仿宋_GB2312"/>
              </w:rPr>
            </w:pPr>
            <w:r>
              <w:rPr>
                <w:rFonts w:hint="eastAsia" w:ascii="仿宋_GB2312" w:hAnsi="仿宋_GB2312" w:eastAsia="仿宋_GB2312" w:cs="仿宋_GB2312"/>
                <w:lang w:val="en-US" w:eastAsia="zh-CN"/>
              </w:rPr>
              <w:t>省公安厅</w:t>
            </w:r>
          </w:p>
        </w:tc>
        <w:tc>
          <w:tcPr>
            <w:tcW w:w="1511" w:type="dxa"/>
            <w:tcBorders>
              <w:tl2br w:val="nil"/>
              <w:tr2bl w:val="nil"/>
            </w:tcBorders>
            <w:shd w:val="clear" w:color="auto" w:fill="FFFFFF" w:themeFill="background1"/>
            <w:vAlign w:val="center"/>
          </w:tcPr>
          <w:p>
            <w:pPr>
              <w:keepNext w:val="0"/>
              <w:keepLines w:val="0"/>
              <w:pageBreakBefore w:val="0"/>
              <w:kinsoku/>
              <w:wordWrap/>
              <w:overflowPunct/>
              <w:topLinePunct w:val="0"/>
              <w:autoSpaceDE/>
              <w:autoSpaceDN/>
              <w:bidi w:val="0"/>
              <w:adjustRightInd/>
              <w:snapToGrid/>
              <w:spacing w:line="280" w:lineRule="exact"/>
              <w:ind w:left="0" w:leftChars="0"/>
              <w:jc w:val="center"/>
              <w:rPr>
                <w:rFonts w:hint="eastAsia" w:ascii="仿宋_GB2312" w:hAnsi="仿宋_GB2312" w:eastAsia="仿宋_GB2312" w:cs="仿宋_GB2312"/>
              </w:rPr>
            </w:pPr>
            <w:r>
              <w:rPr>
                <w:rFonts w:hint="eastAsia" w:ascii="仿宋_GB2312" w:hAnsi="仿宋_GB2312" w:eastAsia="仿宋_GB2312" w:cs="仿宋_GB2312"/>
                <w:lang w:val="en-US" w:eastAsia="zh-CN"/>
              </w:rPr>
              <w:t>县公安局</w:t>
            </w:r>
          </w:p>
        </w:tc>
        <w:tc>
          <w:tcPr>
            <w:tcW w:w="5337" w:type="dxa"/>
            <w:tcBorders>
              <w:tl2br w:val="nil"/>
              <w:tr2bl w:val="nil"/>
            </w:tcBorders>
            <w:shd w:val="clear" w:color="auto" w:fill="FFFFFF" w:themeFill="background1"/>
            <w:vAlign w:val="center"/>
          </w:tcPr>
          <w:p>
            <w:pPr>
              <w:keepNext w:val="0"/>
              <w:keepLines w:val="0"/>
              <w:pageBreakBefore w:val="0"/>
              <w:kinsoku/>
              <w:wordWrap/>
              <w:overflowPunct/>
              <w:topLinePunct w:val="0"/>
              <w:autoSpaceDE/>
              <w:autoSpaceDN/>
              <w:bidi w:val="0"/>
              <w:adjustRightInd/>
              <w:snapToGrid/>
              <w:spacing w:line="280" w:lineRule="exact"/>
              <w:ind w:left="0" w:leftChars="0"/>
              <w:rPr>
                <w:rFonts w:hint="eastAsia" w:ascii="仿宋_GB2312" w:hAnsi="仿宋_GB2312" w:eastAsia="仿宋_GB2312" w:cs="仿宋_GB2312"/>
              </w:rPr>
            </w:pPr>
            <w:r>
              <w:rPr>
                <w:rFonts w:hint="eastAsia" w:ascii="仿宋_GB2312" w:hAnsi="仿宋_GB2312" w:eastAsia="仿宋_GB2312" w:cs="仿宋_GB2312"/>
                <w:lang w:val="en-US" w:eastAsia="zh-CN"/>
              </w:rPr>
              <w:t>《民用爆炸物品安全管理条例》</w:t>
            </w:r>
          </w:p>
        </w:tc>
        <w:tc>
          <w:tcPr>
            <w:tcW w:w="1563" w:type="dxa"/>
            <w:tcBorders>
              <w:tl2br w:val="nil"/>
              <w:tr2bl w:val="nil"/>
            </w:tcBorders>
            <w:shd w:val="clear" w:color="auto" w:fill="FFFFFF" w:themeFill="background1"/>
            <w:vAlign w:val="center"/>
          </w:tcPr>
          <w:p>
            <w:pPr>
              <w:keepNext w:val="0"/>
              <w:keepLines w:val="0"/>
              <w:pageBreakBefore w:val="0"/>
              <w:kinsoku/>
              <w:wordWrap/>
              <w:overflowPunct/>
              <w:topLinePunct w:val="0"/>
              <w:autoSpaceDE/>
              <w:autoSpaceDN/>
              <w:bidi w:val="0"/>
              <w:adjustRightInd/>
              <w:snapToGrid/>
              <w:spacing w:line="280" w:lineRule="exact"/>
              <w:ind w:left="0" w:leftChars="0"/>
              <w:jc w:val="center"/>
              <w:rPr>
                <w:rFonts w:hint="eastAsia" w:ascii="仿宋_GB2312" w:hAnsi="仿宋_GB2312" w:eastAsia="仿宋_GB2312" w:cs="仿宋_GB2312"/>
                <w:lang w:val="en-US" w:eastAsia="zh-CN"/>
              </w:rPr>
            </w:pPr>
            <w:r>
              <w:rPr>
                <w:rFonts w:hint="eastAsia" w:ascii="仿宋_GB2312" w:hAnsi="仿宋_GB2312" w:eastAsia="仿宋_GB2312" w:cs="仿宋_GB2312"/>
                <w:lang w:val="en-US" w:eastAsia="zh-CN"/>
              </w:rPr>
              <w:t>县公安局</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489" w:hRule="atLeast"/>
        </w:trPr>
        <w:tc>
          <w:tcPr>
            <w:tcW w:w="704" w:type="dxa"/>
            <w:tcBorders>
              <w:tl2br w:val="nil"/>
              <w:tr2bl w:val="nil"/>
            </w:tcBorders>
            <w:shd w:val="clear" w:color="auto" w:fill="FFFFFF" w:themeFill="background1"/>
            <w:vAlign w:val="center"/>
          </w:tcPr>
          <w:p>
            <w:pPr>
              <w:keepNext w:val="0"/>
              <w:keepLines w:val="0"/>
              <w:pageBreakBefore w:val="0"/>
              <w:kinsoku/>
              <w:wordWrap/>
              <w:overflowPunct/>
              <w:topLinePunct w:val="0"/>
              <w:autoSpaceDE/>
              <w:autoSpaceDN/>
              <w:bidi w:val="0"/>
              <w:adjustRightInd/>
              <w:snapToGrid/>
              <w:spacing w:line="280" w:lineRule="exact"/>
              <w:ind w:left="0" w:leftChars="0"/>
              <w:jc w:val="center"/>
              <w:rPr>
                <w:rFonts w:hint="eastAsia" w:ascii="仿宋_GB2312" w:hAnsi="仿宋_GB2312" w:eastAsia="仿宋_GB2312" w:cs="仿宋_GB2312"/>
              </w:rPr>
            </w:pPr>
            <w:r>
              <w:rPr>
                <w:rFonts w:hint="eastAsia" w:ascii="仿宋_GB2312" w:hAnsi="仿宋_GB2312" w:eastAsia="仿宋_GB2312" w:cs="仿宋_GB2312"/>
                <w:lang w:val="en-US" w:eastAsia="zh-CN"/>
              </w:rPr>
              <w:t>17</w:t>
            </w:r>
          </w:p>
        </w:tc>
        <w:tc>
          <w:tcPr>
            <w:tcW w:w="2460" w:type="dxa"/>
            <w:tcBorders>
              <w:tl2br w:val="nil"/>
              <w:tr2bl w:val="nil"/>
            </w:tcBorders>
            <w:shd w:val="clear" w:color="auto" w:fill="FFFFFF" w:themeFill="background1"/>
            <w:vAlign w:val="center"/>
          </w:tcPr>
          <w:p>
            <w:pPr>
              <w:keepNext w:val="0"/>
              <w:keepLines w:val="0"/>
              <w:pageBreakBefore w:val="0"/>
              <w:kinsoku/>
              <w:wordWrap/>
              <w:overflowPunct/>
              <w:topLinePunct w:val="0"/>
              <w:autoSpaceDE/>
              <w:autoSpaceDN/>
              <w:bidi w:val="0"/>
              <w:adjustRightInd/>
              <w:snapToGrid/>
              <w:spacing w:line="280" w:lineRule="exact"/>
              <w:ind w:left="0" w:leftChars="0"/>
              <w:rPr>
                <w:rFonts w:hint="eastAsia" w:ascii="仿宋_GB2312" w:hAnsi="仿宋_GB2312" w:eastAsia="仿宋_GB2312" w:cs="仿宋_GB2312"/>
              </w:rPr>
            </w:pPr>
            <w:r>
              <w:rPr>
                <w:rFonts w:hint="eastAsia" w:ascii="仿宋_GB2312" w:hAnsi="仿宋_GB2312" w:eastAsia="仿宋_GB2312" w:cs="仿宋_GB2312"/>
                <w:lang w:val="en-US" w:eastAsia="zh-CN"/>
              </w:rPr>
              <w:t>民用爆炸物品运输许可</w:t>
            </w:r>
          </w:p>
        </w:tc>
        <w:tc>
          <w:tcPr>
            <w:tcW w:w="1537" w:type="dxa"/>
            <w:tcBorders>
              <w:tl2br w:val="nil"/>
              <w:tr2bl w:val="nil"/>
            </w:tcBorders>
            <w:shd w:val="clear" w:color="auto" w:fill="FFFFFF" w:themeFill="background1"/>
            <w:vAlign w:val="center"/>
          </w:tcPr>
          <w:p>
            <w:pPr>
              <w:keepNext w:val="0"/>
              <w:keepLines w:val="0"/>
              <w:pageBreakBefore w:val="0"/>
              <w:kinsoku/>
              <w:wordWrap/>
              <w:overflowPunct/>
              <w:topLinePunct w:val="0"/>
              <w:autoSpaceDE/>
              <w:autoSpaceDN/>
              <w:bidi w:val="0"/>
              <w:adjustRightInd/>
              <w:snapToGrid/>
              <w:spacing w:line="280" w:lineRule="exact"/>
              <w:ind w:left="0" w:leftChars="0"/>
              <w:jc w:val="center"/>
              <w:rPr>
                <w:rFonts w:hint="eastAsia" w:ascii="仿宋_GB2312" w:hAnsi="仿宋_GB2312" w:eastAsia="仿宋_GB2312" w:cs="仿宋_GB2312"/>
              </w:rPr>
            </w:pPr>
            <w:r>
              <w:rPr>
                <w:rFonts w:hint="eastAsia" w:ascii="仿宋_GB2312" w:hAnsi="仿宋_GB2312" w:eastAsia="仿宋_GB2312" w:cs="仿宋_GB2312"/>
                <w:lang w:val="en-US" w:eastAsia="zh-CN"/>
              </w:rPr>
              <w:t>省公安厅</w:t>
            </w:r>
          </w:p>
        </w:tc>
        <w:tc>
          <w:tcPr>
            <w:tcW w:w="1511" w:type="dxa"/>
            <w:tcBorders>
              <w:tl2br w:val="nil"/>
              <w:tr2bl w:val="nil"/>
            </w:tcBorders>
            <w:shd w:val="clear" w:color="auto" w:fill="FFFFFF" w:themeFill="background1"/>
            <w:vAlign w:val="center"/>
          </w:tcPr>
          <w:p>
            <w:pPr>
              <w:keepNext w:val="0"/>
              <w:keepLines w:val="0"/>
              <w:pageBreakBefore w:val="0"/>
              <w:kinsoku/>
              <w:wordWrap/>
              <w:overflowPunct/>
              <w:topLinePunct w:val="0"/>
              <w:autoSpaceDE/>
              <w:autoSpaceDN/>
              <w:bidi w:val="0"/>
              <w:adjustRightInd/>
              <w:snapToGrid/>
              <w:spacing w:line="280" w:lineRule="exact"/>
              <w:ind w:left="0" w:leftChars="0"/>
              <w:jc w:val="center"/>
              <w:rPr>
                <w:rFonts w:hint="eastAsia" w:ascii="仿宋_GB2312" w:hAnsi="仿宋_GB2312" w:eastAsia="仿宋_GB2312" w:cs="仿宋_GB2312"/>
              </w:rPr>
            </w:pPr>
            <w:r>
              <w:rPr>
                <w:rFonts w:hint="eastAsia" w:ascii="仿宋_GB2312" w:hAnsi="仿宋_GB2312" w:eastAsia="仿宋_GB2312" w:cs="仿宋_GB2312"/>
                <w:lang w:val="en-US" w:eastAsia="zh-CN"/>
              </w:rPr>
              <w:t>县公安局</w:t>
            </w:r>
          </w:p>
        </w:tc>
        <w:tc>
          <w:tcPr>
            <w:tcW w:w="5337" w:type="dxa"/>
            <w:tcBorders>
              <w:tl2br w:val="nil"/>
              <w:tr2bl w:val="nil"/>
            </w:tcBorders>
            <w:shd w:val="clear" w:color="auto" w:fill="FFFFFF" w:themeFill="background1"/>
            <w:vAlign w:val="center"/>
          </w:tcPr>
          <w:p>
            <w:pPr>
              <w:keepNext w:val="0"/>
              <w:keepLines w:val="0"/>
              <w:pageBreakBefore w:val="0"/>
              <w:kinsoku/>
              <w:wordWrap/>
              <w:overflowPunct/>
              <w:topLinePunct w:val="0"/>
              <w:autoSpaceDE/>
              <w:autoSpaceDN/>
              <w:bidi w:val="0"/>
              <w:adjustRightInd/>
              <w:snapToGrid/>
              <w:spacing w:line="280" w:lineRule="exact"/>
              <w:ind w:left="0" w:leftChars="0"/>
              <w:rPr>
                <w:rFonts w:hint="eastAsia" w:ascii="仿宋_GB2312" w:hAnsi="仿宋_GB2312" w:eastAsia="仿宋_GB2312" w:cs="仿宋_GB2312"/>
              </w:rPr>
            </w:pPr>
            <w:r>
              <w:rPr>
                <w:rFonts w:hint="eastAsia" w:ascii="仿宋_GB2312" w:hAnsi="仿宋_GB2312" w:eastAsia="仿宋_GB2312" w:cs="仿宋_GB2312"/>
                <w:lang w:val="en-US" w:eastAsia="zh-CN"/>
              </w:rPr>
              <w:t>《民用爆炸物品安全管理条例》</w:t>
            </w:r>
          </w:p>
        </w:tc>
        <w:tc>
          <w:tcPr>
            <w:tcW w:w="1563" w:type="dxa"/>
            <w:tcBorders>
              <w:tl2br w:val="nil"/>
              <w:tr2bl w:val="nil"/>
            </w:tcBorders>
            <w:shd w:val="clear" w:color="auto" w:fill="FFFFFF" w:themeFill="background1"/>
            <w:vAlign w:val="center"/>
          </w:tcPr>
          <w:p>
            <w:pPr>
              <w:keepNext w:val="0"/>
              <w:keepLines w:val="0"/>
              <w:pageBreakBefore w:val="0"/>
              <w:kinsoku/>
              <w:wordWrap/>
              <w:overflowPunct/>
              <w:topLinePunct w:val="0"/>
              <w:autoSpaceDE/>
              <w:autoSpaceDN/>
              <w:bidi w:val="0"/>
              <w:adjustRightInd/>
              <w:snapToGrid/>
              <w:spacing w:line="280" w:lineRule="exact"/>
              <w:ind w:left="0" w:leftChars="0"/>
              <w:jc w:val="center"/>
              <w:rPr>
                <w:rFonts w:hint="eastAsia" w:ascii="仿宋_GB2312" w:hAnsi="仿宋_GB2312" w:eastAsia="仿宋_GB2312" w:cs="仿宋_GB2312"/>
                <w:lang w:val="en-US" w:eastAsia="zh-CN"/>
              </w:rPr>
            </w:pPr>
            <w:r>
              <w:rPr>
                <w:rFonts w:hint="eastAsia" w:ascii="仿宋_GB2312" w:hAnsi="仿宋_GB2312" w:eastAsia="仿宋_GB2312" w:cs="仿宋_GB2312"/>
                <w:lang w:val="en-US" w:eastAsia="zh-CN"/>
              </w:rPr>
              <w:t>县公安局</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549" w:hRule="atLeast"/>
        </w:trPr>
        <w:tc>
          <w:tcPr>
            <w:tcW w:w="704" w:type="dxa"/>
            <w:tcBorders>
              <w:tl2br w:val="nil"/>
              <w:tr2bl w:val="nil"/>
            </w:tcBorders>
            <w:shd w:val="clear" w:color="auto" w:fill="FFFFFF" w:themeFill="background1"/>
            <w:vAlign w:val="center"/>
          </w:tcPr>
          <w:p>
            <w:pPr>
              <w:keepNext w:val="0"/>
              <w:keepLines w:val="0"/>
              <w:pageBreakBefore w:val="0"/>
              <w:kinsoku/>
              <w:wordWrap/>
              <w:overflowPunct/>
              <w:topLinePunct w:val="0"/>
              <w:autoSpaceDE/>
              <w:autoSpaceDN/>
              <w:bidi w:val="0"/>
              <w:adjustRightInd/>
              <w:snapToGrid/>
              <w:spacing w:line="280" w:lineRule="exact"/>
              <w:ind w:left="0" w:leftChars="0"/>
              <w:jc w:val="center"/>
              <w:rPr>
                <w:rFonts w:hint="eastAsia" w:ascii="仿宋_GB2312" w:hAnsi="仿宋_GB2312" w:eastAsia="仿宋_GB2312" w:cs="仿宋_GB2312"/>
              </w:rPr>
            </w:pPr>
            <w:r>
              <w:rPr>
                <w:rFonts w:hint="eastAsia" w:ascii="仿宋_GB2312" w:hAnsi="仿宋_GB2312" w:eastAsia="仿宋_GB2312" w:cs="仿宋_GB2312"/>
                <w:lang w:val="en-US" w:eastAsia="zh-CN"/>
              </w:rPr>
              <w:t>18</w:t>
            </w:r>
          </w:p>
        </w:tc>
        <w:tc>
          <w:tcPr>
            <w:tcW w:w="2460" w:type="dxa"/>
            <w:tcBorders>
              <w:tl2br w:val="nil"/>
              <w:tr2bl w:val="nil"/>
            </w:tcBorders>
            <w:shd w:val="clear" w:color="auto" w:fill="FFFFFF" w:themeFill="background1"/>
            <w:vAlign w:val="center"/>
          </w:tcPr>
          <w:p>
            <w:pPr>
              <w:keepNext w:val="0"/>
              <w:keepLines w:val="0"/>
              <w:pageBreakBefore w:val="0"/>
              <w:kinsoku/>
              <w:wordWrap/>
              <w:overflowPunct/>
              <w:topLinePunct w:val="0"/>
              <w:autoSpaceDE/>
              <w:autoSpaceDN/>
              <w:bidi w:val="0"/>
              <w:adjustRightInd/>
              <w:snapToGrid/>
              <w:spacing w:line="280" w:lineRule="exact"/>
              <w:ind w:left="0" w:leftChars="0"/>
              <w:rPr>
                <w:rFonts w:hint="eastAsia" w:ascii="仿宋_GB2312" w:hAnsi="仿宋_GB2312" w:eastAsia="仿宋_GB2312" w:cs="仿宋_GB2312"/>
              </w:rPr>
            </w:pPr>
            <w:r>
              <w:rPr>
                <w:rFonts w:hint="eastAsia" w:ascii="仿宋_GB2312" w:hAnsi="仿宋_GB2312" w:eastAsia="仿宋_GB2312" w:cs="仿宋_GB2312"/>
                <w:lang w:val="en-US" w:eastAsia="zh-CN"/>
              </w:rPr>
              <w:t>剧毒化学品购买许可</w:t>
            </w:r>
          </w:p>
        </w:tc>
        <w:tc>
          <w:tcPr>
            <w:tcW w:w="1537" w:type="dxa"/>
            <w:tcBorders>
              <w:tl2br w:val="nil"/>
              <w:tr2bl w:val="nil"/>
            </w:tcBorders>
            <w:shd w:val="clear" w:color="auto" w:fill="FFFFFF" w:themeFill="background1"/>
            <w:vAlign w:val="center"/>
          </w:tcPr>
          <w:p>
            <w:pPr>
              <w:keepNext w:val="0"/>
              <w:keepLines w:val="0"/>
              <w:pageBreakBefore w:val="0"/>
              <w:kinsoku/>
              <w:wordWrap/>
              <w:overflowPunct/>
              <w:topLinePunct w:val="0"/>
              <w:autoSpaceDE/>
              <w:autoSpaceDN/>
              <w:bidi w:val="0"/>
              <w:adjustRightInd/>
              <w:snapToGrid/>
              <w:spacing w:line="280" w:lineRule="exact"/>
              <w:ind w:left="0" w:leftChars="0"/>
              <w:jc w:val="center"/>
              <w:rPr>
                <w:rFonts w:hint="eastAsia" w:ascii="仿宋_GB2312" w:hAnsi="仿宋_GB2312" w:eastAsia="仿宋_GB2312" w:cs="仿宋_GB2312"/>
              </w:rPr>
            </w:pPr>
            <w:r>
              <w:rPr>
                <w:rFonts w:hint="eastAsia" w:ascii="仿宋_GB2312" w:hAnsi="仿宋_GB2312" w:eastAsia="仿宋_GB2312" w:cs="仿宋_GB2312"/>
                <w:lang w:val="en-US" w:eastAsia="zh-CN"/>
              </w:rPr>
              <w:t>省公安厅</w:t>
            </w:r>
          </w:p>
        </w:tc>
        <w:tc>
          <w:tcPr>
            <w:tcW w:w="1511" w:type="dxa"/>
            <w:tcBorders>
              <w:tl2br w:val="nil"/>
              <w:tr2bl w:val="nil"/>
            </w:tcBorders>
            <w:shd w:val="clear" w:color="auto" w:fill="FFFFFF" w:themeFill="background1"/>
            <w:vAlign w:val="center"/>
          </w:tcPr>
          <w:p>
            <w:pPr>
              <w:keepNext w:val="0"/>
              <w:keepLines w:val="0"/>
              <w:pageBreakBefore w:val="0"/>
              <w:kinsoku/>
              <w:wordWrap/>
              <w:overflowPunct/>
              <w:topLinePunct w:val="0"/>
              <w:autoSpaceDE/>
              <w:autoSpaceDN/>
              <w:bidi w:val="0"/>
              <w:adjustRightInd/>
              <w:snapToGrid/>
              <w:spacing w:line="280" w:lineRule="exact"/>
              <w:ind w:left="0" w:leftChars="0"/>
              <w:jc w:val="center"/>
              <w:rPr>
                <w:rFonts w:hint="eastAsia" w:ascii="仿宋_GB2312" w:hAnsi="仿宋_GB2312" w:eastAsia="仿宋_GB2312" w:cs="仿宋_GB2312"/>
              </w:rPr>
            </w:pPr>
            <w:r>
              <w:rPr>
                <w:rFonts w:hint="eastAsia" w:ascii="仿宋_GB2312" w:hAnsi="仿宋_GB2312" w:eastAsia="仿宋_GB2312" w:cs="仿宋_GB2312"/>
                <w:lang w:val="en-US" w:eastAsia="zh-CN"/>
              </w:rPr>
              <w:t>县公安局</w:t>
            </w:r>
          </w:p>
        </w:tc>
        <w:tc>
          <w:tcPr>
            <w:tcW w:w="5337" w:type="dxa"/>
            <w:tcBorders>
              <w:tl2br w:val="nil"/>
              <w:tr2bl w:val="nil"/>
            </w:tcBorders>
            <w:shd w:val="clear" w:color="auto" w:fill="FFFFFF" w:themeFill="background1"/>
            <w:vAlign w:val="center"/>
          </w:tcPr>
          <w:p>
            <w:pPr>
              <w:keepNext w:val="0"/>
              <w:keepLines w:val="0"/>
              <w:pageBreakBefore w:val="0"/>
              <w:kinsoku/>
              <w:wordWrap/>
              <w:overflowPunct/>
              <w:topLinePunct w:val="0"/>
              <w:autoSpaceDE/>
              <w:autoSpaceDN/>
              <w:bidi w:val="0"/>
              <w:adjustRightInd/>
              <w:snapToGrid/>
              <w:spacing w:line="280" w:lineRule="exact"/>
              <w:ind w:left="0" w:leftChars="0"/>
              <w:rPr>
                <w:rFonts w:hint="eastAsia" w:ascii="仿宋_GB2312" w:hAnsi="仿宋_GB2312" w:eastAsia="仿宋_GB2312" w:cs="仿宋_GB2312"/>
              </w:rPr>
            </w:pPr>
            <w:r>
              <w:rPr>
                <w:rFonts w:hint="eastAsia" w:ascii="仿宋_GB2312" w:hAnsi="仿宋_GB2312" w:eastAsia="仿宋_GB2312" w:cs="仿宋_GB2312"/>
                <w:lang w:val="en-US" w:eastAsia="zh-CN"/>
              </w:rPr>
              <w:t>《危险化学品安全管理条例》</w:t>
            </w:r>
          </w:p>
        </w:tc>
        <w:tc>
          <w:tcPr>
            <w:tcW w:w="1563" w:type="dxa"/>
            <w:tcBorders>
              <w:tl2br w:val="nil"/>
              <w:tr2bl w:val="nil"/>
            </w:tcBorders>
            <w:shd w:val="clear" w:color="auto" w:fill="FFFFFF" w:themeFill="background1"/>
            <w:vAlign w:val="center"/>
          </w:tcPr>
          <w:p>
            <w:pPr>
              <w:keepNext w:val="0"/>
              <w:keepLines w:val="0"/>
              <w:pageBreakBefore w:val="0"/>
              <w:kinsoku/>
              <w:wordWrap/>
              <w:overflowPunct/>
              <w:topLinePunct w:val="0"/>
              <w:autoSpaceDE/>
              <w:autoSpaceDN/>
              <w:bidi w:val="0"/>
              <w:adjustRightInd/>
              <w:snapToGrid/>
              <w:spacing w:line="280" w:lineRule="exact"/>
              <w:ind w:left="0" w:leftChars="0"/>
              <w:jc w:val="center"/>
              <w:rPr>
                <w:rFonts w:hint="eastAsia" w:ascii="仿宋_GB2312" w:hAnsi="仿宋_GB2312" w:eastAsia="仿宋_GB2312" w:cs="仿宋_GB2312"/>
                <w:lang w:val="en-US" w:eastAsia="zh-CN"/>
              </w:rPr>
            </w:pPr>
            <w:r>
              <w:rPr>
                <w:rFonts w:hint="eastAsia" w:ascii="仿宋_GB2312" w:hAnsi="仿宋_GB2312" w:eastAsia="仿宋_GB2312" w:cs="仿宋_GB2312"/>
                <w:lang w:val="en-US" w:eastAsia="zh-CN"/>
              </w:rPr>
              <w:t>县公安局</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640" w:hRule="atLeast"/>
        </w:trPr>
        <w:tc>
          <w:tcPr>
            <w:tcW w:w="704" w:type="dxa"/>
            <w:tcBorders>
              <w:tl2br w:val="nil"/>
              <w:tr2bl w:val="nil"/>
            </w:tcBorders>
            <w:shd w:val="clear" w:color="auto" w:fill="FFFFFF" w:themeFill="background1"/>
            <w:vAlign w:val="center"/>
          </w:tcPr>
          <w:p>
            <w:pPr>
              <w:keepNext w:val="0"/>
              <w:keepLines w:val="0"/>
              <w:pageBreakBefore w:val="0"/>
              <w:kinsoku/>
              <w:wordWrap/>
              <w:overflowPunct/>
              <w:topLinePunct w:val="0"/>
              <w:autoSpaceDE/>
              <w:autoSpaceDN/>
              <w:bidi w:val="0"/>
              <w:adjustRightInd/>
              <w:snapToGrid/>
              <w:spacing w:line="280" w:lineRule="exact"/>
              <w:ind w:left="0" w:leftChars="0"/>
              <w:jc w:val="center"/>
              <w:rPr>
                <w:rFonts w:hint="eastAsia" w:ascii="仿宋_GB2312" w:hAnsi="仿宋_GB2312" w:eastAsia="仿宋_GB2312" w:cs="仿宋_GB2312"/>
              </w:rPr>
            </w:pPr>
            <w:r>
              <w:rPr>
                <w:rFonts w:hint="eastAsia" w:ascii="仿宋_GB2312" w:hAnsi="仿宋_GB2312" w:eastAsia="仿宋_GB2312" w:cs="仿宋_GB2312"/>
                <w:lang w:val="en-US" w:eastAsia="zh-CN"/>
              </w:rPr>
              <w:t>19</w:t>
            </w:r>
          </w:p>
        </w:tc>
        <w:tc>
          <w:tcPr>
            <w:tcW w:w="2460" w:type="dxa"/>
            <w:tcBorders>
              <w:tl2br w:val="nil"/>
              <w:tr2bl w:val="nil"/>
            </w:tcBorders>
            <w:shd w:val="clear" w:color="auto" w:fill="FFFFFF" w:themeFill="background1"/>
            <w:vAlign w:val="center"/>
          </w:tcPr>
          <w:p>
            <w:pPr>
              <w:keepNext w:val="0"/>
              <w:keepLines w:val="0"/>
              <w:pageBreakBefore w:val="0"/>
              <w:kinsoku/>
              <w:wordWrap/>
              <w:overflowPunct/>
              <w:topLinePunct w:val="0"/>
              <w:autoSpaceDE/>
              <w:autoSpaceDN/>
              <w:bidi w:val="0"/>
              <w:adjustRightInd/>
              <w:snapToGrid/>
              <w:spacing w:line="280" w:lineRule="exact"/>
              <w:ind w:left="0" w:leftChars="0"/>
              <w:rPr>
                <w:rFonts w:hint="eastAsia" w:ascii="仿宋_GB2312" w:hAnsi="仿宋_GB2312" w:eastAsia="仿宋_GB2312" w:cs="仿宋_GB2312"/>
              </w:rPr>
            </w:pPr>
            <w:r>
              <w:rPr>
                <w:rFonts w:hint="eastAsia" w:ascii="仿宋_GB2312" w:hAnsi="仿宋_GB2312" w:eastAsia="仿宋_GB2312" w:cs="仿宋_GB2312"/>
                <w:lang w:val="en-US" w:eastAsia="zh-CN"/>
              </w:rPr>
              <w:t>剧毒化学品道路运输通行许可</w:t>
            </w:r>
          </w:p>
        </w:tc>
        <w:tc>
          <w:tcPr>
            <w:tcW w:w="1537" w:type="dxa"/>
            <w:tcBorders>
              <w:tl2br w:val="nil"/>
              <w:tr2bl w:val="nil"/>
            </w:tcBorders>
            <w:shd w:val="clear" w:color="auto" w:fill="FFFFFF" w:themeFill="background1"/>
            <w:vAlign w:val="center"/>
          </w:tcPr>
          <w:p>
            <w:pPr>
              <w:keepNext w:val="0"/>
              <w:keepLines w:val="0"/>
              <w:pageBreakBefore w:val="0"/>
              <w:kinsoku/>
              <w:wordWrap/>
              <w:overflowPunct/>
              <w:topLinePunct w:val="0"/>
              <w:autoSpaceDE/>
              <w:autoSpaceDN/>
              <w:bidi w:val="0"/>
              <w:adjustRightInd/>
              <w:snapToGrid/>
              <w:spacing w:line="280" w:lineRule="exact"/>
              <w:ind w:left="0" w:leftChars="0"/>
              <w:jc w:val="center"/>
              <w:rPr>
                <w:rFonts w:hint="eastAsia" w:ascii="仿宋_GB2312" w:hAnsi="仿宋_GB2312" w:eastAsia="仿宋_GB2312" w:cs="仿宋_GB2312"/>
              </w:rPr>
            </w:pPr>
            <w:r>
              <w:rPr>
                <w:rFonts w:hint="eastAsia" w:ascii="仿宋_GB2312" w:hAnsi="仿宋_GB2312" w:eastAsia="仿宋_GB2312" w:cs="仿宋_GB2312"/>
                <w:lang w:val="en-US" w:eastAsia="zh-CN"/>
              </w:rPr>
              <w:t>省公安厅</w:t>
            </w:r>
          </w:p>
        </w:tc>
        <w:tc>
          <w:tcPr>
            <w:tcW w:w="1511" w:type="dxa"/>
            <w:tcBorders>
              <w:tl2br w:val="nil"/>
              <w:tr2bl w:val="nil"/>
            </w:tcBorders>
            <w:shd w:val="clear" w:color="auto" w:fill="FFFFFF" w:themeFill="background1"/>
            <w:vAlign w:val="center"/>
          </w:tcPr>
          <w:p>
            <w:pPr>
              <w:keepNext w:val="0"/>
              <w:keepLines w:val="0"/>
              <w:pageBreakBefore w:val="0"/>
              <w:kinsoku/>
              <w:wordWrap/>
              <w:overflowPunct/>
              <w:topLinePunct w:val="0"/>
              <w:autoSpaceDE/>
              <w:autoSpaceDN/>
              <w:bidi w:val="0"/>
              <w:adjustRightInd/>
              <w:snapToGrid/>
              <w:spacing w:line="280" w:lineRule="exact"/>
              <w:ind w:left="0" w:leftChars="0"/>
              <w:jc w:val="center"/>
              <w:rPr>
                <w:rFonts w:hint="eastAsia" w:ascii="仿宋_GB2312" w:hAnsi="仿宋_GB2312" w:eastAsia="仿宋_GB2312" w:cs="仿宋_GB2312"/>
              </w:rPr>
            </w:pPr>
            <w:r>
              <w:rPr>
                <w:rFonts w:hint="eastAsia" w:ascii="仿宋_GB2312" w:hAnsi="仿宋_GB2312" w:eastAsia="仿宋_GB2312" w:cs="仿宋_GB2312"/>
                <w:lang w:val="en-US" w:eastAsia="zh-CN"/>
              </w:rPr>
              <w:t>县公安局</w:t>
            </w:r>
          </w:p>
        </w:tc>
        <w:tc>
          <w:tcPr>
            <w:tcW w:w="5337" w:type="dxa"/>
            <w:tcBorders>
              <w:tl2br w:val="nil"/>
              <w:tr2bl w:val="nil"/>
            </w:tcBorders>
            <w:shd w:val="clear" w:color="auto" w:fill="FFFFFF" w:themeFill="background1"/>
            <w:vAlign w:val="center"/>
          </w:tcPr>
          <w:p>
            <w:pPr>
              <w:keepNext w:val="0"/>
              <w:keepLines w:val="0"/>
              <w:pageBreakBefore w:val="0"/>
              <w:kinsoku/>
              <w:wordWrap/>
              <w:overflowPunct/>
              <w:topLinePunct w:val="0"/>
              <w:autoSpaceDE/>
              <w:autoSpaceDN/>
              <w:bidi w:val="0"/>
              <w:adjustRightInd/>
              <w:snapToGrid/>
              <w:spacing w:line="280" w:lineRule="exact"/>
              <w:ind w:left="0" w:leftChars="0"/>
              <w:rPr>
                <w:rFonts w:hint="eastAsia" w:ascii="仿宋_GB2312" w:hAnsi="仿宋_GB2312" w:eastAsia="仿宋_GB2312" w:cs="仿宋_GB2312"/>
              </w:rPr>
            </w:pPr>
            <w:r>
              <w:rPr>
                <w:rFonts w:hint="eastAsia" w:ascii="仿宋_GB2312" w:hAnsi="仿宋_GB2312" w:eastAsia="仿宋_GB2312" w:cs="仿宋_GB2312"/>
                <w:lang w:val="en-US" w:eastAsia="zh-CN"/>
              </w:rPr>
              <w:t>《危险化学品安全管理条例》</w:t>
            </w:r>
          </w:p>
        </w:tc>
        <w:tc>
          <w:tcPr>
            <w:tcW w:w="1563" w:type="dxa"/>
            <w:tcBorders>
              <w:tl2br w:val="nil"/>
              <w:tr2bl w:val="nil"/>
            </w:tcBorders>
            <w:shd w:val="clear" w:color="auto" w:fill="FFFFFF" w:themeFill="background1"/>
            <w:vAlign w:val="center"/>
          </w:tcPr>
          <w:p>
            <w:pPr>
              <w:keepNext w:val="0"/>
              <w:keepLines w:val="0"/>
              <w:pageBreakBefore w:val="0"/>
              <w:kinsoku/>
              <w:wordWrap/>
              <w:overflowPunct/>
              <w:topLinePunct w:val="0"/>
              <w:autoSpaceDE/>
              <w:autoSpaceDN/>
              <w:bidi w:val="0"/>
              <w:adjustRightInd/>
              <w:snapToGrid/>
              <w:spacing w:line="280" w:lineRule="exact"/>
              <w:ind w:left="0" w:leftChars="0"/>
              <w:jc w:val="center"/>
              <w:rPr>
                <w:rFonts w:hint="eastAsia" w:ascii="仿宋_GB2312" w:hAnsi="仿宋_GB2312" w:eastAsia="仿宋_GB2312" w:cs="仿宋_GB2312"/>
                <w:lang w:val="en-US" w:eastAsia="zh-CN"/>
              </w:rPr>
            </w:pPr>
            <w:r>
              <w:rPr>
                <w:rFonts w:hint="eastAsia" w:ascii="仿宋_GB2312" w:hAnsi="仿宋_GB2312" w:eastAsia="仿宋_GB2312" w:cs="仿宋_GB2312"/>
                <w:lang w:val="en-US" w:eastAsia="zh-CN"/>
              </w:rPr>
              <w:t>县公安局</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454" w:hRule="atLeast"/>
        </w:trPr>
        <w:tc>
          <w:tcPr>
            <w:tcW w:w="704" w:type="dxa"/>
            <w:tcBorders>
              <w:tl2br w:val="nil"/>
              <w:tr2bl w:val="nil"/>
            </w:tcBorders>
            <w:shd w:val="clear" w:color="auto" w:fill="FFFFFF" w:themeFill="background1"/>
            <w:vAlign w:val="center"/>
          </w:tcPr>
          <w:p>
            <w:pPr>
              <w:keepNext w:val="0"/>
              <w:keepLines w:val="0"/>
              <w:pageBreakBefore w:val="0"/>
              <w:kinsoku/>
              <w:wordWrap/>
              <w:overflowPunct/>
              <w:topLinePunct w:val="0"/>
              <w:autoSpaceDE/>
              <w:autoSpaceDN/>
              <w:bidi w:val="0"/>
              <w:adjustRightInd/>
              <w:snapToGrid/>
              <w:spacing w:line="280" w:lineRule="exact"/>
              <w:ind w:left="0" w:leftChars="0"/>
              <w:jc w:val="center"/>
              <w:rPr>
                <w:rFonts w:hint="eastAsia" w:ascii="仿宋_GB2312" w:hAnsi="仿宋_GB2312" w:eastAsia="仿宋_GB2312" w:cs="仿宋_GB2312"/>
              </w:rPr>
            </w:pPr>
            <w:r>
              <w:rPr>
                <w:rFonts w:hint="eastAsia" w:ascii="仿宋_GB2312" w:hAnsi="仿宋_GB2312" w:eastAsia="仿宋_GB2312" w:cs="仿宋_GB2312"/>
                <w:lang w:val="en-US" w:eastAsia="zh-CN"/>
              </w:rPr>
              <w:t>20</w:t>
            </w:r>
          </w:p>
        </w:tc>
        <w:tc>
          <w:tcPr>
            <w:tcW w:w="2460" w:type="dxa"/>
            <w:tcBorders>
              <w:tl2br w:val="nil"/>
              <w:tr2bl w:val="nil"/>
            </w:tcBorders>
            <w:shd w:val="clear" w:color="auto" w:fill="FFFFFF" w:themeFill="background1"/>
            <w:vAlign w:val="center"/>
          </w:tcPr>
          <w:p>
            <w:pPr>
              <w:keepNext w:val="0"/>
              <w:keepLines w:val="0"/>
              <w:pageBreakBefore w:val="0"/>
              <w:kinsoku/>
              <w:wordWrap/>
              <w:overflowPunct/>
              <w:topLinePunct w:val="0"/>
              <w:autoSpaceDE/>
              <w:autoSpaceDN/>
              <w:bidi w:val="0"/>
              <w:adjustRightInd/>
              <w:snapToGrid/>
              <w:spacing w:line="280" w:lineRule="exact"/>
              <w:ind w:left="0" w:leftChars="0"/>
              <w:rPr>
                <w:rFonts w:hint="eastAsia" w:ascii="仿宋_GB2312" w:hAnsi="仿宋_GB2312" w:eastAsia="仿宋_GB2312" w:cs="仿宋_GB2312"/>
              </w:rPr>
            </w:pPr>
            <w:r>
              <w:rPr>
                <w:rFonts w:hint="eastAsia" w:ascii="仿宋_GB2312" w:hAnsi="仿宋_GB2312" w:eastAsia="仿宋_GB2312" w:cs="仿宋_GB2312"/>
                <w:lang w:val="en-US" w:eastAsia="zh-CN"/>
              </w:rPr>
              <w:t>放射性物品道路运输许可</w:t>
            </w:r>
          </w:p>
        </w:tc>
        <w:tc>
          <w:tcPr>
            <w:tcW w:w="1537" w:type="dxa"/>
            <w:tcBorders>
              <w:tl2br w:val="nil"/>
              <w:tr2bl w:val="nil"/>
            </w:tcBorders>
            <w:shd w:val="clear" w:color="auto" w:fill="FFFFFF" w:themeFill="background1"/>
            <w:vAlign w:val="center"/>
          </w:tcPr>
          <w:p>
            <w:pPr>
              <w:keepNext w:val="0"/>
              <w:keepLines w:val="0"/>
              <w:pageBreakBefore w:val="0"/>
              <w:kinsoku/>
              <w:wordWrap/>
              <w:overflowPunct/>
              <w:topLinePunct w:val="0"/>
              <w:autoSpaceDE/>
              <w:autoSpaceDN/>
              <w:bidi w:val="0"/>
              <w:adjustRightInd/>
              <w:snapToGrid/>
              <w:spacing w:line="280" w:lineRule="exact"/>
              <w:ind w:left="0" w:leftChars="0"/>
              <w:jc w:val="center"/>
              <w:rPr>
                <w:rFonts w:hint="eastAsia" w:ascii="仿宋_GB2312" w:hAnsi="仿宋_GB2312" w:eastAsia="仿宋_GB2312" w:cs="仿宋_GB2312"/>
              </w:rPr>
            </w:pPr>
            <w:r>
              <w:rPr>
                <w:rFonts w:hint="eastAsia" w:ascii="仿宋_GB2312" w:hAnsi="仿宋_GB2312" w:eastAsia="仿宋_GB2312" w:cs="仿宋_GB2312"/>
                <w:lang w:val="en-US" w:eastAsia="zh-CN"/>
              </w:rPr>
              <w:t>省公安厅</w:t>
            </w:r>
          </w:p>
        </w:tc>
        <w:tc>
          <w:tcPr>
            <w:tcW w:w="1511" w:type="dxa"/>
            <w:tcBorders>
              <w:tl2br w:val="nil"/>
              <w:tr2bl w:val="nil"/>
            </w:tcBorders>
            <w:shd w:val="clear" w:color="auto" w:fill="FFFFFF" w:themeFill="background1"/>
            <w:vAlign w:val="center"/>
          </w:tcPr>
          <w:p>
            <w:pPr>
              <w:keepNext w:val="0"/>
              <w:keepLines w:val="0"/>
              <w:pageBreakBefore w:val="0"/>
              <w:kinsoku/>
              <w:wordWrap/>
              <w:overflowPunct/>
              <w:topLinePunct w:val="0"/>
              <w:autoSpaceDE/>
              <w:autoSpaceDN/>
              <w:bidi w:val="0"/>
              <w:adjustRightInd/>
              <w:snapToGrid/>
              <w:spacing w:line="280" w:lineRule="exact"/>
              <w:ind w:left="0" w:leftChars="0"/>
              <w:jc w:val="center"/>
              <w:rPr>
                <w:rFonts w:hint="eastAsia" w:ascii="仿宋_GB2312" w:hAnsi="仿宋_GB2312" w:eastAsia="仿宋_GB2312" w:cs="仿宋_GB2312"/>
              </w:rPr>
            </w:pPr>
            <w:r>
              <w:rPr>
                <w:rFonts w:hint="eastAsia" w:ascii="仿宋_GB2312" w:hAnsi="仿宋_GB2312" w:eastAsia="仿宋_GB2312" w:cs="仿宋_GB2312"/>
                <w:lang w:val="en-US" w:eastAsia="zh-CN"/>
              </w:rPr>
              <w:t>县公安局</w:t>
            </w:r>
          </w:p>
        </w:tc>
        <w:tc>
          <w:tcPr>
            <w:tcW w:w="5337" w:type="dxa"/>
            <w:tcBorders>
              <w:tl2br w:val="nil"/>
              <w:tr2bl w:val="nil"/>
            </w:tcBorders>
            <w:shd w:val="clear" w:color="auto" w:fill="FFFFFF" w:themeFill="background1"/>
            <w:vAlign w:val="center"/>
          </w:tcPr>
          <w:p>
            <w:pPr>
              <w:keepNext w:val="0"/>
              <w:keepLines w:val="0"/>
              <w:pageBreakBefore w:val="0"/>
              <w:kinsoku/>
              <w:wordWrap/>
              <w:overflowPunct/>
              <w:topLinePunct w:val="0"/>
              <w:autoSpaceDE/>
              <w:autoSpaceDN/>
              <w:bidi w:val="0"/>
              <w:adjustRightInd/>
              <w:snapToGrid/>
              <w:spacing w:line="280" w:lineRule="exact"/>
              <w:ind w:left="0" w:leftChars="0"/>
              <w:rPr>
                <w:rFonts w:hint="eastAsia" w:ascii="仿宋_GB2312" w:hAnsi="仿宋_GB2312" w:eastAsia="仿宋_GB2312" w:cs="仿宋_GB2312"/>
                <w:lang w:val="en-US" w:eastAsia="zh-CN"/>
              </w:rPr>
            </w:pPr>
            <w:r>
              <w:rPr>
                <w:rFonts w:hint="eastAsia" w:ascii="仿宋_GB2312" w:hAnsi="仿宋_GB2312" w:eastAsia="仿宋_GB2312" w:cs="仿宋_GB2312"/>
                <w:lang w:val="en-US" w:eastAsia="zh-CN"/>
              </w:rPr>
              <w:t>《中华人民共和国核安全法》</w:t>
            </w:r>
          </w:p>
          <w:p>
            <w:pPr>
              <w:keepNext w:val="0"/>
              <w:keepLines w:val="0"/>
              <w:pageBreakBefore w:val="0"/>
              <w:kinsoku/>
              <w:wordWrap/>
              <w:overflowPunct/>
              <w:topLinePunct w:val="0"/>
              <w:autoSpaceDE/>
              <w:autoSpaceDN/>
              <w:bidi w:val="0"/>
              <w:adjustRightInd/>
              <w:snapToGrid/>
              <w:spacing w:line="280" w:lineRule="exact"/>
              <w:ind w:left="0" w:leftChars="0"/>
              <w:rPr>
                <w:rFonts w:hint="eastAsia" w:ascii="仿宋_GB2312" w:hAnsi="仿宋_GB2312" w:eastAsia="仿宋_GB2312" w:cs="仿宋_GB2312"/>
              </w:rPr>
            </w:pPr>
            <w:r>
              <w:rPr>
                <w:rFonts w:hint="eastAsia" w:ascii="仿宋_GB2312" w:hAnsi="仿宋_GB2312" w:eastAsia="仿宋_GB2312" w:cs="仿宋_GB2312"/>
                <w:lang w:val="en-US" w:eastAsia="zh-CN"/>
              </w:rPr>
              <w:t>《放射性物品运输安全管理条例》</w:t>
            </w:r>
          </w:p>
        </w:tc>
        <w:tc>
          <w:tcPr>
            <w:tcW w:w="1563" w:type="dxa"/>
            <w:tcBorders>
              <w:tl2br w:val="nil"/>
              <w:tr2bl w:val="nil"/>
            </w:tcBorders>
            <w:shd w:val="clear" w:color="auto" w:fill="FFFFFF" w:themeFill="background1"/>
            <w:vAlign w:val="center"/>
          </w:tcPr>
          <w:p>
            <w:pPr>
              <w:keepNext w:val="0"/>
              <w:keepLines w:val="0"/>
              <w:pageBreakBefore w:val="0"/>
              <w:kinsoku/>
              <w:wordWrap/>
              <w:overflowPunct/>
              <w:topLinePunct w:val="0"/>
              <w:autoSpaceDE/>
              <w:autoSpaceDN/>
              <w:bidi w:val="0"/>
              <w:adjustRightInd/>
              <w:snapToGrid/>
              <w:spacing w:line="280" w:lineRule="exact"/>
              <w:ind w:left="0" w:leftChars="0"/>
              <w:jc w:val="center"/>
              <w:rPr>
                <w:rFonts w:hint="eastAsia" w:ascii="仿宋_GB2312" w:hAnsi="仿宋_GB2312" w:eastAsia="仿宋_GB2312" w:cs="仿宋_GB2312"/>
                <w:lang w:val="en-US" w:eastAsia="zh-CN"/>
              </w:rPr>
            </w:pPr>
            <w:r>
              <w:rPr>
                <w:rFonts w:hint="eastAsia" w:ascii="仿宋_GB2312" w:hAnsi="仿宋_GB2312" w:eastAsia="仿宋_GB2312" w:cs="仿宋_GB2312"/>
                <w:lang w:val="en-US" w:eastAsia="zh-CN"/>
              </w:rPr>
              <w:t>县公安局</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454" w:hRule="atLeast"/>
        </w:trPr>
        <w:tc>
          <w:tcPr>
            <w:tcW w:w="704" w:type="dxa"/>
            <w:tcBorders>
              <w:tl2br w:val="nil"/>
              <w:tr2bl w:val="nil"/>
            </w:tcBorders>
            <w:shd w:val="clear" w:color="auto" w:fill="FFFFFF" w:themeFill="background1"/>
            <w:vAlign w:val="center"/>
          </w:tcPr>
          <w:p>
            <w:pPr>
              <w:keepNext w:val="0"/>
              <w:keepLines w:val="0"/>
              <w:pageBreakBefore w:val="0"/>
              <w:kinsoku/>
              <w:wordWrap/>
              <w:overflowPunct/>
              <w:topLinePunct w:val="0"/>
              <w:autoSpaceDE/>
              <w:autoSpaceDN/>
              <w:bidi w:val="0"/>
              <w:adjustRightInd/>
              <w:snapToGrid/>
              <w:spacing w:line="280" w:lineRule="exact"/>
              <w:ind w:left="0" w:leftChars="0"/>
              <w:jc w:val="center"/>
              <w:rPr>
                <w:rFonts w:hint="eastAsia" w:ascii="仿宋_GB2312" w:hAnsi="仿宋_GB2312" w:eastAsia="仿宋_GB2312" w:cs="仿宋_GB2312"/>
              </w:rPr>
            </w:pPr>
            <w:r>
              <w:rPr>
                <w:rFonts w:hint="eastAsia" w:ascii="仿宋_GB2312" w:hAnsi="仿宋_GB2312" w:eastAsia="仿宋_GB2312" w:cs="仿宋_GB2312"/>
                <w:lang w:val="en-US" w:eastAsia="zh-CN"/>
              </w:rPr>
              <w:t>21</w:t>
            </w:r>
          </w:p>
        </w:tc>
        <w:tc>
          <w:tcPr>
            <w:tcW w:w="2460" w:type="dxa"/>
            <w:tcBorders>
              <w:tl2br w:val="nil"/>
              <w:tr2bl w:val="nil"/>
            </w:tcBorders>
            <w:shd w:val="clear" w:color="auto" w:fill="FFFFFF" w:themeFill="background1"/>
            <w:vAlign w:val="center"/>
          </w:tcPr>
          <w:p>
            <w:pPr>
              <w:keepNext w:val="0"/>
              <w:keepLines w:val="0"/>
              <w:pageBreakBefore w:val="0"/>
              <w:kinsoku/>
              <w:wordWrap/>
              <w:overflowPunct/>
              <w:topLinePunct w:val="0"/>
              <w:autoSpaceDE/>
              <w:autoSpaceDN/>
              <w:bidi w:val="0"/>
              <w:adjustRightInd/>
              <w:snapToGrid/>
              <w:spacing w:line="280" w:lineRule="exact"/>
              <w:ind w:left="0" w:leftChars="0"/>
              <w:rPr>
                <w:rFonts w:hint="eastAsia" w:ascii="仿宋_GB2312" w:hAnsi="仿宋_GB2312" w:eastAsia="仿宋_GB2312" w:cs="仿宋_GB2312"/>
              </w:rPr>
            </w:pPr>
            <w:r>
              <w:rPr>
                <w:rFonts w:hint="eastAsia" w:ascii="仿宋_GB2312" w:hAnsi="仿宋_GB2312" w:eastAsia="仿宋_GB2312" w:cs="仿宋_GB2312"/>
                <w:lang w:val="en-US" w:eastAsia="zh-CN"/>
              </w:rPr>
              <w:t>运输危险化学品的车辆进入危险化学品运输车辆限制通行区域审批</w:t>
            </w:r>
          </w:p>
        </w:tc>
        <w:tc>
          <w:tcPr>
            <w:tcW w:w="1537" w:type="dxa"/>
            <w:tcBorders>
              <w:tl2br w:val="nil"/>
              <w:tr2bl w:val="nil"/>
            </w:tcBorders>
            <w:shd w:val="clear" w:color="auto" w:fill="FFFFFF" w:themeFill="background1"/>
            <w:vAlign w:val="center"/>
          </w:tcPr>
          <w:p>
            <w:pPr>
              <w:keepNext w:val="0"/>
              <w:keepLines w:val="0"/>
              <w:pageBreakBefore w:val="0"/>
              <w:kinsoku/>
              <w:wordWrap/>
              <w:overflowPunct/>
              <w:topLinePunct w:val="0"/>
              <w:autoSpaceDE/>
              <w:autoSpaceDN/>
              <w:bidi w:val="0"/>
              <w:adjustRightInd/>
              <w:snapToGrid/>
              <w:spacing w:line="280" w:lineRule="exact"/>
              <w:ind w:left="0" w:leftChars="0"/>
              <w:jc w:val="center"/>
              <w:rPr>
                <w:rFonts w:hint="eastAsia" w:ascii="仿宋_GB2312" w:hAnsi="仿宋_GB2312" w:eastAsia="仿宋_GB2312" w:cs="仿宋_GB2312"/>
              </w:rPr>
            </w:pPr>
            <w:r>
              <w:rPr>
                <w:rFonts w:hint="eastAsia" w:ascii="仿宋_GB2312" w:hAnsi="仿宋_GB2312" w:eastAsia="仿宋_GB2312" w:cs="仿宋_GB2312"/>
                <w:lang w:val="en-US" w:eastAsia="zh-CN"/>
              </w:rPr>
              <w:t>省公安厅</w:t>
            </w:r>
          </w:p>
        </w:tc>
        <w:tc>
          <w:tcPr>
            <w:tcW w:w="1511" w:type="dxa"/>
            <w:tcBorders>
              <w:tl2br w:val="nil"/>
              <w:tr2bl w:val="nil"/>
            </w:tcBorders>
            <w:shd w:val="clear" w:color="auto" w:fill="FFFFFF" w:themeFill="background1"/>
            <w:vAlign w:val="center"/>
          </w:tcPr>
          <w:p>
            <w:pPr>
              <w:keepNext w:val="0"/>
              <w:keepLines w:val="0"/>
              <w:pageBreakBefore w:val="0"/>
              <w:kinsoku/>
              <w:wordWrap/>
              <w:overflowPunct/>
              <w:topLinePunct w:val="0"/>
              <w:autoSpaceDE/>
              <w:autoSpaceDN/>
              <w:bidi w:val="0"/>
              <w:adjustRightInd/>
              <w:snapToGrid/>
              <w:spacing w:line="280" w:lineRule="exact"/>
              <w:ind w:left="0" w:leftChars="0"/>
              <w:jc w:val="center"/>
              <w:rPr>
                <w:rFonts w:hint="eastAsia" w:ascii="仿宋_GB2312" w:hAnsi="仿宋_GB2312" w:eastAsia="仿宋_GB2312" w:cs="仿宋_GB2312"/>
              </w:rPr>
            </w:pPr>
            <w:r>
              <w:rPr>
                <w:rFonts w:hint="eastAsia" w:ascii="仿宋_GB2312" w:hAnsi="仿宋_GB2312" w:eastAsia="仿宋_GB2312" w:cs="仿宋_GB2312"/>
                <w:lang w:val="en-US" w:eastAsia="zh-CN"/>
              </w:rPr>
              <w:t>县公安局</w:t>
            </w:r>
          </w:p>
        </w:tc>
        <w:tc>
          <w:tcPr>
            <w:tcW w:w="5337" w:type="dxa"/>
            <w:tcBorders>
              <w:tl2br w:val="nil"/>
              <w:tr2bl w:val="nil"/>
            </w:tcBorders>
            <w:shd w:val="clear" w:color="auto" w:fill="FFFFFF" w:themeFill="background1"/>
            <w:vAlign w:val="center"/>
          </w:tcPr>
          <w:p>
            <w:pPr>
              <w:keepNext w:val="0"/>
              <w:keepLines w:val="0"/>
              <w:pageBreakBefore w:val="0"/>
              <w:kinsoku/>
              <w:wordWrap/>
              <w:overflowPunct/>
              <w:topLinePunct w:val="0"/>
              <w:autoSpaceDE/>
              <w:autoSpaceDN/>
              <w:bidi w:val="0"/>
              <w:adjustRightInd/>
              <w:snapToGrid/>
              <w:spacing w:line="280" w:lineRule="exact"/>
              <w:ind w:left="0" w:leftChars="0"/>
              <w:rPr>
                <w:rFonts w:hint="eastAsia" w:ascii="仿宋_GB2312" w:hAnsi="仿宋_GB2312" w:eastAsia="仿宋_GB2312" w:cs="仿宋_GB2312"/>
              </w:rPr>
            </w:pPr>
            <w:r>
              <w:rPr>
                <w:rFonts w:hint="eastAsia" w:ascii="仿宋_GB2312" w:hAnsi="仿宋_GB2312" w:eastAsia="仿宋_GB2312" w:cs="仿宋_GB2312"/>
                <w:lang w:val="en-US" w:eastAsia="zh-CN"/>
              </w:rPr>
              <w:t>《危险化学品安全管理条例》</w:t>
            </w:r>
          </w:p>
        </w:tc>
        <w:tc>
          <w:tcPr>
            <w:tcW w:w="1563" w:type="dxa"/>
            <w:tcBorders>
              <w:tl2br w:val="nil"/>
              <w:tr2bl w:val="nil"/>
            </w:tcBorders>
            <w:shd w:val="clear" w:color="auto" w:fill="FFFFFF" w:themeFill="background1"/>
            <w:vAlign w:val="center"/>
          </w:tcPr>
          <w:p>
            <w:pPr>
              <w:keepNext w:val="0"/>
              <w:keepLines w:val="0"/>
              <w:pageBreakBefore w:val="0"/>
              <w:kinsoku/>
              <w:wordWrap/>
              <w:overflowPunct/>
              <w:topLinePunct w:val="0"/>
              <w:autoSpaceDE/>
              <w:autoSpaceDN/>
              <w:bidi w:val="0"/>
              <w:adjustRightInd/>
              <w:snapToGrid/>
              <w:spacing w:line="280" w:lineRule="exact"/>
              <w:ind w:left="0" w:leftChars="0"/>
              <w:jc w:val="center"/>
              <w:rPr>
                <w:rFonts w:hint="eastAsia" w:ascii="仿宋_GB2312" w:hAnsi="仿宋_GB2312" w:eastAsia="仿宋_GB2312" w:cs="仿宋_GB2312"/>
                <w:lang w:val="en-US" w:eastAsia="zh-CN"/>
              </w:rPr>
            </w:pPr>
            <w:r>
              <w:rPr>
                <w:rFonts w:hint="eastAsia" w:ascii="仿宋_GB2312" w:hAnsi="仿宋_GB2312" w:eastAsia="仿宋_GB2312" w:cs="仿宋_GB2312"/>
                <w:lang w:val="en-US" w:eastAsia="zh-CN"/>
              </w:rPr>
              <w:t>县公安局</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454" w:hRule="atLeast"/>
        </w:trPr>
        <w:tc>
          <w:tcPr>
            <w:tcW w:w="704" w:type="dxa"/>
            <w:tcBorders>
              <w:tl2br w:val="nil"/>
              <w:tr2bl w:val="nil"/>
            </w:tcBorders>
            <w:shd w:val="clear" w:color="auto" w:fill="FFFFFF" w:themeFill="background1"/>
            <w:vAlign w:val="center"/>
          </w:tcPr>
          <w:p>
            <w:pPr>
              <w:keepNext w:val="0"/>
              <w:keepLines w:val="0"/>
              <w:pageBreakBefore w:val="0"/>
              <w:kinsoku/>
              <w:wordWrap/>
              <w:overflowPunct/>
              <w:topLinePunct w:val="0"/>
              <w:autoSpaceDE/>
              <w:autoSpaceDN/>
              <w:bidi w:val="0"/>
              <w:adjustRightInd/>
              <w:snapToGrid/>
              <w:spacing w:line="280" w:lineRule="exact"/>
              <w:ind w:left="0" w:leftChars="0"/>
              <w:jc w:val="center"/>
              <w:rPr>
                <w:rFonts w:hint="eastAsia" w:ascii="仿宋_GB2312" w:hAnsi="仿宋_GB2312" w:eastAsia="仿宋_GB2312" w:cs="仿宋_GB2312"/>
              </w:rPr>
            </w:pPr>
            <w:r>
              <w:rPr>
                <w:rFonts w:hint="eastAsia" w:ascii="仿宋_GB2312" w:hAnsi="仿宋_GB2312" w:eastAsia="仿宋_GB2312" w:cs="仿宋_GB2312"/>
                <w:lang w:val="en-US" w:eastAsia="zh-CN"/>
              </w:rPr>
              <w:t>22</w:t>
            </w:r>
          </w:p>
        </w:tc>
        <w:tc>
          <w:tcPr>
            <w:tcW w:w="2460" w:type="dxa"/>
            <w:tcBorders>
              <w:tl2br w:val="nil"/>
              <w:tr2bl w:val="nil"/>
            </w:tcBorders>
            <w:shd w:val="clear" w:color="auto" w:fill="FFFFFF" w:themeFill="background1"/>
            <w:vAlign w:val="center"/>
          </w:tcPr>
          <w:p>
            <w:pPr>
              <w:keepNext w:val="0"/>
              <w:keepLines w:val="0"/>
              <w:pageBreakBefore w:val="0"/>
              <w:kinsoku/>
              <w:wordWrap/>
              <w:overflowPunct/>
              <w:topLinePunct w:val="0"/>
              <w:autoSpaceDE/>
              <w:autoSpaceDN/>
              <w:bidi w:val="0"/>
              <w:adjustRightInd/>
              <w:snapToGrid/>
              <w:spacing w:line="280" w:lineRule="exact"/>
              <w:ind w:left="0" w:leftChars="0"/>
              <w:rPr>
                <w:rFonts w:hint="eastAsia" w:ascii="仿宋_GB2312" w:hAnsi="仿宋_GB2312" w:eastAsia="仿宋_GB2312" w:cs="仿宋_GB2312"/>
              </w:rPr>
            </w:pPr>
            <w:r>
              <w:rPr>
                <w:rFonts w:hint="eastAsia" w:ascii="仿宋_GB2312" w:hAnsi="仿宋_GB2312" w:eastAsia="仿宋_GB2312" w:cs="仿宋_GB2312"/>
                <w:lang w:val="en-US" w:eastAsia="zh-CN"/>
              </w:rPr>
              <w:t>易制毒化学品购买许可（除第一类中的药品类易制毒化学品外）</w:t>
            </w:r>
          </w:p>
        </w:tc>
        <w:tc>
          <w:tcPr>
            <w:tcW w:w="1537" w:type="dxa"/>
            <w:tcBorders>
              <w:tl2br w:val="nil"/>
              <w:tr2bl w:val="nil"/>
            </w:tcBorders>
            <w:shd w:val="clear" w:color="auto" w:fill="FFFFFF" w:themeFill="background1"/>
            <w:vAlign w:val="center"/>
          </w:tcPr>
          <w:p>
            <w:pPr>
              <w:keepNext w:val="0"/>
              <w:keepLines w:val="0"/>
              <w:pageBreakBefore w:val="0"/>
              <w:kinsoku/>
              <w:wordWrap/>
              <w:overflowPunct/>
              <w:topLinePunct w:val="0"/>
              <w:autoSpaceDE/>
              <w:autoSpaceDN/>
              <w:bidi w:val="0"/>
              <w:adjustRightInd/>
              <w:snapToGrid/>
              <w:spacing w:line="280" w:lineRule="exact"/>
              <w:ind w:left="0" w:leftChars="0"/>
              <w:jc w:val="center"/>
              <w:rPr>
                <w:rFonts w:hint="eastAsia" w:ascii="仿宋_GB2312" w:hAnsi="仿宋_GB2312" w:eastAsia="仿宋_GB2312" w:cs="仿宋_GB2312"/>
              </w:rPr>
            </w:pPr>
            <w:r>
              <w:rPr>
                <w:rFonts w:hint="eastAsia" w:ascii="仿宋_GB2312" w:hAnsi="仿宋_GB2312" w:eastAsia="仿宋_GB2312" w:cs="仿宋_GB2312"/>
                <w:lang w:val="en-US" w:eastAsia="zh-CN"/>
              </w:rPr>
              <w:t>省公安厅</w:t>
            </w:r>
          </w:p>
        </w:tc>
        <w:tc>
          <w:tcPr>
            <w:tcW w:w="1511" w:type="dxa"/>
            <w:tcBorders>
              <w:tl2br w:val="nil"/>
              <w:tr2bl w:val="nil"/>
            </w:tcBorders>
            <w:shd w:val="clear" w:color="auto" w:fill="FFFFFF" w:themeFill="background1"/>
            <w:vAlign w:val="center"/>
          </w:tcPr>
          <w:p>
            <w:pPr>
              <w:keepNext w:val="0"/>
              <w:keepLines w:val="0"/>
              <w:pageBreakBefore w:val="0"/>
              <w:kinsoku/>
              <w:wordWrap/>
              <w:overflowPunct/>
              <w:topLinePunct w:val="0"/>
              <w:autoSpaceDE/>
              <w:autoSpaceDN/>
              <w:bidi w:val="0"/>
              <w:adjustRightInd/>
              <w:snapToGrid/>
              <w:spacing w:line="280" w:lineRule="exact"/>
              <w:ind w:left="0" w:leftChars="0"/>
              <w:jc w:val="center"/>
              <w:rPr>
                <w:rFonts w:hint="eastAsia" w:ascii="仿宋_GB2312" w:hAnsi="仿宋_GB2312" w:eastAsia="仿宋_GB2312" w:cs="仿宋_GB2312"/>
              </w:rPr>
            </w:pPr>
            <w:r>
              <w:rPr>
                <w:rFonts w:hint="eastAsia" w:ascii="仿宋_GB2312" w:hAnsi="仿宋_GB2312" w:eastAsia="仿宋_GB2312" w:cs="仿宋_GB2312"/>
                <w:lang w:val="en-US" w:eastAsia="zh-CN"/>
              </w:rPr>
              <w:t>县公安局</w:t>
            </w:r>
          </w:p>
        </w:tc>
        <w:tc>
          <w:tcPr>
            <w:tcW w:w="5337" w:type="dxa"/>
            <w:tcBorders>
              <w:tl2br w:val="nil"/>
              <w:tr2bl w:val="nil"/>
            </w:tcBorders>
            <w:shd w:val="clear" w:color="auto" w:fill="FFFFFF" w:themeFill="background1"/>
            <w:vAlign w:val="center"/>
          </w:tcPr>
          <w:p>
            <w:pPr>
              <w:keepNext w:val="0"/>
              <w:keepLines w:val="0"/>
              <w:pageBreakBefore w:val="0"/>
              <w:kinsoku/>
              <w:wordWrap/>
              <w:overflowPunct/>
              <w:topLinePunct w:val="0"/>
              <w:autoSpaceDE/>
              <w:autoSpaceDN/>
              <w:bidi w:val="0"/>
              <w:adjustRightInd/>
              <w:snapToGrid/>
              <w:spacing w:line="280" w:lineRule="exact"/>
              <w:ind w:left="0" w:leftChars="0"/>
              <w:rPr>
                <w:rFonts w:hint="eastAsia" w:ascii="仿宋_GB2312" w:hAnsi="仿宋_GB2312" w:eastAsia="仿宋_GB2312" w:cs="仿宋_GB2312"/>
                <w:lang w:val="en-US" w:eastAsia="zh-CN"/>
              </w:rPr>
            </w:pPr>
            <w:r>
              <w:rPr>
                <w:rFonts w:hint="eastAsia" w:ascii="仿宋_GB2312" w:hAnsi="仿宋_GB2312" w:eastAsia="仿宋_GB2312" w:cs="仿宋_GB2312"/>
                <w:lang w:val="en-US" w:eastAsia="zh-CN"/>
              </w:rPr>
              <w:t>《中华人民共和国禁毒法》</w:t>
            </w:r>
          </w:p>
          <w:p>
            <w:pPr>
              <w:keepNext w:val="0"/>
              <w:keepLines w:val="0"/>
              <w:pageBreakBefore w:val="0"/>
              <w:kinsoku/>
              <w:wordWrap/>
              <w:overflowPunct/>
              <w:topLinePunct w:val="0"/>
              <w:autoSpaceDE/>
              <w:autoSpaceDN/>
              <w:bidi w:val="0"/>
              <w:adjustRightInd/>
              <w:snapToGrid/>
              <w:spacing w:line="280" w:lineRule="exact"/>
              <w:ind w:left="0" w:leftChars="0"/>
              <w:rPr>
                <w:rFonts w:hint="eastAsia" w:ascii="仿宋_GB2312" w:hAnsi="仿宋_GB2312" w:eastAsia="仿宋_GB2312" w:cs="仿宋_GB2312"/>
              </w:rPr>
            </w:pPr>
            <w:r>
              <w:rPr>
                <w:rFonts w:hint="eastAsia" w:ascii="仿宋_GB2312" w:hAnsi="仿宋_GB2312" w:eastAsia="仿宋_GB2312" w:cs="仿宋_GB2312"/>
                <w:lang w:val="en-US" w:eastAsia="zh-CN"/>
              </w:rPr>
              <w:t>《易制毒化学品管理条例》</w:t>
            </w:r>
          </w:p>
        </w:tc>
        <w:tc>
          <w:tcPr>
            <w:tcW w:w="1563" w:type="dxa"/>
            <w:tcBorders>
              <w:tl2br w:val="nil"/>
              <w:tr2bl w:val="nil"/>
            </w:tcBorders>
            <w:shd w:val="clear" w:color="auto" w:fill="FFFFFF" w:themeFill="background1"/>
            <w:vAlign w:val="center"/>
          </w:tcPr>
          <w:p>
            <w:pPr>
              <w:keepNext w:val="0"/>
              <w:keepLines w:val="0"/>
              <w:pageBreakBefore w:val="0"/>
              <w:kinsoku/>
              <w:wordWrap/>
              <w:overflowPunct/>
              <w:topLinePunct w:val="0"/>
              <w:autoSpaceDE/>
              <w:autoSpaceDN/>
              <w:bidi w:val="0"/>
              <w:adjustRightInd/>
              <w:snapToGrid/>
              <w:spacing w:line="280" w:lineRule="exact"/>
              <w:ind w:left="0" w:leftChars="0"/>
              <w:jc w:val="center"/>
              <w:rPr>
                <w:rFonts w:hint="eastAsia" w:ascii="仿宋_GB2312" w:hAnsi="仿宋_GB2312" w:eastAsia="仿宋_GB2312" w:cs="仿宋_GB2312"/>
                <w:lang w:val="en-US" w:eastAsia="zh-CN"/>
              </w:rPr>
            </w:pPr>
            <w:r>
              <w:rPr>
                <w:rFonts w:hint="eastAsia" w:ascii="仿宋_GB2312" w:hAnsi="仿宋_GB2312" w:eastAsia="仿宋_GB2312" w:cs="仿宋_GB2312"/>
                <w:lang w:val="en-US" w:eastAsia="zh-CN"/>
              </w:rPr>
              <w:t>县公安局</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454" w:hRule="atLeast"/>
        </w:trPr>
        <w:tc>
          <w:tcPr>
            <w:tcW w:w="704" w:type="dxa"/>
            <w:tcBorders>
              <w:tl2br w:val="nil"/>
              <w:tr2bl w:val="nil"/>
            </w:tcBorders>
            <w:shd w:val="clear" w:color="auto" w:fill="FFFFFF" w:themeFill="background1"/>
            <w:vAlign w:val="center"/>
          </w:tcPr>
          <w:p>
            <w:pPr>
              <w:keepNext w:val="0"/>
              <w:keepLines w:val="0"/>
              <w:pageBreakBefore w:val="0"/>
              <w:kinsoku/>
              <w:wordWrap/>
              <w:overflowPunct/>
              <w:topLinePunct w:val="0"/>
              <w:autoSpaceDE/>
              <w:autoSpaceDN/>
              <w:bidi w:val="0"/>
              <w:adjustRightInd/>
              <w:snapToGrid/>
              <w:spacing w:line="280" w:lineRule="exact"/>
              <w:ind w:left="0" w:leftChars="0"/>
              <w:jc w:val="center"/>
              <w:rPr>
                <w:rFonts w:hint="eastAsia" w:ascii="仿宋_GB2312" w:hAnsi="仿宋_GB2312" w:eastAsia="仿宋_GB2312" w:cs="仿宋_GB2312"/>
              </w:rPr>
            </w:pPr>
            <w:r>
              <w:rPr>
                <w:rFonts w:hint="eastAsia" w:ascii="仿宋_GB2312" w:hAnsi="仿宋_GB2312" w:eastAsia="仿宋_GB2312" w:cs="仿宋_GB2312"/>
                <w:lang w:val="en-US" w:eastAsia="zh-CN"/>
              </w:rPr>
              <w:t>23</w:t>
            </w:r>
          </w:p>
        </w:tc>
        <w:tc>
          <w:tcPr>
            <w:tcW w:w="2460" w:type="dxa"/>
            <w:tcBorders>
              <w:tl2br w:val="nil"/>
              <w:tr2bl w:val="nil"/>
            </w:tcBorders>
            <w:shd w:val="clear" w:color="auto" w:fill="FFFFFF" w:themeFill="background1"/>
            <w:vAlign w:val="center"/>
          </w:tcPr>
          <w:p>
            <w:pPr>
              <w:keepNext w:val="0"/>
              <w:keepLines w:val="0"/>
              <w:pageBreakBefore w:val="0"/>
              <w:kinsoku/>
              <w:wordWrap/>
              <w:overflowPunct/>
              <w:topLinePunct w:val="0"/>
              <w:autoSpaceDE/>
              <w:autoSpaceDN/>
              <w:bidi w:val="0"/>
              <w:adjustRightInd/>
              <w:snapToGrid/>
              <w:spacing w:line="280" w:lineRule="exact"/>
              <w:ind w:left="0" w:leftChars="0"/>
              <w:rPr>
                <w:rFonts w:hint="eastAsia" w:ascii="仿宋_GB2312" w:hAnsi="仿宋_GB2312" w:eastAsia="仿宋_GB2312" w:cs="仿宋_GB2312"/>
              </w:rPr>
            </w:pPr>
            <w:r>
              <w:rPr>
                <w:rFonts w:hint="eastAsia" w:ascii="仿宋_GB2312" w:hAnsi="仿宋_GB2312" w:eastAsia="仿宋_GB2312" w:cs="仿宋_GB2312"/>
                <w:lang w:val="en-US" w:eastAsia="zh-CN"/>
              </w:rPr>
              <w:t>易制毒化学品运输许可</w:t>
            </w:r>
          </w:p>
        </w:tc>
        <w:tc>
          <w:tcPr>
            <w:tcW w:w="1537" w:type="dxa"/>
            <w:tcBorders>
              <w:tl2br w:val="nil"/>
              <w:tr2bl w:val="nil"/>
            </w:tcBorders>
            <w:shd w:val="clear" w:color="auto" w:fill="FFFFFF" w:themeFill="background1"/>
            <w:vAlign w:val="center"/>
          </w:tcPr>
          <w:p>
            <w:pPr>
              <w:keepNext w:val="0"/>
              <w:keepLines w:val="0"/>
              <w:pageBreakBefore w:val="0"/>
              <w:kinsoku/>
              <w:wordWrap/>
              <w:overflowPunct/>
              <w:topLinePunct w:val="0"/>
              <w:autoSpaceDE/>
              <w:autoSpaceDN/>
              <w:bidi w:val="0"/>
              <w:adjustRightInd/>
              <w:snapToGrid/>
              <w:spacing w:line="280" w:lineRule="exact"/>
              <w:ind w:left="0" w:leftChars="0"/>
              <w:jc w:val="center"/>
              <w:rPr>
                <w:rFonts w:hint="eastAsia" w:ascii="仿宋_GB2312" w:hAnsi="仿宋_GB2312" w:eastAsia="仿宋_GB2312" w:cs="仿宋_GB2312"/>
              </w:rPr>
            </w:pPr>
            <w:r>
              <w:rPr>
                <w:rFonts w:hint="eastAsia" w:ascii="仿宋_GB2312" w:hAnsi="仿宋_GB2312" w:eastAsia="仿宋_GB2312" w:cs="仿宋_GB2312"/>
                <w:lang w:val="en-US" w:eastAsia="zh-CN"/>
              </w:rPr>
              <w:t>省公安厅</w:t>
            </w:r>
          </w:p>
        </w:tc>
        <w:tc>
          <w:tcPr>
            <w:tcW w:w="1511" w:type="dxa"/>
            <w:tcBorders>
              <w:tl2br w:val="nil"/>
              <w:tr2bl w:val="nil"/>
            </w:tcBorders>
            <w:shd w:val="clear" w:color="auto" w:fill="FFFFFF" w:themeFill="background1"/>
            <w:vAlign w:val="center"/>
          </w:tcPr>
          <w:p>
            <w:pPr>
              <w:keepNext w:val="0"/>
              <w:keepLines w:val="0"/>
              <w:pageBreakBefore w:val="0"/>
              <w:kinsoku/>
              <w:wordWrap/>
              <w:overflowPunct/>
              <w:topLinePunct w:val="0"/>
              <w:autoSpaceDE/>
              <w:autoSpaceDN/>
              <w:bidi w:val="0"/>
              <w:adjustRightInd/>
              <w:snapToGrid/>
              <w:spacing w:line="280" w:lineRule="exact"/>
              <w:ind w:left="0" w:leftChars="0"/>
              <w:jc w:val="center"/>
              <w:rPr>
                <w:rFonts w:hint="eastAsia" w:ascii="仿宋_GB2312" w:hAnsi="仿宋_GB2312" w:eastAsia="仿宋_GB2312" w:cs="仿宋_GB2312"/>
              </w:rPr>
            </w:pPr>
            <w:r>
              <w:rPr>
                <w:rFonts w:hint="eastAsia" w:ascii="仿宋_GB2312" w:hAnsi="仿宋_GB2312" w:eastAsia="仿宋_GB2312" w:cs="仿宋_GB2312"/>
                <w:lang w:val="en-US" w:eastAsia="zh-CN"/>
              </w:rPr>
              <w:t>县公安局</w:t>
            </w:r>
          </w:p>
        </w:tc>
        <w:tc>
          <w:tcPr>
            <w:tcW w:w="5337" w:type="dxa"/>
            <w:tcBorders>
              <w:tl2br w:val="nil"/>
              <w:tr2bl w:val="nil"/>
            </w:tcBorders>
            <w:shd w:val="clear" w:color="auto" w:fill="FFFFFF" w:themeFill="background1"/>
            <w:vAlign w:val="center"/>
          </w:tcPr>
          <w:p>
            <w:pPr>
              <w:keepNext w:val="0"/>
              <w:keepLines w:val="0"/>
              <w:pageBreakBefore w:val="0"/>
              <w:kinsoku/>
              <w:wordWrap/>
              <w:overflowPunct/>
              <w:topLinePunct w:val="0"/>
              <w:autoSpaceDE/>
              <w:autoSpaceDN/>
              <w:bidi w:val="0"/>
              <w:adjustRightInd/>
              <w:snapToGrid/>
              <w:spacing w:line="280" w:lineRule="exact"/>
              <w:ind w:left="0" w:leftChars="0"/>
              <w:rPr>
                <w:rFonts w:hint="eastAsia" w:ascii="仿宋_GB2312" w:hAnsi="仿宋_GB2312" w:eastAsia="仿宋_GB2312" w:cs="仿宋_GB2312"/>
                <w:lang w:val="en-US" w:eastAsia="zh-CN"/>
              </w:rPr>
            </w:pPr>
            <w:r>
              <w:rPr>
                <w:rFonts w:hint="eastAsia" w:ascii="仿宋_GB2312" w:hAnsi="仿宋_GB2312" w:eastAsia="仿宋_GB2312" w:cs="仿宋_GB2312"/>
                <w:lang w:val="en-US" w:eastAsia="zh-CN"/>
              </w:rPr>
              <w:t>《中华人民共和国禁毒法》</w:t>
            </w:r>
          </w:p>
          <w:p>
            <w:pPr>
              <w:keepNext w:val="0"/>
              <w:keepLines w:val="0"/>
              <w:pageBreakBefore w:val="0"/>
              <w:kinsoku/>
              <w:wordWrap/>
              <w:overflowPunct/>
              <w:topLinePunct w:val="0"/>
              <w:autoSpaceDE/>
              <w:autoSpaceDN/>
              <w:bidi w:val="0"/>
              <w:adjustRightInd/>
              <w:snapToGrid/>
              <w:spacing w:line="280" w:lineRule="exact"/>
              <w:ind w:left="0" w:leftChars="0"/>
              <w:rPr>
                <w:rFonts w:hint="eastAsia" w:ascii="仿宋_GB2312" w:hAnsi="仿宋_GB2312" w:eastAsia="仿宋_GB2312" w:cs="仿宋_GB2312"/>
              </w:rPr>
            </w:pPr>
            <w:r>
              <w:rPr>
                <w:rFonts w:hint="eastAsia" w:ascii="仿宋_GB2312" w:hAnsi="仿宋_GB2312" w:eastAsia="仿宋_GB2312" w:cs="仿宋_GB2312"/>
                <w:lang w:val="en-US" w:eastAsia="zh-CN"/>
              </w:rPr>
              <w:t>《易制毒化学品管理条例》</w:t>
            </w:r>
          </w:p>
        </w:tc>
        <w:tc>
          <w:tcPr>
            <w:tcW w:w="1563" w:type="dxa"/>
            <w:tcBorders>
              <w:tl2br w:val="nil"/>
              <w:tr2bl w:val="nil"/>
            </w:tcBorders>
            <w:shd w:val="clear" w:color="auto" w:fill="FFFFFF" w:themeFill="background1"/>
            <w:vAlign w:val="center"/>
          </w:tcPr>
          <w:p>
            <w:pPr>
              <w:keepNext w:val="0"/>
              <w:keepLines w:val="0"/>
              <w:pageBreakBefore w:val="0"/>
              <w:kinsoku/>
              <w:wordWrap/>
              <w:overflowPunct/>
              <w:topLinePunct w:val="0"/>
              <w:autoSpaceDE/>
              <w:autoSpaceDN/>
              <w:bidi w:val="0"/>
              <w:adjustRightInd/>
              <w:snapToGrid/>
              <w:spacing w:line="280" w:lineRule="exact"/>
              <w:ind w:left="0" w:leftChars="0"/>
              <w:jc w:val="center"/>
              <w:rPr>
                <w:rFonts w:hint="eastAsia" w:ascii="仿宋_GB2312" w:hAnsi="仿宋_GB2312" w:eastAsia="仿宋_GB2312" w:cs="仿宋_GB2312"/>
                <w:lang w:val="en-US" w:eastAsia="zh-CN"/>
              </w:rPr>
            </w:pPr>
            <w:r>
              <w:rPr>
                <w:rFonts w:hint="eastAsia" w:ascii="仿宋_GB2312" w:hAnsi="仿宋_GB2312" w:eastAsia="仿宋_GB2312" w:cs="仿宋_GB2312"/>
                <w:lang w:val="en-US" w:eastAsia="zh-CN"/>
              </w:rPr>
              <w:t>县公安局</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454" w:hRule="atLeast"/>
        </w:trPr>
        <w:tc>
          <w:tcPr>
            <w:tcW w:w="704" w:type="dxa"/>
            <w:tcBorders>
              <w:tl2br w:val="nil"/>
              <w:tr2bl w:val="nil"/>
            </w:tcBorders>
            <w:shd w:val="clear" w:color="auto" w:fill="FFFFFF" w:themeFill="background1"/>
            <w:vAlign w:val="center"/>
          </w:tcPr>
          <w:p>
            <w:pPr>
              <w:keepNext w:val="0"/>
              <w:keepLines w:val="0"/>
              <w:pageBreakBefore w:val="0"/>
              <w:kinsoku/>
              <w:wordWrap/>
              <w:overflowPunct/>
              <w:topLinePunct w:val="0"/>
              <w:autoSpaceDE/>
              <w:autoSpaceDN/>
              <w:bidi w:val="0"/>
              <w:adjustRightInd/>
              <w:snapToGrid/>
              <w:spacing w:line="280" w:lineRule="exact"/>
              <w:ind w:left="0" w:leftChars="0"/>
              <w:jc w:val="center"/>
              <w:rPr>
                <w:rFonts w:hint="eastAsia" w:ascii="仿宋_GB2312" w:hAnsi="仿宋_GB2312" w:eastAsia="仿宋_GB2312" w:cs="仿宋_GB2312"/>
              </w:rPr>
            </w:pPr>
            <w:r>
              <w:rPr>
                <w:rFonts w:hint="eastAsia" w:ascii="仿宋_GB2312" w:hAnsi="仿宋_GB2312" w:eastAsia="仿宋_GB2312" w:cs="仿宋_GB2312"/>
                <w:lang w:val="en-US" w:eastAsia="zh-CN"/>
              </w:rPr>
              <w:t>24</w:t>
            </w:r>
          </w:p>
        </w:tc>
        <w:tc>
          <w:tcPr>
            <w:tcW w:w="2460" w:type="dxa"/>
            <w:tcBorders>
              <w:tl2br w:val="nil"/>
              <w:tr2bl w:val="nil"/>
            </w:tcBorders>
            <w:shd w:val="clear" w:color="auto" w:fill="FFFFFF" w:themeFill="background1"/>
            <w:vAlign w:val="center"/>
          </w:tcPr>
          <w:p>
            <w:pPr>
              <w:keepNext w:val="0"/>
              <w:keepLines w:val="0"/>
              <w:pageBreakBefore w:val="0"/>
              <w:kinsoku/>
              <w:wordWrap/>
              <w:overflowPunct/>
              <w:topLinePunct w:val="0"/>
              <w:autoSpaceDE/>
              <w:autoSpaceDN/>
              <w:bidi w:val="0"/>
              <w:adjustRightInd/>
              <w:snapToGrid/>
              <w:spacing w:line="280" w:lineRule="exact"/>
              <w:ind w:left="0" w:leftChars="0"/>
              <w:rPr>
                <w:rFonts w:hint="eastAsia" w:ascii="仿宋_GB2312" w:hAnsi="仿宋_GB2312" w:eastAsia="仿宋_GB2312" w:cs="仿宋_GB2312"/>
              </w:rPr>
            </w:pPr>
            <w:r>
              <w:rPr>
                <w:rFonts w:hint="eastAsia" w:ascii="仿宋_GB2312" w:hAnsi="仿宋_GB2312" w:eastAsia="仿宋_GB2312" w:cs="仿宋_GB2312"/>
                <w:lang w:val="en-US" w:eastAsia="zh-CN"/>
              </w:rPr>
              <w:t>金融机构营业场所和金库安全防范设施建设方案审批</w:t>
            </w:r>
          </w:p>
        </w:tc>
        <w:tc>
          <w:tcPr>
            <w:tcW w:w="1537" w:type="dxa"/>
            <w:tcBorders>
              <w:tl2br w:val="nil"/>
              <w:tr2bl w:val="nil"/>
            </w:tcBorders>
            <w:shd w:val="clear" w:color="auto" w:fill="FFFFFF" w:themeFill="background1"/>
            <w:vAlign w:val="center"/>
          </w:tcPr>
          <w:p>
            <w:pPr>
              <w:keepNext w:val="0"/>
              <w:keepLines w:val="0"/>
              <w:pageBreakBefore w:val="0"/>
              <w:kinsoku/>
              <w:wordWrap/>
              <w:overflowPunct/>
              <w:topLinePunct w:val="0"/>
              <w:autoSpaceDE/>
              <w:autoSpaceDN/>
              <w:bidi w:val="0"/>
              <w:adjustRightInd/>
              <w:snapToGrid/>
              <w:spacing w:line="280" w:lineRule="exact"/>
              <w:ind w:left="0" w:leftChars="0"/>
              <w:jc w:val="center"/>
              <w:rPr>
                <w:rFonts w:hint="eastAsia" w:ascii="仿宋_GB2312" w:hAnsi="仿宋_GB2312" w:eastAsia="仿宋_GB2312" w:cs="仿宋_GB2312"/>
              </w:rPr>
            </w:pPr>
            <w:r>
              <w:rPr>
                <w:rFonts w:hint="eastAsia" w:ascii="仿宋_GB2312" w:hAnsi="仿宋_GB2312" w:eastAsia="仿宋_GB2312" w:cs="仿宋_GB2312"/>
                <w:lang w:val="en-US" w:eastAsia="zh-CN"/>
              </w:rPr>
              <w:t>省公安厅</w:t>
            </w:r>
          </w:p>
        </w:tc>
        <w:tc>
          <w:tcPr>
            <w:tcW w:w="1511" w:type="dxa"/>
            <w:tcBorders>
              <w:tl2br w:val="nil"/>
              <w:tr2bl w:val="nil"/>
            </w:tcBorders>
            <w:shd w:val="clear" w:color="auto" w:fill="FFFFFF" w:themeFill="background1"/>
            <w:vAlign w:val="center"/>
          </w:tcPr>
          <w:p>
            <w:pPr>
              <w:keepNext w:val="0"/>
              <w:keepLines w:val="0"/>
              <w:pageBreakBefore w:val="0"/>
              <w:kinsoku/>
              <w:wordWrap/>
              <w:overflowPunct/>
              <w:topLinePunct w:val="0"/>
              <w:autoSpaceDE/>
              <w:autoSpaceDN/>
              <w:bidi w:val="0"/>
              <w:adjustRightInd/>
              <w:snapToGrid/>
              <w:spacing w:line="280" w:lineRule="exact"/>
              <w:ind w:left="0" w:leftChars="0"/>
              <w:jc w:val="center"/>
              <w:rPr>
                <w:rFonts w:hint="eastAsia" w:ascii="仿宋_GB2312" w:hAnsi="仿宋_GB2312" w:eastAsia="仿宋_GB2312" w:cs="仿宋_GB2312"/>
              </w:rPr>
            </w:pPr>
            <w:r>
              <w:rPr>
                <w:rFonts w:hint="eastAsia" w:ascii="仿宋_GB2312" w:hAnsi="仿宋_GB2312" w:eastAsia="仿宋_GB2312" w:cs="仿宋_GB2312"/>
                <w:lang w:val="en-US" w:eastAsia="zh-CN"/>
              </w:rPr>
              <w:t>县公安局</w:t>
            </w:r>
          </w:p>
        </w:tc>
        <w:tc>
          <w:tcPr>
            <w:tcW w:w="5337" w:type="dxa"/>
            <w:tcBorders>
              <w:tl2br w:val="nil"/>
              <w:tr2bl w:val="nil"/>
            </w:tcBorders>
            <w:shd w:val="clear" w:color="auto" w:fill="FFFFFF" w:themeFill="background1"/>
            <w:vAlign w:val="center"/>
          </w:tcPr>
          <w:p>
            <w:pPr>
              <w:keepNext w:val="0"/>
              <w:keepLines w:val="0"/>
              <w:pageBreakBefore w:val="0"/>
              <w:kinsoku/>
              <w:wordWrap/>
              <w:overflowPunct/>
              <w:topLinePunct w:val="0"/>
              <w:autoSpaceDE/>
              <w:autoSpaceDN/>
              <w:bidi w:val="0"/>
              <w:adjustRightInd/>
              <w:snapToGrid/>
              <w:spacing w:line="280" w:lineRule="exact"/>
              <w:ind w:left="0" w:leftChars="0"/>
              <w:rPr>
                <w:rFonts w:hint="eastAsia" w:ascii="仿宋_GB2312" w:hAnsi="仿宋_GB2312" w:eastAsia="仿宋_GB2312" w:cs="仿宋_GB2312"/>
                <w:lang w:val="en-US" w:eastAsia="zh-CN"/>
              </w:rPr>
            </w:pPr>
            <w:r>
              <w:rPr>
                <w:rFonts w:hint="eastAsia" w:ascii="仿宋_GB2312" w:hAnsi="仿宋_GB2312" w:eastAsia="仿宋_GB2312" w:cs="仿宋_GB2312"/>
                <w:lang w:val="en-US" w:eastAsia="zh-CN"/>
              </w:rPr>
              <w:t>《国务院对确需保留的行政审批项目设定行政许可的决定》</w:t>
            </w:r>
          </w:p>
          <w:p>
            <w:pPr>
              <w:keepNext w:val="0"/>
              <w:keepLines w:val="0"/>
              <w:pageBreakBefore w:val="0"/>
              <w:kinsoku/>
              <w:wordWrap/>
              <w:overflowPunct/>
              <w:topLinePunct w:val="0"/>
              <w:autoSpaceDE/>
              <w:autoSpaceDN/>
              <w:bidi w:val="0"/>
              <w:adjustRightInd/>
              <w:snapToGrid/>
              <w:spacing w:line="280" w:lineRule="exact"/>
              <w:ind w:left="0" w:leftChars="0"/>
              <w:rPr>
                <w:rFonts w:hint="eastAsia" w:ascii="仿宋_GB2312" w:hAnsi="仿宋_GB2312" w:eastAsia="仿宋_GB2312" w:cs="仿宋_GB2312"/>
              </w:rPr>
            </w:pPr>
            <w:r>
              <w:rPr>
                <w:rFonts w:hint="eastAsia" w:ascii="仿宋_GB2312" w:hAnsi="仿宋_GB2312" w:eastAsia="仿宋_GB2312" w:cs="仿宋_GB2312"/>
                <w:lang w:val="en-US" w:eastAsia="zh-CN"/>
              </w:rPr>
              <w:t>《金融机构营业场所和金库安全防范设施建设许可实施办法》（公安部令第86号）</w:t>
            </w:r>
          </w:p>
        </w:tc>
        <w:tc>
          <w:tcPr>
            <w:tcW w:w="1563" w:type="dxa"/>
            <w:tcBorders>
              <w:tl2br w:val="nil"/>
              <w:tr2bl w:val="nil"/>
            </w:tcBorders>
            <w:shd w:val="clear" w:color="auto" w:fill="FFFFFF" w:themeFill="background1"/>
            <w:vAlign w:val="center"/>
          </w:tcPr>
          <w:p>
            <w:pPr>
              <w:keepNext w:val="0"/>
              <w:keepLines w:val="0"/>
              <w:pageBreakBefore w:val="0"/>
              <w:kinsoku/>
              <w:wordWrap/>
              <w:overflowPunct/>
              <w:topLinePunct w:val="0"/>
              <w:autoSpaceDE/>
              <w:autoSpaceDN/>
              <w:bidi w:val="0"/>
              <w:adjustRightInd/>
              <w:snapToGrid/>
              <w:spacing w:line="280" w:lineRule="exact"/>
              <w:ind w:left="0" w:leftChars="0"/>
              <w:jc w:val="center"/>
              <w:rPr>
                <w:rFonts w:hint="eastAsia" w:ascii="仿宋_GB2312" w:hAnsi="仿宋_GB2312" w:eastAsia="仿宋_GB2312" w:cs="仿宋_GB2312"/>
                <w:lang w:val="en-US" w:eastAsia="zh-CN"/>
              </w:rPr>
            </w:pPr>
            <w:r>
              <w:rPr>
                <w:rFonts w:hint="eastAsia" w:ascii="仿宋_GB2312" w:hAnsi="仿宋_GB2312" w:eastAsia="仿宋_GB2312" w:cs="仿宋_GB2312"/>
                <w:lang w:val="en-US" w:eastAsia="zh-CN"/>
              </w:rPr>
              <w:t>县公安局</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454" w:hRule="atLeast"/>
        </w:trPr>
        <w:tc>
          <w:tcPr>
            <w:tcW w:w="704" w:type="dxa"/>
            <w:tcBorders>
              <w:tl2br w:val="nil"/>
              <w:tr2bl w:val="nil"/>
            </w:tcBorders>
            <w:shd w:val="clear" w:color="auto" w:fill="FFFFFF" w:themeFill="background1"/>
            <w:vAlign w:val="center"/>
          </w:tcPr>
          <w:p>
            <w:pPr>
              <w:keepNext w:val="0"/>
              <w:keepLines w:val="0"/>
              <w:pageBreakBefore w:val="0"/>
              <w:kinsoku/>
              <w:wordWrap/>
              <w:overflowPunct/>
              <w:topLinePunct w:val="0"/>
              <w:autoSpaceDE/>
              <w:autoSpaceDN/>
              <w:bidi w:val="0"/>
              <w:adjustRightInd/>
              <w:snapToGrid/>
              <w:spacing w:line="280" w:lineRule="exact"/>
              <w:ind w:left="0" w:leftChars="0"/>
              <w:jc w:val="center"/>
              <w:rPr>
                <w:rFonts w:hint="eastAsia" w:ascii="仿宋_GB2312" w:hAnsi="仿宋_GB2312" w:eastAsia="仿宋_GB2312" w:cs="仿宋_GB2312"/>
              </w:rPr>
            </w:pPr>
            <w:r>
              <w:rPr>
                <w:rFonts w:hint="eastAsia" w:ascii="仿宋_GB2312" w:hAnsi="仿宋_GB2312" w:eastAsia="仿宋_GB2312" w:cs="仿宋_GB2312"/>
                <w:lang w:val="en-US" w:eastAsia="zh-CN"/>
              </w:rPr>
              <w:t>25</w:t>
            </w:r>
          </w:p>
        </w:tc>
        <w:tc>
          <w:tcPr>
            <w:tcW w:w="2460" w:type="dxa"/>
            <w:tcBorders>
              <w:tl2br w:val="nil"/>
              <w:tr2bl w:val="nil"/>
            </w:tcBorders>
            <w:shd w:val="clear" w:color="auto" w:fill="FFFFFF" w:themeFill="background1"/>
            <w:vAlign w:val="center"/>
          </w:tcPr>
          <w:p>
            <w:pPr>
              <w:keepNext w:val="0"/>
              <w:keepLines w:val="0"/>
              <w:pageBreakBefore w:val="0"/>
              <w:kinsoku/>
              <w:wordWrap/>
              <w:overflowPunct/>
              <w:topLinePunct w:val="0"/>
              <w:autoSpaceDE/>
              <w:autoSpaceDN/>
              <w:bidi w:val="0"/>
              <w:adjustRightInd/>
              <w:snapToGrid/>
              <w:spacing w:line="280" w:lineRule="exact"/>
              <w:ind w:left="0" w:leftChars="0"/>
              <w:rPr>
                <w:rFonts w:hint="eastAsia" w:ascii="仿宋_GB2312" w:hAnsi="仿宋_GB2312" w:eastAsia="仿宋_GB2312" w:cs="仿宋_GB2312"/>
              </w:rPr>
            </w:pPr>
            <w:r>
              <w:rPr>
                <w:rFonts w:hint="eastAsia" w:ascii="仿宋_GB2312" w:hAnsi="仿宋_GB2312" w:eastAsia="仿宋_GB2312" w:cs="仿宋_GB2312"/>
                <w:lang w:val="en-US" w:eastAsia="zh-CN"/>
              </w:rPr>
              <w:t>金融机构营业场所和金库安全防范设施建设工程验收</w:t>
            </w:r>
          </w:p>
        </w:tc>
        <w:tc>
          <w:tcPr>
            <w:tcW w:w="1537" w:type="dxa"/>
            <w:tcBorders>
              <w:tl2br w:val="nil"/>
              <w:tr2bl w:val="nil"/>
            </w:tcBorders>
            <w:shd w:val="clear" w:color="auto" w:fill="FFFFFF" w:themeFill="background1"/>
            <w:vAlign w:val="center"/>
          </w:tcPr>
          <w:p>
            <w:pPr>
              <w:keepNext w:val="0"/>
              <w:keepLines w:val="0"/>
              <w:pageBreakBefore w:val="0"/>
              <w:kinsoku/>
              <w:wordWrap/>
              <w:overflowPunct/>
              <w:topLinePunct w:val="0"/>
              <w:autoSpaceDE/>
              <w:autoSpaceDN/>
              <w:bidi w:val="0"/>
              <w:adjustRightInd/>
              <w:snapToGrid/>
              <w:spacing w:line="280" w:lineRule="exact"/>
              <w:ind w:left="0" w:leftChars="0"/>
              <w:jc w:val="center"/>
              <w:rPr>
                <w:rFonts w:hint="eastAsia" w:ascii="仿宋_GB2312" w:hAnsi="仿宋_GB2312" w:eastAsia="仿宋_GB2312" w:cs="仿宋_GB2312"/>
              </w:rPr>
            </w:pPr>
            <w:r>
              <w:rPr>
                <w:rFonts w:hint="eastAsia" w:ascii="仿宋_GB2312" w:hAnsi="仿宋_GB2312" w:eastAsia="仿宋_GB2312" w:cs="仿宋_GB2312"/>
                <w:lang w:val="en-US" w:eastAsia="zh-CN"/>
              </w:rPr>
              <w:t>省公安厅</w:t>
            </w:r>
          </w:p>
        </w:tc>
        <w:tc>
          <w:tcPr>
            <w:tcW w:w="1511" w:type="dxa"/>
            <w:tcBorders>
              <w:tl2br w:val="nil"/>
              <w:tr2bl w:val="nil"/>
            </w:tcBorders>
            <w:shd w:val="clear" w:color="auto" w:fill="FFFFFF" w:themeFill="background1"/>
            <w:vAlign w:val="center"/>
          </w:tcPr>
          <w:p>
            <w:pPr>
              <w:keepNext w:val="0"/>
              <w:keepLines w:val="0"/>
              <w:pageBreakBefore w:val="0"/>
              <w:kinsoku/>
              <w:wordWrap/>
              <w:overflowPunct/>
              <w:topLinePunct w:val="0"/>
              <w:autoSpaceDE/>
              <w:autoSpaceDN/>
              <w:bidi w:val="0"/>
              <w:adjustRightInd/>
              <w:snapToGrid/>
              <w:spacing w:line="280" w:lineRule="exact"/>
              <w:ind w:left="0" w:leftChars="0"/>
              <w:jc w:val="center"/>
              <w:rPr>
                <w:rFonts w:hint="eastAsia" w:ascii="仿宋_GB2312" w:hAnsi="仿宋_GB2312" w:eastAsia="仿宋_GB2312" w:cs="仿宋_GB2312"/>
              </w:rPr>
            </w:pPr>
            <w:r>
              <w:rPr>
                <w:rFonts w:hint="eastAsia" w:ascii="仿宋_GB2312" w:hAnsi="仿宋_GB2312" w:eastAsia="仿宋_GB2312" w:cs="仿宋_GB2312"/>
                <w:lang w:val="en-US" w:eastAsia="zh-CN"/>
              </w:rPr>
              <w:t>县公安局</w:t>
            </w:r>
          </w:p>
        </w:tc>
        <w:tc>
          <w:tcPr>
            <w:tcW w:w="5337" w:type="dxa"/>
            <w:tcBorders>
              <w:tl2br w:val="nil"/>
              <w:tr2bl w:val="nil"/>
            </w:tcBorders>
            <w:shd w:val="clear" w:color="auto" w:fill="FFFFFF" w:themeFill="background1"/>
            <w:vAlign w:val="center"/>
          </w:tcPr>
          <w:p>
            <w:pPr>
              <w:keepNext w:val="0"/>
              <w:keepLines w:val="0"/>
              <w:pageBreakBefore w:val="0"/>
              <w:kinsoku/>
              <w:wordWrap/>
              <w:overflowPunct/>
              <w:topLinePunct w:val="0"/>
              <w:autoSpaceDE/>
              <w:autoSpaceDN/>
              <w:bidi w:val="0"/>
              <w:adjustRightInd/>
              <w:snapToGrid/>
              <w:spacing w:line="280" w:lineRule="exact"/>
              <w:ind w:left="0" w:leftChars="0"/>
              <w:rPr>
                <w:rFonts w:hint="eastAsia" w:ascii="仿宋_GB2312" w:hAnsi="仿宋_GB2312" w:eastAsia="仿宋_GB2312" w:cs="仿宋_GB2312"/>
                <w:lang w:val="en-US" w:eastAsia="zh-CN"/>
              </w:rPr>
            </w:pPr>
            <w:r>
              <w:rPr>
                <w:rFonts w:hint="eastAsia" w:ascii="仿宋_GB2312" w:hAnsi="仿宋_GB2312" w:eastAsia="仿宋_GB2312" w:cs="仿宋_GB2312"/>
                <w:lang w:val="en-US" w:eastAsia="zh-CN"/>
              </w:rPr>
              <w:t>《国务院对确需保留的行政审批项目设定行政许可的决定》</w:t>
            </w:r>
          </w:p>
          <w:p>
            <w:pPr>
              <w:keepNext w:val="0"/>
              <w:keepLines w:val="0"/>
              <w:pageBreakBefore w:val="0"/>
              <w:kinsoku/>
              <w:wordWrap/>
              <w:overflowPunct/>
              <w:topLinePunct w:val="0"/>
              <w:autoSpaceDE/>
              <w:autoSpaceDN/>
              <w:bidi w:val="0"/>
              <w:adjustRightInd/>
              <w:snapToGrid/>
              <w:spacing w:line="280" w:lineRule="exact"/>
              <w:ind w:left="0" w:leftChars="0"/>
              <w:rPr>
                <w:rFonts w:hint="eastAsia" w:ascii="仿宋_GB2312" w:hAnsi="仿宋_GB2312" w:eastAsia="仿宋_GB2312" w:cs="仿宋_GB2312"/>
              </w:rPr>
            </w:pPr>
            <w:r>
              <w:rPr>
                <w:rFonts w:hint="eastAsia" w:ascii="仿宋_GB2312" w:hAnsi="仿宋_GB2312" w:eastAsia="仿宋_GB2312" w:cs="仿宋_GB2312"/>
                <w:lang w:val="en-US" w:eastAsia="zh-CN"/>
              </w:rPr>
              <w:t>《金融机构营业场所和金库安全防范设施建设许可实施办法》（公安部令第86号）</w:t>
            </w:r>
          </w:p>
        </w:tc>
        <w:tc>
          <w:tcPr>
            <w:tcW w:w="1563" w:type="dxa"/>
            <w:tcBorders>
              <w:tl2br w:val="nil"/>
              <w:tr2bl w:val="nil"/>
            </w:tcBorders>
            <w:shd w:val="clear" w:color="auto" w:fill="FFFFFF" w:themeFill="background1"/>
            <w:vAlign w:val="center"/>
          </w:tcPr>
          <w:p>
            <w:pPr>
              <w:keepNext w:val="0"/>
              <w:keepLines w:val="0"/>
              <w:pageBreakBefore w:val="0"/>
              <w:kinsoku/>
              <w:wordWrap/>
              <w:overflowPunct/>
              <w:topLinePunct w:val="0"/>
              <w:autoSpaceDE/>
              <w:autoSpaceDN/>
              <w:bidi w:val="0"/>
              <w:adjustRightInd/>
              <w:snapToGrid/>
              <w:spacing w:line="280" w:lineRule="exact"/>
              <w:ind w:left="0" w:leftChars="0"/>
              <w:jc w:val="center"/>
              <w:rPr>
                <w:rFonts w:hint="eastAsia" w:ascii="仿宋_GB2312" w:hAnsi="仿宋_GB2312" w:eastAsia="仿宋_GB2312" w:cs="仿宋_GB2312"/>
                <w:lang w:val="en-US" w:eastAsia="zh-CN"/>
              </w:rPr>
            </w:pPr>
            <w:r>
              <w:rPr>
                <w:rFonts w:hint="eastAsia" w:ascii="仿宋_GB2312" w:hAnsi="仿宋_GB2312" w:eastAsia="仿宋_GB2312" w:cs="仿宋_GB2312"/>
                <w:lang w:val="en-US" w:eastAsia="zh-CN"/>
              </w:rPr>
              <w:t>县公安局</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454" w:hRule="atLeast"/>
        </w:trPr>
        <w:tc>
          <w:tcPr>
            <w:tcW w:w="704" w:type="dxa"/>
            <w:tcBorders>
              <w:tl2br w:val="nil"/>
              <w:tr2bl w:val="nil"/>
            </w:tcBorders>
            <w:shd w:val="clear" w:color="auto" w:fill="FFFFFF" w:themeFill="background1"/>
            <w:vAlign w:val="center"/>
          </w:tcPr>
          <w:p>
            <w:pPr>
              <w:keepNext w:val="0"/>
              <w:keepLines w:val="0"/>
              <w:pageBreakBefore w:val="0"/>
              <w:kinsoku/>
              <w:wordWrap/>
              <w:overflowPunct/>
              <w:topLinePunct w:val="0"/>
              <w:autoSpaceDE/>
              <w:autoSpaceDN/>
              <w:bidi w:val="0"/>
              <w:adjustRightInd/>
              <w:snapToGrid/>
              <w:spacing w:line="280" w:lineRule="exact"/>
              <w:ind w:left="0" w:leftChars="0"/>
              <w:jc w:val="center"/>
              <w:rPr>
                <w:rFonts w:hint="eastAsia" w:ascii="仿宋_GB2312" w:hAnsi="仿宋_GB2312" w:eastAsia="仿宋_GB2312" w:cs="仿宋_GB2312"/>
              </w:rPr>
            </w:pPr>
            <w:r>
              <w:rPr>
                <w:rFonts w:hint="eastAsia" w:ascii="仿宋_GB2312" w:hAnsi="仿宋_GB2312" w:eastAsia="仿宋_GB2312" w:cs="仿宋_GB2312"/>
                <w:lang w:val="en-US" w:eastAsia="zh-CN"/>
              </w:rPr>
              <w:t>26</w:t>
            </w:r>
          </w:p>
        </w:tc>
        <w:tc>
          <w:tcPr>
            <w:tcW w:w="2460" w:type="dxa"/>
            <w:tcBorders>
              <w:tl2br w:val="nil"/>
              <w:tr2bl w:val="nil"/>
            </w:tcBorders>
            <w:shd w:val="clear" w:color="auto" w:fill="FFFFFF" w:themeFill="background1"/>
            <w:vAlign w:val="center"/>
          </w:tcPr>
          <w:p>
            <w:pPr>
              <w:keepNext w:val="0"/>
              <w:keepLines w:val="0"/>
              <w:pageBreakBefore w:val="0"/>
              <w:kinsoku/>
              <w:wordWrap/>
              <w:overflowPunct/>
              <w:topLinePunct w:val="0"/>
              <w:autoSpaceDE/>
              <w:autoSpaceDN/>
              <w:bidi w:val="0"/>
              <w:adjustRightInd/>
              <w:snapToGrid/>
              <w:spacing w:line="280" w:lineRule="exact"/>
              <w:ind w:left="0" w:leftChars="0"/>
              <w:rPr>
                <w:rFonts w:hint="eastAsia" w:ascii="仿宋_GB2312" w:hAnsi="仿宋_GB2312" w:eastAsia="仿宋_GB2312" w:cs="仿宋_GB2312"/>
              </w:rPr>
            </w:pPr>
            <w:r>
              <w:rPr>
                <w:rFonts w:hint="eastAsia" w:ascii="仿宋_GB2312" w:hAnsi="仿宋_GB2312" w:eastAsia="仿宋_GB2312" w:cs="仿宋_GB2312"/>
                <w:lang w:val="en-US" w:eastAsia="zh-CN"/>
              </w:rPr>
              <w:t>机动车登记</w:t>
            </w:r>
          </w:p>
        </w:tc>
        <w:tc>
          <w:tcPr>
            <w:tcW w:w="1537" w:type="dxa"/>
            <w:tcBorders>
              <w:tl2br w:val="nil"/>
              <w:tr2bl w:val="nil"/>
            </w:tcBorders>
            <w:shd w:val="clear" w:color="auto" w:fill="FFFFFF" w:themeFill="background1"/>
            <w:vAlign w:val="center"/>
          </w:tcPr>
          <w:p>
            <w:pPr>
              <w:keepNext w:val="0"/>
              <w:keepLines w:val="0"/>
              <w:pageBreakBefore w:val="0"/>
              <w:kinsoku/>
              <w:wordWrap/>
              <w:overflowPunct/>
              <w:topLinePunct w:val="0"/>
              <w:autoSpaceDE/>
              <w:autoSpaceDN/>
              <w:bidi w:val="0"/>
              <w:adjustRightInd/>
              <w:snapToGrid/>
              <w:spacing w:line="280" w:lineRule="exact"/>
              <w:ind w:left="0" w:leftChars="0"/>
              <w:jc w:val="center"/>
              <w:rPr>
                <w:rFonts w:hint="eastAsia" w:ascii="仿宋_GB2312" w:hAnsi="仿宋_GB2312" w:eastAsia="仿宋_GB2312" w:cs="仿宋_GB2312"/>
              </w:rPr>
            </w:pPr>
            <w:r>
              <w:rPr>
                <w:rFonts w:hint="eastAsia" w:ascii="仿宋_GB2312" w:hAnsi="仿宋_GB2312" w:eastAsia="仿宋_GB2312" w:cs="仿宋_GB2312"/>
                <w:lang w:val="en-US" w:eastAsia="zh-CN"/>
              </w:rPr>
              <w:t>省公安厅</w:t>
            </w:r>
          </w:p>
        </w:tc>
        <w:tc>
          <w:tcPr>
            <w:tcW w:w="1511" w:type="dxa"/>
            <w:tcBorders>
              <w:tl2br w:val="nil"/>
              <w:tr2bl w:val="nil"/>
            </w:tcBorders>
            <w:shd w:val="clear" w:color="auto" w:fill="FFFFFF" w:themeFill="background1"/>
            <w:vAlign w:val="center"/>
          </w:tcPr>
          <w:p>
            <w:pPr>
              <w:keepNext w:val="0"/>
              <w:keepLines w:val="0"/>
              <w:pageBreakBefore w:val="0"/>
              <w:kinsoku/>
              <w:wordWrap/>
              <w:overflowPunct/>
              <w:topLinePunct w:val="0"/>
              <w:autoSpaceDE/>
              <w:autoSpaceDN/>
              <w:bidi w:val="0"/>
              <w:adjustRightInd/>
              <w:snapToGrid/>
              <w:spacing w:line="280" w:lineRule="exact"/>
              <w:ind w:left="0" w:leftChars="0"/>
              <w:jc w:val="center"/>
              <w:rPr>
                <w:rFonts w:hint="eastAsia" w:ascii="仿宋_GB2312" w:hAnsi="仿宋_GB2312" w:eastAsia="仿宋_GB2312" w:cs="仿宋_GB2312"/>
              </w:rPr>
            </w:pPr>
            <w:r>
              <w:rPr>
                <w:rFonts w:hint="eastAsia" w:ascii="仿宋_GB2312" w:hAnsi="仿宋_GB2312" w:eastAsia="仿宋_GB2312" w:cs="仿宋_GB2312"/>
                <w:lang w:val="en-US" w:eastAsia="zh-CN"/>
              </w:rPr>
              <w:t>县公安局</w:t>
            </w:r>
          </w:p>
        </w:tc>
        <w:tc>
          <w:tcPr>
            <w:tcW w:w="5337" w:type="dxa"/>
            <w:tcBorders>
              <w:tl2br w:val="nil"/>
              <w:tr2bl w:val="nil"/>
            </w:tcBorders>
            <w:shd w:val="clear" w:color="auto" w:fill="FFFFFF" w:themeFill="background1"/>
            <w:vAlign w:val="center"/>
          </w:tcPr>
          <w:p>
            <w:pPr>
              <w:keepNext w:val="0"/>
              <w:keepLines w:val="0"/>
              <w:pageBreakBefore w:val="0"/>
              <w:kinsoku/>
              <w:wordWrap/>
              <w:overflowPunct/>
              <w:topLinePunct w:val="0"/>
              <w:autoSpaceDE/>
              <w:autoSpaceDN/>
              <w:bidi w:val="0"/>
              <w:adjustRightInd/>
              <w:snapToGrid/>
              <w:spacing w:line="280" w:lineRule="exact"/>
              <w:ind w:left="0" w:leftChars="0"/>
              <w:rPr>
                <w:rFonts w:hint="eastAsia" w:ascii="仿宋_GB2312" w:hAnsi="仿宋_GB2312" w:eastAsia="仿宋_GB2312" w:cs="仿宋_GB2312"/>
              </w:rPr>
            </w:pPr>
            <w:r>
              <w:rPr>
                <w:rFonts w:hint="eastAsia" w:ascii="仿宋_GB2312" w:hAnsi="仿宋_GB2312" w:eastAsia="仿宋_GB2312" w:cs="仿宋_GB2312"/>
                <w:lang w:val="en-US" w:eastAsia="zh-CN"/>
              </w:rPr>
              <w:t>《中华人民共和国道路交通安全法》</w:t>
            </w:r>
          </w:p>
        </w:tc>
        <w:tc>
          <w:tcPr>
            <w:tcW w:w="1563" w:type="dxa"/>
            <w:tcBorders>
              <w:tl2br w:val="nil"/>
              <w:tr2bl w:val="nil"/>
            </w:tcBorders>
            <w:shd w:val="clear" w:color="auto" w:fill="FFFFFF" w:themeFill="background1"/>
            <w:vAlign w:val="center"/>
          </w:tcPr>
          <w:p>
            <w:pPr>
              <w:keepNext w:val="0"/>
              <w:keepLines w:val="0"/>
              <w:pageBreakBefore w:val="0"/>
              <w:kinsoku/>
              <w:wordWrap/>
              <w:overflowPunct/>
              <w:topLinePunct w:val="0"/>
              <w:autoSpaceDE/>
              <w:autoSpaceDN/>
              <w:bidi w:val="0"/>
              <w:adjustRightInd/>
              <w:snapToGrid/>
              <w:spacing w:line="280" w:lineRule="exact"/>
              <w:ind w:left="0" w:leftChars="0"/>
              <w:jc w:val="center"/>
              <w:rPr>
                <w:rFonts w:hint="eastAsia" w:ascii="仿宋_GB2312" w:hAnsi="仿宋_GB2312" w:eastAsia="仿宋_GB2312" w:cs="仿宋_GB2312"/>
                <w:lang w:val="en-US" w:eastAsia="zh-CN"/>
              </w:rPr>
            </w:pPr>
            <w:r>
              <w:rPr>
                <w:rFonts w:hint="eastAsia" w:ascii="仿宋_GB2312" w:hAnsi="仿宋_GB2312" w:eastAsia="仿宋_GB2312" w:cs="仿宋_GB2312"/>
                <w:lang w:val="en-US" w:eastAsia="zh-CN"/>
              </w:rPr>
              <w:t>县公安局</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454" w:hRule="atLeast"/>
        </w:trPr>
        <w:tc>
          <w:tcPr>
            <w:tcW w:w="704" w:type="dxa"/>
            <w:tcBorders>
              <w:tl2br w:val="nil"/>
              <w:tr2bl w:val="nil"/>
            </w:tcBorders>
            <w:shd w:val="clear" w:color="auto" w:fill="FFFFFF" w:themeFill="background1"/>
            <w:vAlign w:val="center"/>
          </w:tcPr>
          <w:p>
            <w:pPr>
              <w:keepNext w:val="0"/>
              <w:keepLines w:val="0"/>
              <w:pageBreakBefore w:val="0"/>
              <w:kinsoku/>
              <w:wordWrap/>
              <w:overflowPunct/>
              <w:topLinePunct w:val="0"/>
              <w:autoSpaceDE/>
              <w:autoSpaceDN/>
              <w:bidi w:val="0"/>
              <w:adjustRightInd/>
              <w:snapToGrid/>
              <w:spacing w:line="280" w:lineRule="exact"/>
              <w:ind w:left="0" w:leftChars="0"/>
              <w:jc w:val="center"/>
              <w:rPr>
                <w:rFonts w:hint="eastAsia" w:ascii="仿宋_GB2312" w:hAnsi="仿宋_GB2312" w:eastAsia="仿宋_GB2312" w:cs="仿宋_GB2312"/>
              </w:rPr>
            </w:pPr>
            <w:r>
              <w:rPr>
                <w:rFonts w:hint="eastAsia" w:ascii="仿宋_GB2312" w:hAnsi="仿宋_GB2312" w:eastAsia="仿宋_GB2312" w:cs="仿宋_GB2312"/>
                <w:lang w:val="en-US" w:eastAsia="zh-CN"/>
              </w:rPr>
              <w:t>27</w:t>
            </w:r>
          </w:p>
        </w:tc>
        <w:tc>
          <w:tcPr>
            <w:tcW w:w="2460" w:type="dxa"/>
            <w:tcBorders>
              <w:tl2br w:val="nil"/>
              <w:tr2bl w:val="nil"/>
            </w:tcBorders>
            <w:shd w:val="clear" w:color="auto" w:fill="FFFFFF" w:themeFill="background1"/>
            <w:vAlign w:val="center"/>
          </w:tcPr>
          <w:p>
            <w:pPr>
              <w:keepNext w:val="0"/>
              <w:keepLines w:val="0"/>
              <w:pageBreakBefore w:val="0"/>
              <w:kinsoku/>
              <w:wordWrap/>
              <w:overflowPunct/>
              <w:topLinePunct w:val="0"/>
              <w:autoSpaceDE/>
              <w:autoSpaceDN/>
              <w:bidi w:val="0"/>
              <w:adjustRightInd/>
              <w:snapToGrid/>
              <w:spacing w:line="280" w:lineRule="exact"/>
              <w:ind w:left="0" w:leftChars="0"/>
              <w:rPr>
                <w:rFonts w:hint="eastAsia" w:ascii="仿宋_GB2312" w:hAnsi="仿宋_GB2312" w:eastAsia="仿宋_GB2312" w:cs="仿宋_GB2312"/>
              </w:rPr>
            </w:pPr>
            <w:r>
              <w:rPr>
                <w:rFonts w:hint="eastAsia" w:ascii="仿宋_GB2312" w:hAnsi="仿宋_GB2312" w:eastAsia="仿宋_GB2312" w:cs="仿宋_GB2312"/>
                <w:lang w:val="en-US" w:eastAsia="zh-CN"/>
              </w:rPr>
              <w:t>机动车临时通行牌证核发</w:t>
            </w:r>
          </w:p>
        </w:tc>
        <w:tc>
          <w:tcPr>
            <w:tcW w:w="1537" w:type="dxa"/>
            <w:tcBorders>
              <w:tl2br w:val="nil"/>
              <w:tr2bl w:val="nil"/>
            </w:tcBorders>
            <w:shd w:val="clear" w:color="auto" w:fill="FFFFFF" w:themeFill="background1"/>
            <w:vAlign w:val="center"/>
          </w:tcPr>
          <w:p>
            <w:pPr>
              <w:keepNext w:val="0"/>
              <w:keepLines w:val="0"/>
              <w:pageBreakBefore w:val="0"/>
              <w:kinsoku/>
              <w:wordWrap/>
              <w:overflowPunct/>
              <w:topLinePunct w:val="0"/>
              <w:autoSpaceDE/>
              <w:autoSpaceDN/>
              <w:bidi w:val="0"/>
              <w:adjustRightInd/>
              <w:snapToGrid/>
              <w:spacing w:line="280" w:lineRule="exact"/>
              <w:ind w:left="0" w:leftChars="0"/>
              <w:jc w:val="center"/>
              <w:rPr>
                <w:rFonts w:hint="eastAsia" w:ascii="仿宋_GB2312" w:hAnsi="仿宋_GB2312" w:eastAsia="仿宋_GB2312" w:cs="仿宋_GB2312"/>
              </w:rPr>
            </w:pPr>
            <w:r>
              <w:rPr>
                <w:rFonts w:hint="eastAsia" w:ascii="仿宋_GB2312" w:hAnsi="仿宋_GB2312" w:eastAsia="仿宋_GB2312" w:cs="仿宋_GB2312"/>
                <w:lang w:val="en-US" w:eastAsia="zh-CN"/>
              </w:rPr>
              <w:t>省公安厅</w:t>
            </w:r>
          </w:p>
        </w:tc>
        <w:tc>
          <w:tcPr>
            <w:tcW w:w="1511" w:type="dxa"/>
            <w:tcBorders>
              <w:tl2br w:val="nil"/>
              <w:tr2bl w:val="nil"/>
            </w:tcBorders>
            <w:shd w:val="clear" w:color="auto" w:fill="FFFFFF" w:themeFill="background1"/>
            <w:vAlign w:val="center"/>
          </w:tcPr>
          <w:p>
            <w:pPr>
              <w:keepNext w:val="0"/>
              <w:keepLines w:val="0"/>
              <w:pageBreakBefore w:val="0"/>
              <w:kinsoku/>
              <w:wordWrap/>
              <w:overflowPunct/>
              <w:topLinePunct w:val="0"/>
              <w:autoSpaceDE/>
              <w:autoSpaceDN/>
              <w:bidi w:val="0"/>
              <w:adjustRightInd/>
              <w:snapToGrid/>
              <w:spacing w:line="280" w:lineRule="exact"/>
              <w:ind w:left="0" w:leftChars="0"/>
              <w:jc w:val="center"/>
              <w:rPr>
                <w:rFonts w:hint="eastAsia" w:ascii="仿宋_GB2312" w:hAnsi="仿宋_GB2312" w:eastAsia="仿宋_GB2312" w:cs="仿宋_GB2312"/>
              </w:rPr>
            </w:pPr>
            <w:r>
              <w:rPr>
                <w:rFonts w:hint="eastAsia" w:ascii="仿宋_GB2312" w:hAnsi="仿宋_GB2312" w:eastAsia="仿宋_GB2312" w:cs="仿宋_GB2312"/>
                <w:lang w:val="en-US" w:eastAsia="zh-CN"/>
              </w:rPr>
              <w:t>县公安局</w:t>
            </w:r>
          </w:p>
        </w:tc>
        <w:tc>
          <w:tcPr>
            <w:tcW w:w="5337" w:type="dxa"/>
            <w:tcBorders>
              <w:tl2br w:val="nil"/>
              <w:tr2bl w:val="nil"/>
            </w:tcBorders>
            <w:shd w:val="clear" w:color="auto" w:fill="FFFFFF" w:themeFill="background1"/>
            <w:vAlign w:val="center"/>
          </w:tcPr>
          <w:p>
            <w:pPr>
              <w:keepNext w:val="0"/>
              <w:keepLines w:val="0"/>
              <w:pageBreakBefore w:val="0"/>
              <w:kinsoku/>
              <w:wordWrap/>
              <w:overflowPunct/>
              <w:topLinePunct w:val="0"/>
              <w:autoSpaceDE/>
              <w:autoSpaceDN/>
              <w:bidi w:val="0"/>
              <w:adjustRightInd/>
              <w:snapToGrid/>
              <w:spacing w:line="280" w:lineRule="exact"/>
              <w:ind w:left="0" w:leftChars="0"/>
              <w:rPr>
                <w:rFonts w:hint="eastAsia" w:ascii="仿宋_GB2312" w:hAnsi="仿宋_GB2312" w:eastAsia="仿宋_GB2312" w:cs="仿宋_GB2312"/>
              </w:rPr>
            </w:pPr>
            <w:r>
              <w:rPr>
                <w:rFonts w:hint="eastAsia" w:ascii="仿宋_GB2312" w:hAnsi="仿宋_GB2312" w:eastAsia="仿宋_GB2312" w:cs="仿宋_GB2312"/>
                <w:lang w:val="en-US" w:eastAsia="zh-CN"/>
              </w:rPr>
              <w:t>《中华人民共和国道路交通安全法》</w:t>
            </w:r>
          </w:p>
        </w:tc>
        <w:tc>
          <w:tcPr>
            <w:tcW w:w="1563" w:type="dxa"/>
            <w:tcBorders>
              <w:tl2br w:val="nil"/>
              <w:tr2bl w:val="nil"/>
            </w:tcBorders>
            <w:shd w:val="clear" w:color="auto" w:fill="FFFFFF" w:themeFill="background1"/>
            <w:vAlign w:val="center"/>
          </w:tcPr>
          <w:p>
            <w:pPr>
              <w:keepNext w:val="0"/>
              <w:keepLines w:val="0"/>
              <w:pageBreakBefore w:val="0"/>
              <w:kinsoku/>
              <w:wordWrap/>
              <w:overflowPunct/>
              <w:topLinePunct w:val="0"/>
              <w:autoSpaceDE/>
              <w:autoSpaceDN/>
              <w:bidi w:val="0"/>
              <w:adjustRightInd/>
              <w:snapToGrid/>
              <w:spacing w:line="280" w:lineRule="exact"/>
              <w:ind w:left="0" w:leftChars="0"/>
              <w:jc w:val="center"/>
              <w:rPr>
                <w:rFonts w:hint="eastAsia" w:ascii="仿宋_GB2312" w:hAnsi="仿宋_GB2312" w:eastAsia="仿宋_GB2312" w:cs="仿宋_GB2312"/>
                <w:lang w:val="en-US" w:eastAsia="zh-CN"/>
              </w:rPr>
            </w:pPr>
            <w:r>
              <w:rPr>
                <w:rFonts w:hint="eastAsia" w:ascii="仿宋_GB2312" w:hAnsi="仿宋_GB2312" w:eastAsia="仿宋_GB2312" w:cs="仿宋_GB2312"/>
                <w:lang w:val="en-US" w:eastAsia="zh-CN"/>
              </w:rPr>
              <w:t>县公安局</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454" w:hRule="atLeast"/>
        </w:trPr>
        <w:tc>
          <w:tcPr>
            <w:tcW w:w="704" w:type="dxa"/>
            <w:tcBorders>
              <w:tl2br w:val="nil"/>
              <w:tr2bl w:val="nil"/>
            </w:tcBorders>
            <w:shd w:val="clear" w:color="auto" w:fill="FFFFFF" w:themeFill="background1"/>
            <w:vAlign w:val="center"/>
          </w:tcPr>
          <w:p>
            <w:pPr>
              <w:keepNext w:val="0"/>
              <w:keepLines w:val="0"/>
              <w:pageBreakBefore w:val="0"/>
              <w:kinsoku/>
              <w:wordWrap/>
              <w:overflowPunct/>
              <w:topLinePunct w:val="0"/>
              <w:autoSpaceDE/>
              <w:autoSpaceDN/>
              <w:bidi w:val="0"/>
              <w:adjustRightInd/>
              <w:snapToGrid/>
              <w:spacing w:line="280" w:lineRule="exact"/>
              <w:ind w:left="0" w:leftChars="0"/>
              <w:jc w:val="center"/>
              <w:rPr>
                <w:rFonts w:hint="eastAsia" w:ascii="仿宋_GB2312" w:hAnsi="仿宋_GB2312" w:eastAsia="仿宋_GB2312" w:cs="仿宋_GB2312"/>
              </w:rPr>
            </w:pPr>
            <w:r>
              <w:rPr>
                <w:rFonts w:hint="eastAsia" w:ascii="仿宋_GB2312" w:hAnsi="仿宋_GB2312" w:eastAsia="仿宋_GB2312" w:cs="仿宋_GB2312"/>
                <w:lang w:val="en-US" w:eastAsia="zh-CN"/>
              </w:rPr>
              <w:t>28</w:t>
            </w:r>
          </w:p>
        </w:tc>
        <w:tc>
          <w:tcPr>
            <w:tcW w:w="2460" w:type="dxa"/>
            <w:tcBorders>
              <w:tl2br w:val="nil"/>
              <w:tr2bl w:val="nil"/>
            </w:tcBorders>
            <w:shd w:val="clear" w:color="auto" w:fill="FFFFFF" w:themeFill="background1"/>
            <w:vAlign w:val="center"/>
          </w:tcPr>
          <w:p>
            <w:pPr>
              <w:keepNext w:val="0"/>
              <w:keepLines w:val="0"/>
              <w:pageBreakBefore w:val="0"/>
              <w:kinsoku/>
              <w:wordWrap/>
              <w:overflowPunct/>
              <w:topLinePunct w:val="0"/>
              <w:autoSpaceDE/>
              <w:autoSpaceDN/>
              <w:bidi w:val="0"/>
              <w:adjustRightInd/>
              <w:snapToGrid/>
              <w:spacing w:line="280" w:lineRule="exact"/>
              <w:ind w:left="0" w:leftChars="0"/>
              <w:rPr>
                <w:rFonts w:hint="eastAsia" w:ascii="仿宋_GB2312" w:hAnsi="仿宋_GB2312" w:eastAsia="仿宋_GB2312" w:cs="仿宋_GB2312"/>
              </w:rPr>
            </w:pPr>
            <w:r>
              <w:rPr>
                <w:rFonts w:hint="eastAsia" w:ascii="仿宋_GB2312" w:hAnsi="仿宋_GB2312" w:eastAsia="仿宋_GB2312" w:cs="仿宋_GB2312"/>
                <w:lang w:val="en-US" w:eastAsia="zh-CN"/>
              </w:rPr>
              <w:t>机动车检验合格标志核发</w:t>
            </w:r>
          </w:p>
        </w:tc>
        <w:tc>
          <w:tcPr>
            <w:tcW w:w="1537" w:type="dxa"/>
            <w:tcBorders>
              <w:tl2br w:val="nil"/>
              <w:tr2bl w:val="nil"/>
            </w:tcBorders>
            <w:shd w:val="clear" w:color="auto" w:fill="FFFFFF" w:themeFill="background1"/>
            <w:vAlign w:val="center"/>
          </w:tcPr>
          <w:p>
            <w:pPr>
              <w:keepNext w:val="0"/>
              <w:keepLines w:val="0"/>
              <w:pageBreakBefore w:val="0"/>
              <w:kinsoku/>
              <w:wordWrap/>
              <w:overflowPunct/>
              <w:topLinePunct w:val="0"/>
              <w:autoSpaceDE/>
              <w:autoSpaceDN/>
              <w:bidi w:val="0"/>
              <w:adjustRightInd/>
              <w:snapToGrid/>
              <w:spacing w:line="280" w:lineRule="exact"/>
              <w:ind w:left="0" w:leftChars="0"/>
              <w:jc w:val="center"/>
              <w:rPr>
                <w:rFonts w:hint="eastAsia" w:ascii="仿宋_GB2312" w:hAnsi="仿宋_GB2312" w:eastAsia="仿宋_GB2312" w:cs="仿宋_GB2312"/>
              </w:rPr>
            </w:pPr>
            <w:r>
              <w:rPr>
                <w:rFonts w:hint="eastAsia" w:ascii="仿宋_GB2312" w:hAnsi="仿宋_GB2312" w:eastAsia="仿宋_GB2312" w:cs="仿宋_GB2312"/>
                <w:lang w:val="en-US" w:eastAsia="zh-CN"/>
              </w:rPr>
              <w:t>省公安厅</w:t>
            </w:r>
          </w:p>
        </w:tc>
        <w:tc>
          <w:tcPr>
            <w:tcW w:w="1511" w:type="dxa"/>
            <w:tcBorders>
              <w:tl2br w:val="nil"/>
              <w:tr2bl w:val="nil"/>
            </w:tcBorders>
            <w:shd w:val="clear" w:color="auto" w:fill="FFFFFF" w:themeFill="background1"/>
            <w:vAlign w:val="center"/>
          </w:tcPr>
          <w:p>
            <w:pPr>
              <w:keepNext w:val="0"/>
              <w:keepLines w:val="0"/>
              <w:pageBreakBefore w:val="0"/>
              <w:kinsoku/>
              <w:wordWrap/>
              <w:overflowPunct/>
              <w:topLinePunct w:val="0"/>
              <w:autoSpaceDE/>
              <w:autoSpaceDN/>
              <w:bidi w:val="0"/>
              <w:adjustRightInd/>
              <w:snapToGrid/>
              <w:spacing w:line="280" w:lineRule="exact"/>
              <w:ind w:left="0" w:leftChars="0"/>
              <w:jc w:val="center"/>
              <w:rPr>
                <w:rFonts w:hint="eastAsia" w:ascii="仿宋_GB2312" w:hAnsi="仿宋_GB2312" w:eastAsia="仿宋_GB2312" w:cs="仿宋_GB2312"/>
              </w:rPr>
            </w:pPr>
            <w:r>
              <w:rPr>
                <w:rFonts w:hint="eastAsia" w:ascii="仿宋_GB2312" w:hAnsi="仿宋_GB2312" w:eastAsia="仿宋_GB2312" w:cs="仿宋_GB2312"/>
                <w:lang w:val="en-US" w:eastAsia="zh-CN"/>
              </w:rPr>
              <w:t>县公安局</w:t>
            </w:r>
          </w:p>
        </w:tc>
        <w:tc>
          <w:tcPr>
            <w:tcW w:w="5337" w:type="dxa"/>
            <w:tcBorders>
              <w:tl2br w:val="nil"/>
              <w:tr2bl w:val="nil"/>
            </w:tcBorders>
            <w:shd w:val="clear" w:color="auto" w:fill="FFFFFF" w:themeFill="background1"/>
            <w:vAlign w:val="center"/>
          </w:tcPr>
          <w:p>
            <w:pPr>
              <w:keepNext w:val="0"/>
              <w:keepLines w:val="0"/>
              <w:pageBreakBefore w:val="0"/>
              <w:kinsoku/>
              <w:wordWrap/>
              <w:overflowPunct/>
              <w:topLinePunct w:val="0"/>
              <w:autoSpaceDE/>
              <w:autoSpaceDN/>
              <w:bidi w:val="0"/>
              <w:adjustRightInd/>
              <w:snapToGrid/>
              <w:spacing w:line="280" w:lineRule="exact"/>
              <w:ind w:left="0" w:leftChars="0"/>
              <w:rPr>
                <w:rFonts w:hint="eastAsia" w:ascii="仿宋_GB2312" w:hAnsi="仿宋_GB2312" w:eastAsia="仿宋_GB2312" w:cs="仿宋_GB2312"/>
              </w:rPr>
            </w:pPr>
            <w:r>
              <w:rPr>
                <w:rFonts w:hint="eastAsia" w:ascii="仿宋_GB2312" w:hAnsi="仿宋_GB2312" w:eastAsia="仿宋_GB2312" w:cs="仿宋_GB2312"/>
                <w:lang w:val="en-US" w:eastAsia="zh-CN"/>
              </w:rPr>
              <w:t>《中华人民共和国道路交通安全法》</w:t>
            </w:r>
          </w:p>
        </w:tc>
        <w:tc>
          <w:tcPr>
            <w:tcW w:w="1563" w:type="dxa"/>
            <w:tcBorders>
              <w:tl2br w:val="nil"/>
              <w:tr2bl w:val="nil"/>
            </w:tcBorders>
            <w:shd w:val="clear" w:color="auto" w:fill="FFFFFF" w:themeFill="background1"/>
            <w:vAlign w:val="center"/>
          </w:tcPr>
          <w:p>
            <w:pPr>
              <w:keepNext w:val="0"/>
              <w:keepLines w:val="0"/>
              <w:pageBreakBefore w:val="0"/>
              <w:kinsoku/>
              <w:wordWrap/>
              <w:overflowPunct/>
              <w:topLinePunct w:val="0"/>
              <w:autoSpaceDE/>
              <w:autoSpaceDN/>
              <w:bidi w:val="0"/>
              <w:adjustRightInd/>
              <w:snapToGrid/>
              <w:spacing w:line="280" w:lineRule="exact"/>
              <w:ind w:left="0" w:leftChars="0"/>
              <w:jc w:val="center"/>
              <w:rPr>
                <w:rFonts w:hint="eastAsia" w:ascii="仿宋_GB2312" w:hAnsi="仿宋_GB2312" w:eastAsia="仿宋_GB2312" w:cs="仿宋_GB2312"/>
                <w:lang w:val="en-US" w:eastAsia="zh-CN"/>
              </w:rPr>
            </w:pPr>
            <w:r>
              <w:rPr>
                <w:rFonts w:hint="eastAsia" w:ascii="仿宋_GB2312" w:hAnsi="仿宋_GB2312" w:eastAsia="仿宋_GB2312" w:cs="仿宋_GB2312"/>
                <w:lang w:val="en-US" w:eastAsia="zh-CN"/>
              </w:rPr>
              <w:t>县公安局</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454" w:hRule="atLeast"/>
        </w:trPr>
        <w:tc>
          <w:tcPr>
            <w:tcW w:w="704" w:type="dxa"/>
            <w:tcBorders>
              <w:tl2br w:val="nil"/>
              <w:tr2bl w:val="nil"/>
            </w:tcBorders>
            <w:shd w:val="clear" w:color="auto" w:fill="FFFFFF" w:themeFill="background1"/>
            <w:vAlign w:val="center"/>
          </w:tcPr>
          <w:p>
            <w:pPr>
              <w:keepNext w:val="0"/>
              <w:keepLines w:val="0"/>
              <w:pageBreakBefore w:val="0"/>
              <w:kinsoku/>
              <w:wordWrap/>
              <w:overflowPunct/>
              <w:topLinePunct w:val="0"/>
              <w:autoSpaceDE/>
              <w:autoSpaceDN/>
              <w:bidi w:val="0"/>
              <w:adjustRightInd/>
              <w:snapToGrid/>
              <w:spacing w:line="280" w:lineRule="exact"/>
              <w:ind w:left="0" w:leftChars="0"/>
              <w:jc w:val="center"/>
              <w:rPr>
                <w:rFonts w:hint="eastAsia" w:ascii="仿宋_GB2312" w:hAnsi="仿宋_GB2312" w:eastAsia="仿宋_GB2312" w:cs="仿宋_GB2312"/>
              </w:rPr>
            </w:pPr>
            <w:r>
              <w:rPr>
                <w:rFonts w:hint="eastAsia" w:ascii="仿宋_GB2312" w:hAnsi="仿宋_GB2312" w:eastAsia="仿宋_GB2312" w:cs="仿宋_GB2312"/>
                <w:lang w:val="en-US" w:eastAsia="zh-CN"/>
              </w:rPr>
              <w:t>29</w:t>
            </w:r>
          </w:p>
        </w:tc>
        <w:tc>
          <w:tcPr>
            <w:tcW w:w="2460" w:type="dxa"/>
            <w:tcBorders>
              <w:tl2br w:val="nil"/>
              <w:tr2bl w:val="nil"/>
            </w:tcBorders>
            <w:shd w:val="clear" w:color="auto" w:fill="FFFFFF" w:themeFill="background1"/>
            <w:vAlign w:val="center"/>
          </w:tcPr>
          <w:p>
            <w:pPr>
              <w:keepNext w:val="0"/>
              <w:keepLines w:val="0"/>
              <w:pageBreakBefore w:val="0"/>
              <w:kinsoku/>
              <w:wordWrap/>
              <w:overflowPunct/>
              <w:topLinePunct w:val="0"/>
              <w:autoSpaceDE/>
              <w:autoSpaceDN/>
              <w:bidi w:val="0"/>
              <w:adjustRightInd/>
              <w:snapToGrid/>
              <w:spacing w:line="280" w:lineRule="exact"/>
              <w:ind w:left="0" w:leftChars="0"/>
              <w:rPr>
                <w:rFonts w:hint="eastAsia" w:ascii="仿宋_GB2312" w:hAnsi="仿宋_GB2312" w:eastAsia="仿宋_GB2312" w:cs="仿宋_GB2312"/>
              </w:rPr>
            </w:pPr>
            <w:r>
              <w:rPr>
                <w:rFonts w:hint="eastAsia" w:ascii="仿宋_GB2312" w:hAnsi="仿宋_GB2312" w:eastAsia="仿宋_GB2312" w:cs="仿宋_GB2312"/>
                <w:lang w:val="en-US" w:eastAsia="zh-CN"/>
              </w:rPr>
              <w:t>机动车驾驶证核发、审验</w:t>
            </w:r>
          </w:p>
        </w:tc>
        <w:tc>
          <w:tcPr>
            <w:tcW w:w="1537" w:type="dxa"/>
            <w:tcBorders>
              <w:tl2br w:val="nil"/>
              <w:tr2bl w:val="nil"/>
            </w:tcBorders>
            <w:shd w:val="clear" w:color="auto" w:fill="FFFFFF" w:themeFill="background1"/>
            <w:vAlign w:val="center"/>
          </w:tcPr>
          <w:p>
            <w:pPr>
              <w:keepNext w:val="0"/>
              <w:keepLines w:val="0"/>
              <w:pageBreakBefore w:val="0"/>
              <w:kinsoku/>
              <w:wordWrap/>
              <w:overflowPunct/>
              <w:topLinePunct w:val="0"/>
              <w:autoSpaceDE/>
              <w:autoSpaceDN/>
              <w:bidi w:val="0"/>
              <w:adjustRightInd/>
              <w:snapToGrid/>
              <w:spacing w:line="280" w:lineRule="exact"/>
              <w:ind w:left="0" w:leftChars="0"/>
              <w:jc w:val="center"/>
              <w:rPr>
                <w:rFonts w:hint="eastAsia" w:ascii="仿宋_GB2312" w:hAnsi="仿宋_GB2312" w:eastAsia="仿宋_GB2312" w:cs="仿宋_GB2312"/>
              </w:rPr>
            </w:pPr>
            <w:r>
              <w:rPr>
                <w:rFonts w:hint="eastAsia" w:ascii="仿宋_GB2312" w:hAnsi="仿宋_GB2312" w:eastAsia="仿宋_GB2312" w:cs="仿宋_GB2312"/>
                <w:lang w:val="en-US" w:eastAsia="zh-CN"/>
              </w:rPr>
              <w:t>省公安厅</w:t>
            </w:r>
          </w:p>
        </w:tc>
        <w:tc>
          <w:tcPr>
            <w:tcW w:w="1511" w:type="dxa"/>
            <w:tcBorders>
              <w:tl2br w:val="nil"/>
              <w:tr2bl w:val="nil"/>
            </w:tcBorders>
            <w:shd w:val="clear" w:color="auto" w:fill="FFFFFF" w:themeFill="background1"/>
            <w:vAlign w:val="center"/>
          </w:tcPr>
          <w:p>
            <w:pPr>
              <w:keepNext w:val="0"/>
              <w:keepLines w:val="0"/>
              <w:pageBreakBefore w:val="0"/>
              <w:kinsoku/>
              <w:wordWrap/>
              <w:overflowPunct/>
              <w:topLinePunct w:val="0"/>
              <w:autoSpaceDE/>
              <w:autoSpaceDN/>
              <w:bidi w:val="0"/>
              <w:adjustRightInd/>
              <w:snapToGrid/>
              <w:spacing w:line="280" w:lineRule="exact"/>
              <w:ind w:left="0" w:leftChars="0"/>
              <w:jc w:val="center"/>
              <w:rPr>
                <w:rFonts w:hint="eastAsia" w:ascii="仿宋_GB2312" w:hAnsi="仿宋_GB2312" w:eastAsia="仿宋_GB2312" w:cs="仿宋_GB2312"/>
              </w:rPr>
            </w:pPr>
            <w:r>
              <w:rPr>
                <w:rFonts w:hint="eastAsia" w:ascii="仿宋_GB2312" w:hAnsi="仿宋_GB2312" w:eastAsia="仿宋_GB2312" w:cs="仿宋_GB2312"/>
                <w:lang w:val="en-US" w:eastAsia="zh-CN"/>
              </w:rPr>
              <w:t>县公安局</w:t>
            </w:r>
          </w:p>
        </w:tc>
        <w:tc>
          <w:tcPr>
            <w:tcW w:w="5337" w:type="dxa"/>
            <w:tcBorders>
              <w:tl2br w:val="nil"/>
              <w:tr2bl w:val="nil"/>
            </w:tcBorders>
            <w:shd w:val="clear" w:color="auto" w:fill="FFFFFF" w:themeFill="background1"/>
            <w:vAlign w:val="center"/>
          </w:tcPr>
          <w:p>
            <w:pPr>
              <w:keepNext w:val="0"/>
              <w:keepLines w:val="0"/>
              <w:pageBreakBefore w:val="0"/>
              <w:kinsoku/>
              <w:wordWrap/>
              <w:overflowPunct/>
              <w:topLinePunct w:val="0"/>
              <w:autoSpaceDE/>
              <w:autoSpaceDN/>
              <w:bidi w:val="0"/>
              <w:adjustRightInd/>
              <w:snapToGrid/>
              <w:spacing w:line="280" w:lineRule="exact"/>
              <w:ind w:left="0" w:leftChars="0"/>
              <w:rPr>
                <w:rFonts w:hint="eastAsia" w:ascii="仿宋_GB2312" w:hAnsi="仿宋_GB2312" w:eastAsia="仿宋_GB2312" w:cs="仿宋_GB2312"/>
              </w:rPr>
            </w:pPr>
            <w:r>
              <w:rPr>
                <w:rFonts w:hint="eastAsia" w:ascii="仿宋_GB2312" w:hAnsi="仿宋_GB2312" w:eastAsia="仿宋_GB2312" w:cs="仿宋_GB2312"/>
                <w:lang w:val="en-US" w:eastAsia="zh-CN"/>
              </w:rPr>
              <w:t>《中华人民共和国道路交通安全法》</w:t>
            </w:r>
          </w:p>
        </w:tc>
        <w:tc>
          <w:tcPr>
            <w:tcW w:w="1563" w:type="dxa"/>
            <w:tcBorders>
              <w:tl2br w:val="nil"/>
              <w:tr2bl w:val="nil"/>
            </w:tcBorders>
            <w:shd w:val="clear" w:color="auto" w:fill="FFFFFF" w:themeFill="background1"/>
            <w:vAlign w:val="center"/>
          </w:tcPr>
          <w:p>
            <w:pPr>
              <w:keepNext w:val="0"/>
              <w:keepLines w:val="0"/>
              <w:pageBreakBefore w:val="0"/>
              <w:kinsoku/>
              <w:wordWrap/>
              <w:overflowPunct/>
              <w:topLinePunct w:val="0"/>
              <w:autoSpaceDE/>
              <w:autoSpaceDN/>
              <w:bidi w:val="0"/>
              <w:adjustRightInd/>
              <w:snapToGrid/>
              <w:spacing w:line="280" w:lineRule="exact"/>
              <w:ind w:left="0" w:leftChars="0"/>
              <w:jc w:val="center"/>
              <w:rPr>
                <w:rFonts w:hint="eastAsia" w:ascii="仿宋_GB2312" w:hAnsi="仿宋_GB2312" w:eastAsia="仿宋_GB2312" w:cs="仿宋_GB2312"/>
                <w:lang w:val="en-US" w:eastAsia="zh-CN"/>
              </w:rPr>
            </w:pPr>
            <w:r>
              <w:rPr>
                <w:rFonts w:hint="eastAsia" w:ascii="仿宋_GB2312" w:hAnsi="仿宋_GB2312" w:eastAsia="仿宋_GB2312" w:cs="仿宋_GB2312"/>
                <w:lang w:val="en-US" w:eastAsia="zh-CN"/>
              </w:rPr>
              <w:t>县公安局</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454" w:hRule="atLeast"/>
        </w:trPr>
        <w:tc>
          <w:tcPr>
            <w:tcW w:w="704" w:type="dxa"/>
            <w:tcBorders>
              <w:tl2br w:val="nil"/>
              <w:tr2bl w:val="nil"/>
            </w:tcBorders>
            <w:shd w:val="clear" w:color="auto" w:fill="FFFFFF" w:themeFill="background1"/>
            <w:vAlign w:val="center"/>
          </w:tcPr>
          <w:p>
            <w:pPr>
              <w:keepNext w:val="0"/>
              <w:keepLines w:val="0"/>
              <w:pageBreakBefore w:val="0"/>
              <w:kinsoku/>
              <w:wordWrap/>
              <w:overflowPunct/>
              <w:topLinePunct w:val="0"/>
              <w:autoSpaceDE/>
              <w:autoSpaceDN/>
              <w:bidi w:val="0"/>
              <w:adjustRightInd/>
              <w:snapToGrid/>
              <w:spacing w:line="280" w:lineRule="exact"/>
              <w:ind w:left="0" w:leftChars="0"/>
              <w:jc w:val="center"/>
              <w:rPr>
                <w:rFonts w:hint="eastAsia" w:ascii="仿宋_GB2312" w:hAnsi="仿宋_GB2312" w:eastAsia="仿宋_GB2312" w:cs="仿宋_GB2312"/>
              </w:rPr>
            </w:pPr>
            <w:r>
              <w:rPr>
                <w:rFonts w:hint="eastAsia" w:ascii="仿宋_GB2312" w:hAnsi="仿宋_GB2312" w:eastAsia="仿宋_GB2312" w:cs="仿宋_GB2312"/>
                <w:lang w:val="en-US" w:eastAsia="zh-CN"/>
              </w:rPr>
              <w:t>30</w:t>
            </w:r>
          </w:p>
        </w:tc>
        <w:tc>
          <w:tcPr>
            <w:tcW w:w="2460" w:type="dxa"/>
            <w:tcBorders>
              <w:tl2br w:val="nil"/>
              <w:tr2bl w:val="nil"/>
            </w:tcBorders>
            <w:shd w:val="clear" w:color="auto" w:fill="FFFFFF" w:themeFill="background1"/>
            <w:vAlign w:val="center"/>
          </w:tcPr>
          <w:p>
            <w:pPr>
              <w:keepNext w:val="0"/>
              <w:keepLines w:val="0"/>
              <w:pageBreakBefore w:val="0"/>
              <w:kinsoku/>
              <w:wordWrap/>
              <w:overflowPunct/>
              <w:topLinePunct w:val="0"/>
              <w:autoSpaceDE/>
              <w:autoSpaceDN/>
              <w:bidi w:val="0"/>
              <w:adjustRightInd/>
              <w:snapToGrid/>
              <w:spacing w:line="280" w:lineRule="exact"/>
              <w:ind w:left="0" w:leftChars="0"/>
              <w:rPr>
                <w:rFonts w:hint="eastAsia" w:ascii="仿宋_GB2312" w:hAnsi="仿宋_GB2312" w:eastAsia="仿宋_GB2312" w:cs="仿宋_GB2312"/>
              </w:rPr>
            </w:pPr>
            <w:r>
              <w:rPr>
                <w:rFonts w:hint="eastAsia" w:ascii="仿宋_GB2312" w:hAnsi="仿宋_GB2312" w:eastAsia="仿宋_GB2312" w:cs="仿宋_GB2312"/>
                <w:lang w:val="en-US" w:eastAsia="zh-CN"/>
              </w:rPr>
              <w:t>校车驾驶资格许可</w:t>
            </w:r>
          </w:p>
        </w:tc>
        <w:tc>
          <w:tcPr>
            <w:tcW w:w="1537" w:type="dxa"/>
            <w:tcBorders>
              <w:tl2br w:val="nil"/>
              <w:tr2bl w:val="nil"/>
            </w:tcBorders>
            <w:shd w:val="clear" w:color="auto" w:fill="FFFFFF" w:themeFill="background1"/>
            <w:vAlign w:val="center"/>
          </w:tcPr>
          <w:p>
            <w:pPr>
              <w:keepNext w:val="0"/>
              <w:keepLines w:val="0"/>
              <w:pageBreakBefore w:val="0"/>
              <w:kinsoku/>
              <w:wordWrap/>
              <w:overflowPunct/>
              <w:topLinePunct w:val="0"/>
              <w:autoSpaceDE/>
              <w:autoSpaceDN/>
              <w:bidi w:val="0"/>
              <w:adjustRightInd/>
              <w:snapToGrid/>
              <w:spacing w:line="280" w:lineRule="exact"/>
              <w:ind w:left="0" w:leftChars="0"/>
              <w:jc w:val="center"/>
              <w:rPr>
                <w:rFonts w:hint="eastAsia" w:ascii="仿宋_GB2312" w:hAnsi="仿宋_GB2312" w:eastAsia="仿宋_GB2312" w:cs="仿宋_GB2312"/>
              </w:rPr>
            </w:pPr>
            <w:r>
              <w:rPr>
                <w:rFonts w:hint="eastAsia" w:ascii="仿宋_GB2312" w:hAnsi="仿宋_GB2312" w:eastAsia="仿宋_GB2312" w:cs="仿宋_GB2312"/>
                <w:lang w:val="en-US" w:eastAsia="zh-CN"/>
              </w:rPr>
              <w:t>省公安厅</w:t>
            </w:r>
          </w:p>
        </w:tc>
        <w:tc>
          <w:tcPr>
            <w:tcW w:w="1511" w:type="dxa"/>
            <w:tcBorders>
              <w:tl2br w:val="nil"/>
              <w:tr2bl w:val="nil"/>
            </w:tcBorders>
            <w:shd w:val="clear" w:color="auto" w:fill="FFFFFF" w:themeFill="background1"/>
            <w:vAlign w:val="center"/>
          </w:tcPr>
          <w:p>
            <w:pPr>
              <w:keepNext w:val="0"/>
              <w:keepLines w:val="0"/>
              <w:pageBreakBefore w:val="0"/>
              <w:kinsoku/>
              <w:wordWrap/>
              <w:overflowPunct/>
              <w:topLinePunct w:val="0"/>
              <w:autoSpaceDE/>
              <w:autoSpaceDN/>
              <w:bidi w:val="0"/>
              <w:adjustRightInd/>
              <w:snapToGrid/>
              <w:spacing w:line="280" w:lineRule="exact"/>
              <w:ind w:left="0" w:leftChars="0"/>
              <w:jc w:val="center"/>
              <w:rPr>
                <w:rFonts w:hint="eastAsia" w:ascii="仿宋_GB2312" w:hAnsi="仿宋_GB2312" w:eastAsia="仿宋_GB2312" w:cs="仿宋_GB2312"/>
              </w:rPr>
            </w:pPr>
            <w:r>
              <w:rPr>
                <w:rFonts w:hint="eastAsia" w:ascii="仿宋_GB2312" w:hAnsi="仿宋_GB2312" w:eastAsia="仿宋_GB2312" w:cs="仿宋_GB2312"/>
                <w:lang w:val="en-US" w:eastAsia="zh-CN"/>
              </w:rPr>
              <w:t>县公安局</w:t>
            </w:r>
          </w:p>
        </w:tc>
        <w:tc>
          <w:tcPr>
            <w:tcW w:w="5337" w:type="dxa"/>
            <w:tcBorders>
              <w:tl2br w:val="nil"/>
              <w:tr2bl w:val="nil"/>
            </w:tcBorders>
            <w:shd w:val="clear" w:color="auto" w:fill="FFFFFF" w:themeFill="background1"/>
            <w:vAlign w:val="center"/>
          </w:tcPr>
          <w:p>
            <w:pPr>
              <w:keepNext w:val="0"/>
              <w:keepLines w:val="0"/>
              <w:pageBreakBefore w:val="0"/>
              <w:kinsoku/>
              <w:wordWrap/>
              <w:overflowPunct/>
              <w:topLinePunct w:val="0"/>
              <w:autoSpaceDE/>
              <w:autoSpaceDN/>
              <w:bidi w:val="0"/>
              <w:adjustRightInd/>
              <w:snapToGrid/>
              <w:spacing w:line="280" w:lineRule="exact"/>
              <w:ind w:left="0" w:leftChars="0"/>
              <w:rPr>
                <w:rFonts w:hint="eastAsia" w:ascii="仿宋_GB2312" w:hAnsi="仿宋_GB2312" w:eastAsia="仿宋_GB2312" w:cs="仿宋_GB2312"/>
              </w:rPr>
            </w:pPr>
            <w:r>
              <w:rPr>
                <w:rFonts w:hint="eastAsia" w:ascii="仿宋_GB2312" w:hAnsi="仿宋_GB2312" w:eastAsia="仿宋_GB2312" w:cs="仿宋_GB2312"/>
                <w:lang w:val="en-US" w:eastAsia="zh-CN"/>
              </w:rPr>
              <w:t>《校车安全管理条例》</w:t>
            </w:r>
          </w:p>
        </w:tc>
        <w:tc>
          <w:tcPr>
            <w:tcW w:w="1563" w:type="dxa"/>
            <w:tcBorders>
              <w:tl2br w:val="nil"/>
              <w:tr2bl w:val="nil"/>
            </w:tcBorders>
            <w:shd w:val="clear" w:color="auto" w:fill="FFFFFF" w:themeFill="background1"/>
            <w:vAlign w:val="center"/>
          </w:tcPr>
          <w:p>
            <w:pPr>
              <w:keepNext w:val="0"/>
              <w:keepLines w:val="0"/>
              <w:pageBreakBefore w:val="0"/>
              <w:kinsoku/>
              <w:wordWrap/>
              <w:overflowPunct/>
              <w:topLinePunct w:val="0"/>
              <w:autoSpaceDE/>
              <w:autoSpaceDN/>
              <w:bidi w:val="0"/>
              <w:adjustRightInd/>
              <w:snapToGrid/>
              <w:spacing w:line="280" w:lineRule="exact"/>
              <w:ind w:left="0" w:leftChars="0"/>
              <w:jc w:val="center"/>
              <w:rPr>
                <w:rFonts w:hint="eastAsia" w:ascii="仿宋_GB2312" w:hAnsi="仿宋_GB2312" w:eastAsia="仿宋_GB2312" w:cs="仿宋_GB2312"/>
                <w:lang w:val="en-US" w:eastAsia="zh-CN"/>
              </w:rPr>
            </w:pPr>
            <w:r>
              <w:rPr>
                <w:rFonts w:hint="eastAsia" w:ascii="仿宋_GB2312" w:hAnsi="仿宋_GB2312" w:eastAsia="仿宋_GB2312" w:cs="仿宋_GB2312"/>
                <w:lang w:val="en-US" w:eastAsia="zh-CN"/>
              </w:rPr>
              <w:t>县公安局</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454" w:hRule="atLeast"/>
        </w:trPr>
        <w:tc>
          <w:tcPr>
            <w:tcW w:w="704" w:type="dxa"/>
            <w:tcBorders>
              <w:tl2br w:val="nil"/>
              <w:tr2bl w:val="nil"/>
            </w:tcBorders>
            <w:shd w:val="clear" w:color="auto" w:fill="FFFFFF" w:themeFill="background1"/>
            <w:vAlign w:val="center"/>
          </w:tcPr>
          <w:p>
            <w:pPr>
              <w:keepNext w:val="0"/>
              <w:keepLines w:val="0"/>
              <w:pageBreakBefore w:val="0"/>
              <w:kinsoku/>
              <w:wordWrap/>
              <w:overflowPunct/>
              <w:topLinePunct w:val="0"/>
              <w:autoSpaceDE/>
              <w:autoSpaceDN/>
              <w:bidi w:val="0"/>
              <w:adjustRightInd/>
              <w:snapToGrid/>
              <w:spacing w:line="280" w:lineRule="exact"/>
              <w:ind w:left="0" w:leftChars="0"/>
              <w:jc w:val="center"/>
              <w:rPr>
                <w:rFonts w:hint="eastAsia" w:ascii="仿宋_GB2312" w:hAnsi="仿宋_GB2312" w:eastAsia="仿宋_GB2312" w:cs="仿宋_GB2312"/>
              </w:rPr>
            </w:pPr>
            <w:r>
              <w:rPr>
                <w:rFonts w:hint="eastAsia" w:ascii="仿宋_GB2312" w:hAnsi="仿宋_GB2312" w:eastAsia="仿宋_GB2312" w:cs="仿宋_GB2312"/>
                <w:lang w:val="en-US" w:eastAsia="zh-CN"/>
              </w:rPr>
              <w:t>31</w:t>
            </w:r>
          </w:p>
        </w:tc>
        <w:tc>
          <w:tcPr>
            <w:tcW w:w="2460" w:type="dxa"/>
            <w:tcBorders>
              <w:tl2br w:val="nil"/>
              <w:tr2bl w:val="nil"/>
            </w:tcBorders>
            <w:shd w:val="clear" w:color="auto" w:fill="FFFFFF" w:themeFill="background1"/>
            <w:vAlign w:val="center"/>
          </w:tcPr>
          <w:p>
            <w:pPr>
              <w:keepNext w:val="0"/>
              <w:keepLines w:val="0"/>
              <w:pageBreakBefore w:val="0"/>
              <w:kinsoku/>
              <w:wordWrap/>
              <w:overflowPunct/>
              <w:topLinePunct w:val="0"/>
              <w:autoSpaceDE/>
              <w:autoSpaceDN/>
              <w:bidi w:val="0"/>
              <w:adjustRightInd/>
              <w:snapToGrid/>
              <w:spacing w:line="280" w:lineRule="exact"/>
              <w:ind w:left="0" w:leftChars="0"/>
              <w:rPr>
                <w:rFonts w:hint="eastAsia" w:ascii="仿宋_GB2312" w:hAnsi="仿宋_GB2312" w:eastAsia="仿宋_GB2312" w:cs="仿宋_GB2312"/>
              </w:rPr>
            </w:pPr>
            <w:r>
              <w:rPr>
                <w:rFonts w:hint="eastAsia" w:ascii="仿宋_GB2312" w:hAnsi="仿宋_GB2312" w:eastAsia="仿宋_GB2312" w:cs="仿宋_GB2312"/>
                <w:lang w:val="en-US" w:eastAsia="zh-CN"/>
              </w:rPr>
              <w:t>非机动车登记</w:t>
            </w:r>
          </w:p>
        </w:tc>
        <w:tc>
          <w:tcPr>
            <w:tcW w:w="1537" w:type="dxa"/>
            <w:tcBorders>
              <w:tl2br w:val="nil"/>
              <w:tr2bl w:val="nil"/>
            </w:tcBorders>
            <w:shd w:val="clear" w:color="auto" w:fill="FFFFFF" w:themeFill="background1"/>
            <w:vAlign w:val="center"/>
          </w:tcPr>
          <w:p>
            <w:pPr>
              <w:keepNext w:val="0"/>
              <w:keepLines w:val="0"/>
              <w:pageBreakBefore w:val="0"/>
              <w:kinsoku/>
              <w:wordWrap/>
              <w:overflowPunct/>
              <w:topLinePunct w:val="0"/>
              <w:autoSpaceDE/>
              <w:autoSpaceDN/>
              <w:bidi w:val="0"/>
              <w:adjustRightInd/>
              <w:snapToGrid/>
              <w:spacing w:line="280" w:lineRule="exact"/>
              <w:ind w:left="0" w:leftChars="0"/>
              <w:jc w:val="center"/>
              <w:rPr>
                <w:rFonts w:hint="eastAsia" w:ascii="仿宋_GB2312" w:hAnsi="仿宋_GB2312" w:eastAsia="仿宋_GB2312" w:cs="仿宋_GB2312"/>
              </w:rPr>
            </w:pPr>
            <w:r>
              <w:rPr>
                <w:rFonts w:hint="eastAsia" w:ascii="仿宋_GB2312" w:hAnsi="仿宋_GB2312" w:eastAsia="仿宋_GB2312" w:cs="仿宋_GB2312"/>
                <w:lang w:val="en-US" w:eastAsia="zh-CN"/>
              </w:rPr>
              <w:t>省公安厅</w:t>
            </w:r>
          </w:p>
        </w:tc>
        <w:tc>
          <w:tcPr>
            <w:tcW w:w="1511" w:type="dxa"/>
            <w:tcBorders>
              <w:tl2br w:val="nil"/>
              <w:tr2bl w:val="nil"/>
            </w:tcBorders>
            <w:shd w:val="clear" w:color="auto" w:fill="FFFFFF" w:themeFill="background1"/>
            <w:vAlign w:val="center"/>
          </w:tcPr>
          <w:p>
            <w:pPr>
              <w:keepNext w:val="0"/>
              <w:keepLines w:val="0"/>
              <w:pageBreakBefore w:val="0"/>
              <w:kinsoku/>
              <w:wordWrap/>
              <w:overflowPunct/>
              <w:topLinePunct w:val="0"/>
              <w:autoSpaceDE/>
              <w:autoSpaceDN/>
              <w:bidi w:val="0"/>
              <w:adjustRightInd/>
              <w:snapToGrid/>
              <w:spacing w:line="280" w:lineRule="exact"/>
              <w:ind w:left="0" w:leftChars="0"/>
              <w:jc w:val="center"/>
              <w:rPr>
                <w:rFonts w:hint="eastAsia" w:ascii="仿宋_GB2312" w:hAnsi="仿宋_GB2312" w:eastAsia="仿宋_GB2312" w:cs="仿宋_GB2312"/>
              </w:rPr>
            </w:pPr>
            <w:r>
              <w:rPr>
                <w:rFonts w:hint="eastAsia" w:ascii="仿宋_GB2312" w:hAnsi="仿宋_GB2312" w:eastAsia="仿宋_GB2312" w:cs="仿宋_GB2312"/>
                <w:lang w:val="en-US" w:eastAsia="zh-CN"/>
              </w:rPr>
              <w:t>县公安局</w:t>
            </w:r>
          </w:p>
        </w:tc>
        <w:tc>
          <w:tcPr>
            <w:tcW w:w="5337" w:type="dxa"/>
            <w:tcBorders>
              <w:tl2br w:val="nil"/>
              <w:tr2bl w:val="nil"/>
            </w:tcBorders>
            <w:shd w:val="clear" w:color="auto" w:fill="FFFFFF" w:themeFill="background1"/>
            <w:vAlign w:val="center"/>
          </w:tcPr>
          <w:p>
            <w:pPr>
              <w:keepNext w:val="0"/>
              <w:keepLines w:val="0"/>
              <w:pageBreakBefore w:val="0"/>
              <w:kinsoku/>
              <w:wordWrap/>
              <w:overflowPunct/>
              <w:topLinePunct w:val="0"/>
              <w:autoSpaceDE/>
              <w:autoSpaceDN/>
              <w:bidi w:val="0"/>
              <w:adjustRightInd/>
              <w:snapToGrid/>
              <w:spacing w:line="280" w:lineRule="exact"/>
              <w:ind w:left="0" w:leftChars="0"/>
              <w:rPr>
                <w:rFonts w:hint="eastAsia" w:ascii="仿宋_GB2312" w:hAnsi="仿宋_GB2312" w:eastAsia="仿宋_GB2312" w:cs="仿宋_GB2312"/>
              </w:rPr>
            </w:pPr>
            <w:r>
              <w:rPr>
                <w:rFonts w:hint="eastAsia" w:ascii="仿宋_GB2312" w:hAnsi="仿宋_GB2312" w:eastAsia="仿宋_GB2312" w:cs="仿宋_GB2312"/>
                <w:lang w:val="en-US" w:eastAsia="zh-CN"/>
              </w:rPr>
              <w:t>《中华人民共和国道路交通安全法》</w:t>
            </w:r>
          </w:p>
        </w:tc>
        <w:tc>
          <w:tcPr>
            <w:tcW w:w="1563" w:type="dxa"/>
            <w:tcBorders>
              <w:tl2br w:val="nil"/>
              <w:tr2bl w:val="nil"/>
            </w:tcBorders>
            <w:shd w:val="clear" w:color="auto" w:fill="FFFFFF" w:themeFill="background1"/>
            <w:vAlign w:val="center"/>
          </w:tcPr>
          <w:p>
            <w:pPr>
              <w:keepNext w:val="0"/>
              <w:keepLines w:val="0"/>
              <w:pageBreakBefore w:val="0"/>
              <w:kinsoku/>
              <w:wordWrap/>
              <w:overflowPunct/>
              <w:topLinePunct w:val="0"/>
              <w:autoSpaceDE/>
              <w:autoSpaceDN/>
              <w:bidi w:val="0"/>
              <w:adjustRightInd/>
              <w:snapToGrid/>
              <w:spacing w:line="280" w:lineRule="exact"/>
              <w:ind w:left="0" w:leftChars="0"/>
              <w:jc w:val="center"/>
              <w:rPr>
                <w:rFonts w:hint="eastAsia" w:ascii="仿宋_GB2312" w:hAnsi="仿宋_GB2312" w:eastAsia="仿宋_GB2312" w:cs="仿宋_GB2312"/>
                <w:lang w:val="en-US" w:eastAsia="zh-CN"/>
              </w:rPr>
            </w:pPr>
            <w:r>
              <w:rPr>
                <w:rFonts w:hint="eastAsia" w:ascii="仿宋_GB2312" w:hAnsi="仿宋_GB2312" w:eastAsia="仿宋_GB2312" w:cs="仿宋_GB2312"/>
                <w:lang w:val="en-US" w:eastAsia="zh-CN"/>
              </w:rPr>
              <w:t>县公安局</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454" w:hRule="atLeast"/>
        </w:trPr>
        <w:tc>
          <w:tcPr>
            <w:tcW w:w="704" w:type="dxa"/>
            <w:tcBorders>
              <w:tl2br w:val="nil"/>
              <w:tr2bl w:val="nil"/>
            </w:tcBorders>
            <w:shd w:val="clear" w:color="auto" w:fill="FFFFFF" w:themeFill="background1"/>
            <w:vAlign w:val="center"/>
          </w:tcPr>
          <w:p>
            <w:pPr>
              <w:keepNext w:val="0"/>
              <w:keepLines w:val="0"/>
              <w:pageBreakBefore w:val="0"/>
              <w:kinsoku/>
              <w:wordWrap/>
              <w:overflowPunct/>
              <w:topLinePunct w:val="0"/>
              <w:autoSpaceDE/>
              <w:autoSpaceDN/>
              <w:bidi w:val="0"/>
              <w:adjustRightInd/>
              <w:snapToGrid/>
              <w:spacing w:line="280" w:lineRule="exact"/>
              <w:ind w:left="0" w:leftChars="0"/>
              <w:jc w:val="center"/>
              <w:rPr>
                <w:rFonts w:hint="eastAsia" w:ascii="仿宋_GB2312" w:hAnsi="仿宋_GB2312" w:eastAsia="仿宋_GB2312" w:cs="仿宋_GB2312"/>
              </w:rPr>
            </w:pPr>
            <w:r>
              <w:rPr>
                <w:rFonts w:hint="eastAsia" w:ascii="仿宋_GB2312" w:hAnsi="仿宋_GB2312" w:eastAsia="仿宋_GB2312" w:cs="仿宋_GB2312"/>
                <w:lang w:val="en-US" w:eastAsia="zh-CN"/>
              </w:rPr>
              <w:t>32</w:t>
            </w:r>
          </w:p>
        </w:tc>
        <w:tc>
          <w:tcPr>
            <w:tcW w:w="2460" w:type="dxa"/>
            <w:tcBorders>
              <w:tl2br w:val="nil"/>
              <w:tr2bl w:val="nil"/>
            </w:tcBorders>
            <w:shd w:val="clear" w:color="auto" w:fill="FFFFFF" w:themeFill="background1"/>
            <w:vAlign w:val="center"/>
          </w:tcPr>
          <w:p>
            <w:pPr>
              <w:keepNext w:val="0"/>
              <w:keepLines w:val="0"/>
              <w:pageBreakBefore w:val="0"/>
              <w:kinsoku/>
              <w:wordWrap/>
              <w:overflowPunct/>
              <w:topLinePunct w:val="0"/>
              <w:autoSpaceDE/>
              <w:autoSpaceDN/>
              <w:bidi w:val="0"/>
              <w:adjustRightInd/>
              <w:snapToGrid/>
              <w:spacing w:line="280" w:lineRule="exact"/>
              <w:ind w:left="0" w:leftChars="0"/>
              <w:rPr>
                <w:rFonts w:hint="eastAsia" w:ascii="仿宋_GB2312" w:hAnsi="仿宋_GB2312" w:eastAsia="仿宋_GB2312" w:cs="仿宋_GB2312"/>
              </w:rPr>
            </w:pPr>
            <w:r>
              <w:rPr>
                <w:rFonts w:hint="eastAsia" w:ascii="仿宋_GB2312" w:hAnsi="仿宋_GB2312" w:eastAsia="仿宋_GB2312" w:cs="仿宋_GB2312"/>
                <w:lang w:val="en-US" w:eastAsia="zh-CN"/>
              </w:rPr>
              <w:t>涉路施工交通安全审查</w:t>
            </w:r>
          </w:p>
        </w:tc>
        <w:tc>
          <w:tcPr>
            <w:tcW w:w="1537" w:type="dxa"/>
            <w:tcBorders>
              <w:tl2br w:val="nil"/>
              <w:tr2bl w:val="nil"/>
            </w:tcBorders>
            <w:shd w:val="clear" w:color="auto" w:fill="FFFFFF" w:themeFill="background1"/>
            <w:vAlign w:val="center"/>
          </w:tcPr>
          <w:p>
            <w:pPr>
              <w:keepNext w:val="0"/>
              <w:keepLines w:val="0"/>
              <w:pageBreakBefore w:val="0"/>
              <w:kinsoku/>
              <w:wordWrap/>
              <w:overflowPunct/>
              <w:topLinePunct w:val="0"/>
              <w:autoSpaceDE/>
              <w:autoSpaceDN/>
              <w:bidi w:val="0"/>
              <w:adjustRightInd/>
              <w:snapToGrid/>
              <w:spacing w:line="280" w:lineRule="exact"/>
              <w:ind w:left="0" w:leftChars="0"/>
              <w:jc w:val="center"/>
              <w:rPr>
                <w:rFonts w:hint="eastAsia" w:ascii="仿宋_GB2312" w:hAnsi="仿宋_GB2312" w:eastAsia="仿宋_GB2312" w:cs="仿宋_GB2312"/>
              </w:rPr>
            </w:pPr>
            <w:r>
              <w:rPr>
                <w:rFonts w:hint="eastAsia" w:ascii="仿宋_GB2312" w:hAnsi="仿宋_GB2312" w:eastAsia="仿宋_GB2312" w:cs="仿宋_GB2312"/>
                <w:lang w:val="en-US" w:eastAsia="zh-CN"/>
              </w:rPr>
              <w:t>省公安厅</w:t>
            </w:r>
          </w:p>
        </w:tc>
        <w:tc>
          <w:tcPr>
            <w:tcW w:w="1511" w:type="dxa"/>
            <w:tcBorders>
              <w:tl2br w:val="nil"/>
              <w:tr2bl w:val="nil"/>
            </w:tcBorders>
            <w:shd w:val="clear" w:color="auto" w:fill="FFFFFF" w:themeFill="background1"/>
            <w:vAlign w:val="center"/>
          </w:tcPr>
          <w:p>
            <w:pPr>
              <w:keepNext w:val="0"/>
              <w:keepLines w:val="0"/>
              <w:pageBreakBefore w:val="0"/>
              <w:kinsoku/>
              <w:wordWrap/>
              <w:overflowPunct/>
              <w:topLinePunct w:val="0"/>
              <w:autoSpaceDE/>
              <w:autoSpaceDN/>
              <w:bidi w:val="0"/>
              <w:adjustRightInd/>
              <w:snapToGrid/>
              <w:spacing w:line="280" w:lineRule="exact"/>
              <w:ind w:left="0" w:leftChars="0"/>
              <w:jc w:val="center"/>
              <w:rPr>
                <w:rFonts w:hint="eastAsia" w:ascii="仿宋_GB2312" w:hAnsi="仿宋_GB2312" w:eastAsia="仿宋_GB2312" w:cs="仿宋_GB2312"/>
              </w:rPr>
            </w:pPr>
            <w:r>
              <w:rPr>
                <w:rFonts w:hint="eastAsia" w:ascii="仿宋_GB2312" w:hAnsi="仿宋_GB2312" w:eastAsia="仿宋_GB2312" w:cs="仿宋_GB2312"/>
                <w:lang w:val="en-US" w:eastAsia="zh-CN"/>
              </w:rPr>
              <w:t>县公安局</w:t>
            </w:r>
          </w:p>
        </w:tc>
        <w:tc>
          <w:tcPr>
            <w:tcW w:w="5337" w:type="dxa"/>
            <w:tcBorders>
              <w:tl2br w:val="nil"/>
              <w:tr2bl w:val="nil"/>
            </w:tcBorders>
            <w:shd w:val="clear" w:color="auto" w:fill="FFFFFF" w:themeFill="background1"/>
            <w:vAlign w:val="center"/>
          </w:tcPr>
          <w:p>
            <w:pPr>
              <w:keepNext w:val="0"/>
              <w:keepLines w:val="0"/>
              <w:pageBreakBefore w:val="0"/>
              <w:kinsoku/>
              <w:wordWrap/>
              <w:overflowPunct/>
              <w:topLinePunct w:val="0"/>
              <w:autoSpaceDE/>
              <w:autoSpaceDN/>
              <w:bidi w:val="0"/>
              <w:adjustRightInd/>
              <w:snapToGrid/>
              <w:spacing w:line="280" w:lineRule="exact"/>
              <w:ind w:left="0" w:leftChars="0"/>
              <w:rPr>
                <w:rFonts w:hint="eastAsia" w:ascii="仿宋_GB2312" w:hAnsi="仿宋_GB2312" w:eastAsia="仿宋_GB2312" w:cs="仿宋_GB2312"/>
                <w:lang w:val="en-US" w:eastAsia="zh-CN"/>
              </w:rPr>
            </w:pPr>
            <w:r>
              <w:rPr>
                <w:rFonts w:hint="eastAsia" w:ascii="仿宋_GB2312" w:hAnsi="仿宋_GB2312" w:eastAsia="仿宋_GB2312" w:cs="仿宋_GB2312"/>
                <w:lang w:val="en-US" w:eastAsia="zh-CN"/>
              </w:rPr>
              <w:t>《中华人民共和国道路交通安全法》</w:t>
            </w:r>
          </w:p>
          <w:p>
            <w:pPr>
              <w:keepNext w:val="0"/>
              <w:keepLines w:val="0"/>
              <w:pageBreakBefore w:val="0"/>
              <w:kinsoku/>
              <w:wordWrap/>
              <w:overflowPunct/>
              <w:topLinePunct w:val="0"/>
              <w:autoSpaceDE/>
              <w:autoSpaceDN/>
              <w:bidi w:val="0"/>
              <w:adjustRightInd/>
              <w:snapToGrid/>
              <w:spacing w:line="280" w:lineRule="exact"/>
              <w:ind w:left="0" w:leftChars="0"/>
              <w:rPr>
                <w:rFonts w:hint="eastAsia" w:ascii="仿宋_GB2312" w:hAnsi="仿宋_GB2312" w:eastAsia="仿宋_GB2312" w:cs="仿宋_GB2312"/>
                <w:lang w:val="en-US" w:eastAsia="zh-CN"/>
              </w:rPr>
            </w:pPr>
            <w:r>
              <w:rPr>
                <w:rFonts w:hint="eastAsia" w:ascii="仿宋_GB2312" w:hAnsi="仿宋_GB2312" w:eastAsia="仿宋_GB2312" w:cs="仿宋_GB2312"/>
                <w:lang w:val="en-US" w:eastAsia="zh-CN"/>
              </w:rPr>
              <w:t>《中华人民共和国公路法》</w:t>
            </w:r>
          </w:p>
          <w:p>
            <w:pPr>
              <w:keepNext w:val="0"/>
              <w:keepLines w:val="0"/>
              <w:pageBreakBefore w:val="0"/>
              <w:kinsoku/>
              <w:wordWrap/>
              <w:overflowPunct/>
              <w:topLinePunct w:val="0"/>
              <w:autoSpaceDE/>
              <w:autoSpaceDN/>
              <w:bidi w:val="0"/>
              <w:adjustRightInd/>
              <w:snapToGrid/>
              <w:spacing w:line="280" w:lineRule="exact"/>
              <w:ind w:left="0" w:leftChars="0"/>
              <w:rPr>
                <w:rFonts w:hint="eastAsia" w:ascii="仿宋_GB2312" w:hAnsi="仿宋_GB2312" w:eastAsia="仿宋_GB2312" w:cs="仿宋_GB2312"/>
              </w:rPr>
            </w:pPr>
            <w:r>
              <w:rPr>
                <w:rFonts w:hint="eastAsia" w:ascii="仿宋_GB2312" w:hAnsi="仿宋_GB2312" w:eastAsia="仿宋_GB2312" w:cs="仿宋_GB2312"/>
                <w:lang w:val="en-US" w:eastAsia="zh-CN"/>
              </w:rPr>
              <w:t>《城市道路管理条例》</w:t>
            </w:r>
          </w:p>
        </w:tc>
        <w:tc>
          <w:tcPr>
            <w:tcW w:w="1563" w:type="dxa"/>
            <w:tcBorders>
              <w:tl2br w:val="nil"/>
              <w:tr2bl w:val="nil"/>
            </w:tcBorders>
            <w:shd w:val="clear" w:color="auto" w:fill="FFFFFF" w:themeFill="background1"/>
            <w:vAlign w:val="center"/>
          </w:tcPr>
          <w:p>
            <w:pPr>
              <w:keepNext w:val="0"/>
              <w:keepLines w:val="0"/>
              <w:pageBreakBefore w:val="0"/>
              <w:kinsoku/>
              <w:wordWrap/>
              <w:overflowPunct/>
              <w:topLinePunct w:val="0"/>
              <w:autoSpaceDE/>
              <w:autoSpaceDN/>
              <w:bidi w:val="0"/>
              <w:adjustRightInd/>
              <w:snapToGrid/>
              <w:spacing w:line="280" w:lineRule="exact"/>
              <w:ind w:left="0" w:leftChars="0"/>
              <w:jc w:val="center"/>
              <w:rPr>
                <w:rFonts w:hint="eastAsia" w:ascii="仿宋_GB2312" w:hAnsi="仿宋_GB2312" w:eastAsia="仿宋_GB2312" w:cs="仿宋_GB2312"/>
                <w:lang w:val="en-US" w:eastAsia="zh-CN"/>
              </w:rPr>
            </w:pPr>
            <w:r>
              <w:rPr>
                <w:rFonts w:hint="eastAsia" w:ascii="仿宋_GB2312" w:hAnsi="仿宋_GB2312" w:eastAsia="仿宋_GB2312" w:cs="仿宋_GB2312"/>
                <w:lang w:val="en-US" w:eastAsia="zh-CN"/>
              </w:rPr>
              <w:t>县公安局</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454" w:hRule="atLeast"/>
        </w:trPr>
        <w:tc>
          <w:tcPr>
            <w:tcW w:w="704" w:type="dxa"/>
            <w:tcBorders>
              <w:tl2br w:val="nil"/>
              <w:tr2bl w:val="nil"/>
            </w:tcBorders>
            <w:shd w:val="clear" w:color="auto" w:fill="FFFFFF" w:themeFill="background1"/>
            <w:vAlign w:val="center"/>
          </w:tcPr>
          <w:p>
            <w:pPr>
              <w:keepNext w:val="0"/>
              <w:keepLines w:val="0"/>
              <w:pageBreakBefore w:val="0"/>
              <w:kinsoku/>
              <w:wordWrap/>
              <w:overflowPunct/>
              <w:topLinePunct w:val="0"/>
              <w:autoSpaceDE/>
              <w:autoSpaceDN/>
              <w:bidi w:val="0"/>
              <w:adjustRightInd/>
              <w:snapToGrid/>
              <w:spacing w:line="280" w:lineRule="exact"/>
              <w:ind w:left="0" w:leftChars="0"/>
              <w:jc w:val="center"/>
              <w:rPr>
                <w:rFonts w:hint="eastAsia" w:ascii="仿宋_GB2312" w:hAnsi="仿宋_GB2312" w:eastAsia="仿宋_GB2312" w:cs="仿宋_GB2312"/>
              </w:rPr>
            </w:pPr>
            <w:r>
              <w:rPr>
                <w:rFonts w:hint="eastAsia" w:ascii="仿宋_GB2312" w:hAnsi="仿宋_GB2312" w:eastAsia="仿宋_GB2312" w:cs="仿宋_GB2312"/>
                <w:lang w:val="en-US" w:eastAsia="zh-CN"/>
              </w:rPr>
              <w:t>33</w:t>
            </w:r>
          </w:p>
        </w:tc>
        <w:tc>
          <w:tcPr>
            <w:tcW w:w="2460" w:type="dxa"/>
            <w:tcBorders>
              <w:tl2br w:val="nil"/>
              <w:tr2bl w:val="nil"/>
            </w:tcBorders>
            <w:shd w:val="clear" w:color="auto" w:fill="FFFFFF" w:themeFill="background1"/>
            <w:vAlign w:val="center"/>
          </w:tcPr>
          <w:p>
            <w:pPr>
              <w:keepNext w:val="0"/>
              <w:keepLines w:val="0"/>
              <w:pageBreakBefore w:val="0"/>
              <w:kinsoku/>
              <w:wordWrap/>
              <w:overflowPunct/>
              <w:topLinePunct w:val="0"/>
              <w:autoSpaceDE/>
              <w:autoSpaceDN/>
              <w:bidi w:val="0"/>
              <w:adjustRightInd/>
              <w:snapToGrid/>
              <w:spacing w:line="280" w:lineRule="exact"/>
              <w:ind w:left="0" w:leftChars="0"/>
              <w:rPr>
                <w:rFonts w:hint="eastAsia" w:ascii="仿宋_GB2312" w:hAnsi="仿宋_GB2312" w:eastAsia="仿宋_GB2312" w:cs="仿宋_GB2312"/>
              </w:rPr>
            </w:pPr>
            <w:r>
              <w:rPr>
                <w:rFonts w:hint="eastAsia" w:ascii="仿宋_GB2312" w:hAnsi="仿宋_GB2312" w:eastAsia="仿宋_GB2312" w:cs="仿宋_GB2312"/>
                <w:lang w:val="en-US" w:eastAsia="zh-CN"/>
              </w:rPr>
              <w:t>户口迁移审批</w:t>
            </w:r>
          </w:p>
        </w:tc>
        <w:tc>
          <w:tcPr>
            <w:tcW w:w="1537" w:type="dxa"/>
            <w:tcBorders>
              <w:tl2br w:val="nil"/>
              <w:tr2bl w:val="nil"/>
            </w:tcBorders>
            <w:shd w:val="clear" w:color="auto" w:fill="FFFFFF" w:themeFill="background1"/>
            <w:vAlign w:val="center"/>
          </w:tcPr>
          <w:p>
            <w:pPr>
              <w:keepNext w:val="0"/>
              <w:keepLines w:val="0"/>
              <w:pageBreakBefore w:val="0"/>
              <w:kinsoku/>
              <w:wordWrap/>
              <w:overflowPunct/>
              <w:topLinePunct w:val="0"/>
              <w:autoSpaceDE/>
              <w:autoSpaceDN/>
              <w:bidi w:val="0"/>
              <w:adjustRightInd/>
              <w:snapToGrid/>
              <w:spacing w:line="280" w:lineRule="exact"/>
              <w:ind w:left="0" w:leftChars="0"/>
              <w:jc w:val="center"/>
              <w:rPr>
                <w:rFonts w:hint="eastAsia" w:ascii="仿宋_GB2312" w:hAnsi="仿宋_GB2312" w:eastAsia="仿宋_GB2312" w:cs="仿宋_GB2312"/>
              </w:rPr>
            </w:pPr>
            <w:r>
              <w:rPr>
                <w:rFonts w:hint="eastAsia" w:ascii="仿宋_GB2312" w:hAnsi="仿宋_GB2312" w:eastAsia="仿宋_GB2312" w:cs="仿宋_GB2312"/>
                <w:lang w:val="en-US" w:eastAsia="zh-CN"/>
              </w:rPr>
              <w:t>省公安厅</w:t>
            </w:r>
          </w:p>
        </w:tc>
        <w:tc>
          <w:tcPr>
            <w:tcW w:w="1511" w:type="dxa"/>
            <w:tcBorders>
              <w:tl2br w:val="nil"/>
              <w:tr2bl w:val="nil"/>
            </w:tcBorders>
            <w:shd w:val="clear" w:color="auto" w:fill="FFFFFF" w:themeFill="background1"/>
            <w:vAlign w:val="center"/>
          </w:tcPr>
          <w:p>
            <w:pPr>
              <w:keepNext w:val="0"/>
              <w:keepLines w:val="0"/>
              <w:pageBreakBefore w:val="0"/>
              <w:kinsoku/>
              <w:wordWrap/>
              <w:overflowPunct/>
              <w:topLinePunct w:val="0"/>
              <w:autoSpaceDE/>
              <w:autoSpaceDN/>
              <w:bidi w:val="0"/>
              <w:adjustRightInd/>
              <w:snapToGrid/>
              <w:spacing w:line="280" w:lineRule="exact"/>
              <w:ind w:left="0" w:leftChars="0"/>
              <w:jc w:val="center"/>
              <w:rPr>
                <w:rFonts w:hint="eastAsia" w:ascii="仿宋_GB2312" w:hAnsi="仿宋_GB2312" w:eastAsia="仿宋_GB2312" w:cs="仿宋_GB2312"/>
              </w:rPr>
            </w:pPr>
            <w:r>
              <w:rPr>
                <w:rFonts w:hint="eastAsia" w:ascii="仿宋_GB2312" w:hAnsi="仿宋_GB2312" w:eastAsia="仿宋_GB2312" w:cs="仿宋_GB2312"/>
                <w:lang w:val="en-US" w:eastAsia="zh-CN"/>
              </w:rPr>
              <w:t>县公安局</w:t>
            </w:r>
          </w:p>
        </w:tc>
        <w:tc>
          <w:tcPr>
            <w:tcW w:w="5337" w:type="dxa"/>
            <w:tcBorders>
              <w:tl2br w:val="nil"/>
              <w:tr2bl w:val="nil"/>
            </w:tcBorders>
            <w:shd w:val="clear" w:color="auto" w:fill="FFFFFF" w:themeFill="background1"/>
            <w:vAlign w:val="center"/>
          </w:tcPr>
          <w:p>
            <w:pPr>
              <w:keepNext w:val="0"/>
              <w:keepLines w:val="0"/>
              <w:pageBreakBefore w:val="0"/>
              <w:kinsoku/>
              <w:wordWrap/>
              <w:overflowPunct/>
              <w:topLinePunct w:val="0"/>
              <w:autoSpaceDE/>
              <w:autoSpaceDN/>
              <w:bidi w:val="0"/>
              <w:adjustRightInd/>
              <w:snapToGrid/>
              <w:spacing w:line="280" w:lineRule="exact"/>
              <w:ind w:left="0" w:leftChars="0"/>
              <w:rPr>
                <w:rFonts w:hint="eastAsia" w:ascii="仿宋_GB2312" w:hAnsi="仿宋_GB2312" w:eastAsia="仿宋_GB2312" w:cs="仿宋_GB2312"/>
              </w:rPr>
            </w:pPr>
            <w:r>
              <w:rPr>
                <w:rFonts w:hint="eastAsia" w:ascii="仿宋_GB2312" w:hAnsi="仿宋_GB2312" w:eastAsia="仿宋_GB2312" w:cs="仿宋_GB2312"/>
                <w:lang w:val="en-US" w:eastAsia="zh-CN"/>
              </w:rPr>
              <w:t>《中华人民共和国户口登记条例》</w:t>
            </w:r>
          </w:p>
        </w:tc>
        <w:tc>
          <w:tcPr>
            <w:tcW w:w="1563" w:type="dxa"/>
            <w:tcBorders>
              <w:tl2br w:val="nil"/>
              <w:tr2bl w:val="nil"/>
            </w:tcBorders>
            <w:shd w:val="clear" w:color="auto" w:fill="FFFFFF" w:themeFill="background1"/>
            <w:vAlign w:val="center"/>
          </w:tcPr>
          <w:p>
            <w:pPr>
              <w:keepNext w:val="0"/>
              <w:keepLines w:val="0"/>
              <w:pageBreakBefore w:val="0"/>
              <w:kinsoku/>
              <w:wordWrap/>
              <w:overflowPunct/>
              <w:topLinePunct w:val="0"/>
              <w:autoSpaceDE/>
              <w:autoSpaceDN/>
              <w:bidi w:val="0"/>
              <w:adjustRightInd/>
              <w:snapToGrid/>
              <w:spacing w:line="280" w:lineRule="exact"/>
              <w:ind w:left="0" w:leftChars="0"/>
              <w:jc w:val="center"/>
              <w:rPr>
                <w:rFonts w:hint="eastAsia" w:ascii="仿宋_GB2312" w:hAnsi="仿宋_GB2312" w:eastAsia="仿宋_GB2312" w:cs="仿宋_GB2312"/>
                <w:lang w:val="en-US" w:eastAsia="zh-CN"/>
              </w:rPr>
            </w:pPr>
            <w:r>
              <w:rPr>
                <w:rFonts w:hint="eastAsia" w:ascii="仿宋_GB2312" w:hAnsi="仿宋_GB2312" w:eastAsia="仿宋_GB2312" w:cs="仿宋_GB2312"/>
                <w:lang w:val="en-US" w:eastAsia="zh-CN"/>
              </w:rPr>
              <w:t>县公安局</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454" w:hRule="atLeast"/>
        </w:trPr>
        <w:tc>
          <w:tcPr>
            <w:tcW w:w="704" w:type="dxa"/>
            <w:tcBorders>
              <w:tl2br w:val="nil"/>
              <w:tr2bl w:val="nil"/>
            </w:tcBorders>
            <w:shd w:val="clear" w:color="auto" w:fill="FFFFFF" w:themeFill="background1"/>
            <w:vAlign w:val="center"/>
          </w:tcPr>
          <w:p>
            <w:pPr>
              <w:keepNext w:val="0"/>
              <w:keepLines w:val="0"/>
              <w:pageBreakBefore w:val="0"/>
              <w:kinsoku/>
              <w:wordWrap/>
              <w:overflowPunct/>
              <w:topLinePunct w:val="0"/>
              <w:autoSpaceDE/>
              <w:autoSpaceDN/>
              <w:bidi w:val="0"/>
              <w:adjustRightInd/>
              <w:snapToGrid/>
              <w:spacing w:line="280" w:lineRule="exact"/>
              <w:ind w:left="0" w:leftChars="0"/>
              <w:jc w:val="center"/>
              <w:rPr>
                <w:rFonts w:hint="eastAsia" w:ascii="仿宋_GB2312" w:hAnsi="仿宋_GB2312" w:eastAsia="仿宋_GB2312" w:cs="仿宋_GB2312"/>
                <w:lang w:val="en-US" w:eastAsia="zh-CN"/>
              </w:rPr>
            </w:pPr>
            <w:r>
              <w:rPr>
                <w:rFonts w:hint="eastAsia" w:ascii="仿宋_GB2312" w:hAnsi="仿宋_GB2312" w:eastAsia="仿宋_GB2312" w:cs="仿宋_GB2312"/>
                <w:lang w:val="en-US" w:eastAsia="zh-CN"/>
              </w:rPr>
              <w:t>34</w:t>
            </w:r>
          </w:p>
        </w:tc>
        <w:tc>
          <w:tcPr>
            <w:tcW w:w="2460" w:type="dxa"/>
            <w:tcBorders>
              <w:tl2br w:val="nil"/>
              <w:tr2bl w:val="nil"/>
            </w:tcBorders>
            <w:shd w:val="clear" w:color="auto" w:fill="FFFFFF" w:themeFill="background1"/>
            <w:vAlign w:val="center"/>
          </w:tcPr>
          <w:p>
            <w:pPr>
              <w:keepNext w:val="0"/>
              <w:keepLines w:val="0"/>
              <w:pageBreakBefore w:val="0"/>
              <w:kinsoku/>
              <w:wordWrap/>
              <w:overflowPunct/>
              <w:topLinePunct w:val="0"/>
              <w:autoSpaceDE/>
              <w:autoSpaceDN/>
              <w:bidi w:val="0"/>
              <w:adjustRightInd/>
              <w:snapToGrid/>
              <w:spacing w:line="280" w:lineRule="exact"/>
              <w:ind w:left="0" w:leftChars="0"/>
              <w:rPr>
                <w:rFonts w:hint="eastAsia" w:ascii="仿宋_GB2312" w:hAnsi="仿宋_GB2312" w:eastAsia="仿宋_GB2312" w:cs="仿宋_GB2312"/>
                <w:lang w:val="en-US" w:eastAsia="zh-CN"/>
              </w:rPr>
            </w:pPr>
            <w:r>
              <w:rPr>
                <w:rFonts w:hint="eastAsia" w:ascii="仿宋_GB2312" w:hAnsi="仿宋_GB2312" w:eastAsia="仿宋_GB2312" w:cs="仿宋_GB2312"/>
                <w:lang w:val="en-US" w:eastAsia="zh-CN"/>
              </w:rPr>
              <w:t>犬类准养证核发</w:t>
            </w:r>
          </w:p>
        </w:tc>
        <w:tc>
          <w:tcPr>
            <w:tcW w:w="1537" w:type="dxa"/>
            <w:tcBorders>
              <w:tl2br w:val="nil"/>
              <w:tr2bl w:val="nil"/>
            </w:tcBorders>
            <w:shd w:val="clear" w:color="auto" w:fill="FFFFFF" w:themeFill="background1"/>
            <w:vAlign w:val="center"/>
          </w:tcPr>
          <w:p>
            <w:pPr>
              <w:keepNext w:val="0"/>
              <w:keepLines w:val="0"/>
              <w:pageBreakBefore w:val="0"/>
              <w:kinsoku/>
              <w:wordWrap/>
              <w:overflowPunct/>
              <w:topLinePunct w:val="0"/>
              <w:autoSpaceDE/>
              <w:autoSpaceDN/>
              <w:bidi w:val="0"/>
              <w:adjustRightInd/>
              <w:snapToGrid/>
              <w:spacing w:line="280" w:lineRule="exact"/>
              <w:ind w:left="0" w:leftChars="0"/>
              <w:jc w:val="center"/>
              <w:rPr>
                <w:rFonts w:hint="eastAsia" w:ascii="仿宋_GB2312" w:hAnsi="仿宋_GB2312" w:eastAsia="仿宋_GB2312" w:cs="仿宋_GB2312"/>
                <w:lang w:val="en-US" w:eastAsia="zh-CN"/>
              </w:rPr>
            </w:pPr>
            <w:r>
              <w:rPr>
                <w:rFonts w:hint="eastAsia" w:ascii="仿宋_GB2312" w:hAnsi="仿宋_GB2312" w:eastAsia="仿宋_GB2312" w:cs="仿宋_GB2312"/>
                <w:lang w:val="en-US" w:eastAsia="zh-CN"/>
              </w:rPr>
              <w:t>省公安厅</w:t>
            </w:r>
          </w:p>
        </w:tc>
        <w:tc>
          <w:tcPr>
            <w:tcW w:w="1511" w:type="dxa"/>
            <w:tcBorders>
              <w:tl2br w:val="nil"/>
              <w:tr2bl w:val="nil"/>
            </w:tcBorders>
            <w:shd w:val="clear" w:color="auto" w:fill="FFFFFF" w:themeFill="background1"/>
            <w:vAlign w:val="center"/>
          </w:tcPr>
          <w:p>
            <w:pPr>
              <w:keepNext w:val="0"/>
              <w:keepLines w:val="0"/>
              <w:pageBreakBefore w:val="0"/>
              <w:kinsoku/>
              <w:wordWrap/>
              <w:overflowPunct/>
              <w:topLinePunct w:val="0"/>
              <w:autoSpaceDE/>
              <w:autoSpaceDN/>
              <w:bidi w:val="0"/>
              <w:adjustRightInd/>
              <w:snapToGrid/>
              <w:spacing w:line="280" w:lineRule="exact"/>
              <w:ind w:left="0" w:leftChars="0"/>
              <w:jc w:val="center"/>
              <w:rPr>
                <w:rFonts w:hint="eastAsia" w:ascii="仿宋_GB2312" w:hAnsi="仿宋_GB2312" w:eastAsia="仿宋_GB2312" w:cs="仿宋_GB2312"/>
                <w:lang w:val="en-US" w:eastAsia="zh-CN"/>
              </w:rPr>
            </w:pPr>
            <w:r>
              <w:rPr>
                <w:rFonts w:hint="eastAsia" w:ascii="仿宋_GB2312" w:hAnsi="仿宋_GB2312" w:eastAsia="仿宋_GB2312" w:cs="仿宋_GB2312"/>
                <w:lang w:val="en-US" w:eastAsia="zh-CN"/>
              </w:rPr>
              <w:t>县公安局</w:t>
            </w:r>
          </w:p>
        </w:tc>
        <w:tc>
          <w:tcPr>
            <w:tcW w:w="5337" w:type="dxa"/>
            <w:tcBorders>
              <w:tl2br w:val="nil"/>
              <w:tr2bl w:val="nil"/>
            </w:tcBorders>
            <w:shd w:val="clear" w:color="auto" w:fill="FFFFFF" w:themeFill="background1"/>
            <w:vAlign w:val="center"/>
          </w:tcPr>
          <w:p>
            <w:pPr>
              <w:keepNext w:val="0"/>
              <w:keepLines w:val="0"/>
              <w:pageBreakBefore w:val="0"/>
              <w:kinsoku/>
              <w:wordWrap/>
              <w:overflowPunct/>
              <w:topLinePunct w:val="0"/>
              <w:autoSpaceDE/>
              <w:autoSpaceDN/>
              <w:bidi w:val="0"/>
              <w:adjustRightInd/>
              <w:snapToGrid/>
              <w:spacing w:line="280" w:lineRule="exact"/>
              <w:ind w:left="0" w:leftChars="0"/>
              <w:rPr>
                <w:rFonts w:hint="eastAsia" w:ascii="仿宋_GB2312" w:hAnsi="仿宋_GB2312" w:eastAsia="仿宋_GB2312" w:cs="仿宋_GB2312"/>
                <w:lang w:val="en-US" w:eastAsia="zh-CN"/>
              </w:rPr>
            </w:pPr>
            <w:r>
              <w:rPr>
                <w:rFonts w:hint="eastAsia" w:ascii="仿宋_GB2312" w:hAnsi="仿宋_GB2312" w:eastAsia="仿宋_GB2312" w:cs="仿宋_GB2312"/>
                <w:lang w:val="en-US" w:eastAsia="zh-CN"/>
              </w:rPr>
              <w:t>《中华人民共和国动物防疫法》</w:t>
            </w:r>
          </w:p>
          <w:p>
            <w:pPr>
              <w:keepNext w:val="0"/>
              <w:keepLines w:val="0"/>
              <w:pageBreakBefore w:val="0"/>
              <w:kinsoku/>
              <w:wordWrap/>
              <w:overflowPunct/>
              <w:topLinePunct w:val="0"/>
              <w:autoSpaceDE/>
              <w:autoSpaceDN/>
              <w:bidi w:val="0"/>
              <w:adjustRightInd/>
              <w:snapToGrid/>
              <w:spacing w:line="280" w:lineRule="exact"/>
              <w:ind w:left="0" w:leftChars="0"/>
              <w:rPr>
                <w:rFonts w:hint="eastAsia" w:ascii="仿宋_GB2312" w:hAnsi="仿宋_GB2312" w:eastAsia="仿宋_GB2312" w:cs="仿宋_GB2312"/>
                <w:lang w:val="en-US" w:eastAsia="zh-CN"/>
              </w:rPr>
            </w:pPr>
            <w:r>
              <w:rPr>
                <w:rFonts w:hint="eastAsia" w:ascii="仿宋_GB2312" w:hAnsi="仿宋_GB2312" w:eastAsia="仿宋_GB2312" w:cs="仿宋_GB2312"/>
                <w:lang w:val="en-US" w:eastAsia="zh-CN"/>
              </w:rPr>
              <w:t>《中华人民共和国传染病防治法实施办法》</w:t>
            </w:r>
          </w:p>
        </w:tc>
        <w:tc>
          <w:tcPr>
            <w:tcW w:w="1563" w:type="dxa"/>
            <w:tcBorders>
              <w:tl2br w:val="nil"/>
              <w:tr2bl w:val="nil"/>
            </w:tcBorders>
            <w:shd w:val="clear" w:color="auto" w:fill="FFFFFF" w:themeFill="background1"/>
            <w:vAlign w:val="center"/>
          </w:tcPr>
          <w:p>
            <w:pPr>
              <w:keepNext w:val="0"/>
              <w:keepLines w:val="0"/>
              <w:pageBreakBefore w:val="0"/>
              <w:kinsoku/>
              <w:wordWrap/>
              <w:overflowPunct/>
              <w:topLinePunct w:val="0"/>
              <w:autoSpaceDE/>
              <w:autoSpaceDN/>
              <w:bidi w:val="0"/>
              <w:adjustRightInd/>
              <w:snapToGrid/>
              <w:spacing w:line="280" w:lineRule="exact"/>
              <w:ind w:left="0" w:leftChars="0"/>
              <w:jc w:val="center"/>
              <w:rPr>
                <w:rFonts w:hint="eastAsia" w:ascii="仿宋_GB2312" w:hAnsi="仿宋_GB2312" w:eastAsia="仿宋_GB2312" w:cs="仿宋_GB2312"/>
                <w:lang w:val="en-US" w:eastAsia="zh-CN"/>
              </w:rPr>
            </w:pPr>
            <w:r>
              <w:rPr>
                <w:rFonts w:hint="eastAsia" w:ascii="仿宋_GB2312" w:hAnsi="仿宋_GB2312" w:eastAsia="仿宋_GB2312" w:cs="仿宋_GB2312"/>
                <w:lang w:val="en-US" w:eastAsia="zh-CN"/>
              </w:rPr>
              <w:t>县公安局</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454" w:hRule="atLeast"/>
        </w:trPr>
        <w:tc>
          <w:tcPr>
            <w:tcW w:w="704" w:type="dxa"/>
            <w:tcBorders>
              <w:tl2br w:val="nil"/>
              <w:tr2bl w:val="nil"/>
            </w:tcBorders>
            <w:shd w:val="clear" w:color="auto" w:fill="FFFFFF" w:themeFill="background1"/>
            <w:vAlign w:val="center"/>
          </w:tcPr>
          <w:p>
            <w:pPr>
              <w:keepNext w:val="0"/>
              <w:keepLines w:val="0"/>
              <w:pageBreakBefore w:val="0"/>
              <w:kinsoku/>
              <w:wordWrap/>
              <w:overflowPunct/>
              <w:topLinePunct w:val="0"/>
              <w:autoSpaceDE/>
              <w:autoSpaceDN/>
              <w:bidi w:val="0"/>
              <w:adjustRightInd/>
              <w:snapToGrid/>
              <w:spacing w:line="280" w:lineRule="exact"/>
              <w:ind w:left="0" w:leftChars="0"/>
              <w:jc w:val="center"/>
              <w:rPr>
                <w:rFonts w:hint="eastAsia" w:ascii="仿宋_GB2312" w:hAnsi="仿宋_GB2312" w:eastAsia="仿宋_GB2312" w:cs="仿宋_GB2312"/>
              </w:rPr>
            </w:pPr>
            <w:r>
              <w:rPr>
                <w:rFonts w:hint="eastAsia" w:ascii="仿宋_GB2312" w:hAnsi="仿宋_GB2312" w:eastAsia="仿宋_GB2312" w:cs="仿宋_GB2312"/>
                <w:lang w:val="en-US" w:eastAsia="zh-CN"/>
              </w:rPr>
              <w:t>35</w:t>
            </w:r>
          </w:p>
        </w:tc>
        <w:tc>
          <w:tcPr>
            <w:tcW w:w="2460" w:type="dxa"/>
            <w:tcBorders>
              <w:tl2br w:val="nil"/>
              <w:tr2bl w:val="nil"/>
            </w:tcBorders>
            <w:shd w:val="clear" w:color="auto" w:fill="FFFFFF" w:themeFill="background1"/>
            <w:vAlign w:val="center"/>
          </w:tcPr>
          <w:p>
            <w:pPr>
              <w:keepNext w:val="0"/>
              <w:keepLines w:val="0"/>
              <w:pageBreakBefore w:val="0"/>
              <w:kinsoku/>
              <w:wordWrap/>
              <w:overflowPunct/>
              <w:topLinePunct w:val="0"/>
              <w:autoSpaceDE/>
              <w:autoSpaceDN/>
              <w:bidi w:val="0"/>
              <w:adjustRightInd/>
              <w:snapToGrid/>
              <w:spacing w:line="280" w:lineRule="exact"/>
              <w:ind w:left="0" w:leftChars="0"/>
              <w:rPr>
                <w:rFonts w:hint="eastAsia" w:ascii="仿宋_GB2312" w:hAnsi="仿宋_GB2312" w:eastAsia="仿宋_GB2312" w:cs="仿宋_GB2312"/>
              </w:rPr>
            </w:pPr>
            <w:r>
              <w:rPr>
                <w:rFonts w:hint="eastAsia" w:ascii="仿宋_GB2312" w:hAnsi="仿宋_GB2312" w:eastAsia="仿宋_GB2312" w:cs="仿宋_GB2312"/>
                <w:lang w:val="en-US" w:eastAsia="zh-CN"/>
              </w:rPr>
              <w:t>普通护照签发</w:t>
            </w:r>
          </w:p>
        </w:tc>
        <w:tc>
          <w:tcPr>
            <w:tcW w:w="1537" w:type="dxa"/>
            <w:tcBorders>
              <w:tl2br w:val="nil"/>
              <w:tr2bl w:val="nil"/>
            </w:tcBorders>
            <w:shd w:val="clear" w:color="auto" w:fill="FFFFFF" w:themeFill="background1"/>
            <w:vAlign w:val="center"/>
          </w:tcPr>
          <w:p>
            <w:pPr>
              <w:keepNext w:val="0"/>
              <w:keepLines w:val="0"/>
              <w:pageBreakBefore w:val="0"/>
              <w:kinsoku/>
              <w:wordWrap/>
              <w:overflowPunct/>
              <w:topLinePunct w:val="0"/>
              <w:autoSpaceDE/>
              <w:autoSpaceDN/>
              <w:bidi w:val="0"/>
              <w:adjustRightInd/>
              <w:snapToGrid/>
              <w:spacing w:line="280" w:lineRule="exact"/>
              <w:ind w:left="0" w:leftChars="0"/>
              <w:jc w:val="center"/>
              <w:rPr>
                <w:rFonts w:hint="eastAsia" w:ascii="仿宋_GB2312" w:hAnsi="仿宋_GB2312" w:eastAsia="仿宋_GB2312" w:cs="仿宋_GB2312"/>
              </w:rPr>
            </w:pPr>
            <w:r>
              <w:rPr>
                <w:rFonts w:hint="eastAsia" w:ascii="仿宋_GB2312" w:hAnsi="仿宋_GB2312" w:eastAsia="仿宋_GB2312" w:cs="仿宋_GB2312"/>
                <w:lang w:val="en-US" w:eastAsia="zh-CN"/>
              </w:rPr>
              <w:t>省公安厅</w:t>
            </w:r>
          </w:p>
        </w:tc>
        <w:tc>
          <w:tcPr>
            <w:tcW w:w="1511" w:type="dxa"/>
            <w:tcBorders>
              <w:tl2br w:val="nil"/>
              <w:tr2bl w:val="nil"/>
            </w:tcBorders>
            <w:shd w:val="clear" w:color="auto" w:fill="FFFFFF" w:themeFill="background1"/>
            <w:vAlign w:val="center"/>
          </w:tcPr>
          <w:p>
            <w:pPr>
              <w:keepNext w:val="0"/>
              <w:keepLines w:val="0"/>
              <w:pageBreakBefore w:val="0"/>
              <w:kinsoku/>
              <w:wordWrap/>
              <w:overflowPunct/>
              <w:topLinePunct w:val="0"/>
              <w:autoSpaceDE/>
              <w:autoSpaceDN/>
              <w:bidi w:val="0"/>
              <w:adjustRightInd/>
              <w:snapToGrid/>
              <w:spacing w:line="280" w:lineRule="exact"/>
              <w:ind w:left="0" w:leftChars="0"/>
              <w:jc w:val="center"/>
              <w:rPr>
                <w:rFonts w:hint="eastAsia" w:ascii="仿宋_GB2312" w:hAnsi="仿宋_GB2312" w:eastAsia="仿宋_GB2312" w:cs="仿宋_GB2312"/>
              </w:rPr>
            </w:pPr>
            <w:r>
              <w:rPr>
                <w:rFonts w:hint="eastAsia" w:ascii="仿宋_GB2312" w:hAnsi="仿宋_GB2312" w:eastAsia="仿宋_GB2312" w:cs="仿宋_GB2312"/>
                <w:lang w:val="en-US" w:eastAsia="zh-CN"/>
              </w:rPr>
              <w:t>县公安局</w:t>
            </w:r>
          </w:p>
        </w:tc>
        <w:tc>
          <w:tcPr>
            <w:tcW w:w="5337" w:type="dxa"/>
            <w:tcBorders>
              <w:tl2br w:val="nil"/>
              <w:tr2bl w:val="nil"/>
            </w:tcBorders>
            <w:shd w:val="clear" w:color="auto" w:fill="FFFFFF" w:themeFill="background1"/>
            <w:vAlign w:val="center"/>
          </w:tcPr>
          <w:p>
            <w:pPr>
              <w:keepNext w:val="0"/>
              <w:keepLines w:val="0"/>
              <w:pageBreakBefore w:val="0"/>
              <w:kinsoku/>
              <w:wordWrap/>
              <w:overflowPunct/>
              <w:topLinePunct w:val="0"/>
              <w:autoSpaceDE/>
              <w:autoSpaceDN/>
              <w:bidi w:val="0"/>
              <w:adjustRightInd/>
              <w:snapToGrid/>
              <w:spacing w:line="280" w:lineRule="exact"/>
              <w:ind w:left="0" w:leftChars="0"/>
              <w:rPr>
                <w:rFonts w:hint="eastAsia" w:ascii="仿宋_GB2312" w:hAnsi="仿宋_GB2312" w:eastAsia="仿宋_GB2312" w:cs="仿宋_GB2312"/>
              </w:rPr>
            </w:pPr>
            <w:r>
              <w:rPr>
                <w:rFonts w:hint="eastAsia" w:ascii="仿宋_GB2312" w:hAnsi="仿宋_GB2312" w:eastAsia="仿宋_GB2312" w:cs="仿宋_GB2312"/>
                <w:lang w:val="en-US" w:eastAsia="zh-CN"/>
              </w:rPr>
              <w:t>《中华人民共和国护照法》</w:t>
            </w:r>
          </w:p>
        </w:tc>
        <w:tc>
          <w:tcPr>
            <w:tcW w:w="1563" w:type="dxa"/>
            <w:tcBorders>
              <w:tl2br w:val="nil"/>
              <w:tr2bl w:val="nil"/>
            </w:tcBorders>
            <w:shd w:val="clear" w:color="auto" w:fill="FFFFFF" w:themeFill="background1"/>
            <w:vAlign w:val="center"/>
          </w:tcPr>
          <w:p>
            <w:pPr>
              <w:keepNext w:val="0"/>
              <w:keepLines w:val="0"/>
              <w:pageBreakBefore w:val="0"/>
              <w:kinsoku/>
              <w:wordWrap/>
              <w:overflowPunct/>
              <w:topLinePunct w:val="0"/>
              <w:autoSpaceDE/>
              <w:autoSpaceDN/>
              <w:bidi w:val="0"/>
              <w:adjustRightInd/>
              <w:snapToGrid/>
              <w:spacing w:line="280" w:lineRule="exact"/>
              <w:ind w:left="0" w:leftChars="0"/>
              <w:jc w:val="center"/>
              <w:rPr>
                <w:rFonts w:hint="eastAsia" w:ascii="仿宋_GB2312" w:hAnsi="仿宋_GB2312" w:eastAsia="仿宋_GB2312" w:cs="仿宋_GB2312"/>
                <w:lang w:val="en-US" w:eastAsia="zh-CN"/>
              </w:rPr>
            </w:pPr>
            <w:r>
              <w:rPr>
                <w:rFonts w:hint="eastAsia" w:ascii="仿宋_GB2312" w:hAnsi="仿宋_GB2312" w:eastAsia="仿宋_GB2312" w:cs="仿宋_GB2312"/>
                <w:lang w:val="en-US" w:eastAsia="zh-CN"/>
              </w:rPr>
              <w:t>县公安局</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454" w:hRule="atLeast"/>
        </w:trPr>
        <w:tc>
          <w:tcPr>
            <w:tcW w:w="704" w:type="dxa"/>
            <w:tcBorders>
              <w:tl2br w:val="nil"/>
              <w:tr2bl w:val="nil"/>
            </w:tcBorders>
            <w:shd w:val="clear" w:color="auto" w:fill="FFFFFF" w:themeFill="background1"/>
            <w:vAlign w:val="center"/>
          </w:tcPr>
          <w:p>
            <w:pPr>
              <w:keepNext w:val="0"/>
              <w:keepLines w:val="0"/>
              <w:pageBreakBefore w:val="0"/>
              <w:kinsoku/>
              <w:wordWrap/>
              <w:overflowPunct/>
              <w:topLinePunct w:val="0"/>
              <w:autoSpaceDE/>
              <w:autoSpaceDN/>
              <w:bidi w:val="0"/>
              <w:adjustRightInd/>
              <w:snapToGrid/>
              <w:spacing w:line="280" w:lineRule="exact"/>
              <w:ind w:left="0" w:leftChars="0"/>
              <w:jc w:val="center"/>
              <w:rPr>
                <w:rFonts w:hint="eastAsia" w:ascii="仿宋_GB2312" w:hAnsi="仿宋_GB2312" w:eastAsia="仿宋_GB2312" w:cs="仿宋_GB2312"/>
              </w:rPr>
            </w:pPr>
            <w:r>
              <w:rPr>
                <w:rFonts w:hint="eastAsia" w:ascii="仿宋_GB2312" w:hAnsi="仿宋_GB2312" w:eastAsia="仿宋_GB2312" w:cs="仿宋_GB2312"/>
                <w:lang w:val="en-US" w:eastAsia="zh-CN"/>
              </w:rPr>
              <w:t>36</w:t>
            </w:r>
          </w:p>
        </w:tc>
        <w:tc>
          <w:tcPr>
            <w:tcW w:w="2460" w:type="dxa"/>
            <w:tcBorders>
              <w:tl2br w:val="nil"/>
              <w:tr2bl w:val="nil"/>
            </w:tcBorders>
            <w:shd w:val="clear" w:color="auto" w:fill="FFFFFF" w:themeFill="background1"/>
            <w:vAlign w:val="center"/>
          </w:tcPr>
          <w:p>
            <w:pPr>
              <w:keepNext w:val="0"/>
              <w:keepLines w:val="0"/>
              <w:pageBreakBefore w:val="0"/>
              <w:kinsoku/>
              <w:wordWrap/>
              <w:overflowPunct/>
              <w:topLinePunct w:val="0"/>
              <w:autoSpaceDE/>
              <w:autoSpaceDN/>
              <w:bidi w:val="0"/>
              <w:adjustRightInd/>
              <w:snapToGrid/>
              <w:spacing w:line="280" w:lineRule="exact"/>
              <w:ind w:left="0" w:leftChars="0"/>
              <w:rPr>
                <w:rFonts w:hint="eastAsia" w:ascii="仿宋_GB2312" w:hAnsi="仿宋_GB2312" w:eastAsia="仿宋_GB2312" w:cs="仿宋_GB2312"/>
              </w:rPr>
            </w:pPr>
            <w:r>
              <w:rPr>
                <w:rFonts w:hint="eastAsia" w:ascii="仿宋_GB2312" w:hAnsi="仿宋_GB2312" w:eastAsia="仿宋_GB2312" w:cs="仿宋_GB2312"/>
                <w:lang w:val="en-US" w:eastAsia="zh-CN"/>
              </w:rPr>
              <w:t>出入境通行证签发</w:t>
            </w:r>
          </w:p>
        </w:tc>
        <w:tc>
          <w:tcPr>
            <w:tcW w:w="1537" w:type="dxa"/>
            <w:tcBorders>
              <w:tl2br w:val="nil"/>
              <w:tr2bl w:val="nil"/>
            </w:tcBorders>
            <w:shd w:val="clear" w:color="auto" w:fill="FFFFFF" w:themeFill="background1"/>
            <w:vAlign w:val="center"/>
          </w:tcPr>
          <w:p>
            <w:pPr>
              <w:keepNext w:val="0"/>
              <w:keepLines w:val="0"/>
              <w:pageBreakBefore w:val="0"/>
              <w:kinsoku/>
              <w:wordWrap/>
              <w:overflowPunct/>
              <w:topLinePunct w:val="0"/>
              <w:autoSpaceDE/>
              <w:autoSpaceDN/>
              <w:bidi w:val="0"/>
              <w:adjustRightInd/>
              <w:snapToGrid/>
              <w:spacing w:line="280" w:lineRule="exact"/>
              <w:ind w:left="0" w:leftChars="0"/>
              <w:jc w:val="center"/>
              <w:rPr>
                <w:rFonts w:hint="eastAsia" w:ascii="仿宋_GB2312" w:hAnsi="仿宋_GB2312" w:eastAsia="仿宋_GB2312" w:cs="仿宋_GB2312"/>
              </w:rPr>
            </w:pPr>
            <w:r>
              <w:rPr>
                <w:rFonts w:hint="eastAsia" w:ascii="仿宋_GB2312" w:hAnsi="仿宋_GB2312" w:eastAsia="仿宋_GB2312" w:cs="仿宋_GB2312"/>
                <w:lang w:val="en-US" w:eastAsia="zh-CN"/>
              </w:rPr>
              <w:t>省公安厅</w:t>
            </w:r>
          </w:p>
        </w:tc>
        <w:tc>
          <w:tcPr>
            <w:tcW w:w="1511" w:type="dxa"/>
            <w:tcBorders>
              <w:tl2br w:val="nil"/>
              <w:tr2bl w:val="nil"/>
            </w:tcBorders>
            <w:shd w:val="clear" w:color="auto" w:fill="FFFFFF" w:themeFill="background1"/>
            <w:vAlign w:val="center"/>
          </w:tcPr>
          <w:p>
            <w:pPr>
              <w:keepNext w:val="0"/>
              <w:keepLines w:val="0"/>
              <w:pageBreakBefore w:val="0"/>
              <w:kinsoku/>
              <w:wordWrap/>
              <w:overflowPunct/>
              <w:topLinePunct w:val="0"/>
              <w:autoSpaceDE/>
              <w:autoSpaceDN/>
              <w:bidi w:val="0"/>
              <w:adjustRightInd/>
              <w:snapToGrid/>
              <w:spacing w:line="280" w:lineRule="exact"/>
              <w:ind w:left="0" w:leftChars="0"/>
              <w:jc w:val="center"/>
              <w:rPr>
                <w:rFonts w:hint="eastAsia" w:ascii="仿宋_GB2312" w:hAnsi="仿宋_GB2312" w:eastAsia="仿宋_GB2312" w:cs="仿宋_GB2312"/>
              </w:rPr>
            </w:pPr>
            <w:r>
              <w:rPr>
                <w:rFonts w:hint="eastAsia" w:ascii="仿宋_GB2312" w:hAnsi="仿宋_GB2312" w:eastAsia="仿宋_GB2312" w:cs="仿宋_GB2312"/>
                <w:lang w:val="en-US" w:eastAsia="zh-CN"/>
              </w:rPr>
              <w:t>县公安局</w:t>
            </w:r>
          </w:p>
        </w:tc>
        <w:tc>
          <w:tcPr>
            <w:tcW w:w="5337" w:type="dxa"/>
            <w:tcBorders>
              <w:tl2br w:val="nil"/>
              <w:tr2bl w:val="nil"/>
            </w:tcBorders>
            <w:shd w:val="clear" w:color="auto" w:fill="FFFFFF" w:themeFill="background1"/>
            <w:vAlign w:val="center"/>
          </w:tcPr>
          <w:p>
            <w:pPr>
              <w:keepNext w:val="0"/>
              <w:keepLines w:val="0"/>
              <w:pageBreakBefore w:val="0"/>
              <w:kinsoku/>
              <w:wordWrap/>
              <w:overflowPunct/>
              <w:topLinePunct w:val="0"/>
              <w:autoSpaceDE/>
              <w:autoSpaceDN/>
              <w:bidi w:val="0"/>
              <w:adjustRightInd/>
              <w:snapToGrid/>
              <w:spacing w:line="280" w:lineRule="exact"/>
              <w:ind w:left="0" w:leftChars="0"/>
              <w:rPr>
                <w:rFonts w:hint="eastAsia" w:ascii="仿宋_GB2312" w:hAnsi="仿宋_GB2312" w:eastAsia="仿宋_GB2312" w:cs="仿宋_GB2312"/>
                <w:lang w:val="en-US" w:eastAsia="zh-CN"/>
              </w:rPr>
            </w:pPr>
            <w:r>
              <w:rPr>
                <w:rFonts w:hint="eastAsia" w:ascii="仿宋_GB2312" w:hAnsi="仿宋_GB2312" w:eastAsia="仿宋_GB2312" w:cs="仿宋_GB2312"/>
                <w:lang w:val="en-US" w:eastAsia="zh-CN"/>
              </w:rPr>
              <w:t>《中华人民共和国护照法》</w:t>
            </w:r>
          </w:p>
          <w:p>
            <w:pPr>
              <w:keepNext w:val="0"/>
              <w:keepLines w:val="0"/>
              <w:pageBreakBefore w:val="0"/>
              <w:kinsoku/>
              <w:wordWrap/>
              <w:overflowPunct/>
              <w:topLinePunct w:val="0"/>
              <w:autoSpaceDE/>
              <w:autoSpaceDN/>
              <w:bidi w:val="0"/>
              <w:adjustRightInd/>
              <w:snapToGrid/>
              <w:spacing w:line="280" w:lineRule="exact"/>
              <w:ind w:left="0" w:leftChars="0"/>
              <w:rPr>
                <w:rFonts w:hint="eastAsia" w:ascii="仿宋_GB2312" w:hAnsi="仿宋_GB2312" w:eastAsia="仿宋_GB2312" w:cs="仿宋_GB2312"/>
              </w:rPr>
            </w:pPr>
            <w:r>
              <w:rPr>
                <w:rFonts w:hint="eastAsia" w:ascii="仿宋_GB2312" w:hAnsi="仿宋_GB2312" w:eastAsia="仿宋_GB2312" w:cs="仿宋_GB2312"/>
                <w:lang w:val="en-US" w:eastAsia="zh-CN"/>
              </w:rPr>
              <w:t>《中国公民因私事往来香港地区或者澳门地区的暂行管理办法》</w:t>
            </w:r>
          </w:p>
        </w:tc>
        <w:tc>
          <w:tcPr>
            <w:tcW w:w="1563" w:type="dxa"/>
            <w:tcBorders>
              <w:tl2br w:val="nil"/>
              <w:tr2bl w:val="nil"/>
            </w:tcBorders>
            <w:shd w:val="clear" w:color="auto" w:fill="FFFFFF" w:themeFill="background1"/>
            <w:vAlign w:val="center"/>
          </w:tcPr>
          <w:p>
            <w:pPr>
              <w:keepNext w:val="0"/>
              <w:keepLines w:val="0"/>
              <w:pageBreakBefore w:val="0"/>
              <w:kinsoku/>
              <w:wordWrap/>
              <w:overflowPunct/>
              <w:topLinePunct w:val="0"/>
              <w:autoSpaceDE/>
              <w:autoSpaceDN/>
              <w:bidi w:val="0"/>
              <w:adjustRightInd/>
              <w:snapToGrid/>
              <w:spacing w:line="280" w:lineRule="exact"/>
              <w:ind w:left="0" w:leftChars="0"/>
              <w:jc w:val="center"/>
              <w:rPr>
                <w:rFonts w:hint="eastAsia" w:ascii="仿宋_GB2312" w:hAnsi="仿宋_GB2312" w:eastAsia="仿宋_GB2312" w:cs="仿宋_GB2312"/>
                <w:lang w:val="en-US" w:eastAsia="zh-CN"/>
              </w:rPr>
            </w:pPr>
            <w:r>
              <w:rPr>
                <w:rFonts w:hint="eastAsia" w:ascii="仿宋_GB2312" w:hAnsi="仿宋_GB2312" w:eastAsia="仿宋_GB2312" w:cs="仿宋_GB2312"/>
                <w:lang w:val="en-US" w:eastAsia="zh-CN"/>
              </w:rPr>
              <w:t>县公安局</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454" w:hRule="atLeast"/>
        </w:trPr>
        <w:tc>
          <w:tcPr>
            <w:tcW w:w="704" w:type="dxa"/>
            <w:tcBorders>
              <w:tl2br w:val="nil"/>
              <w:tr2bl w:val="nil"/>
            </w:tcBorders>
            <w:shd w:val="clear" w:color="auto" w:fill="FFFFFF" w:themeFill="background1"/>
            <w:vAlign w:val="center"/>
          </w:tcPr>
          <w:p>
            <w:pPr>
              <w:keepNext w:val="0"/>
              <w:keepLines w:val="0"/>
              <w:pageBreakBefore w:val="0"/>
              <w:kinsoku/>
              <w:wordWrap/>
              <w:overflowPunct/>
              <w:topLinePunct w:val="0"/>
              <w:autoSpaceDE/>
              <w:autoSpaceDN/>
              <w:bidi w:val="0"/>
              <w:adjustRightInd/>
              <w:snapToGrid/>
              <w:spacing w:line="280" w:lineRule="exact"/>
              <w:ind w:left="0" w:leftChars="0"/>
              <w:jc w:val="center"/>
              <w:rPr>
                <w:rFonts w:hint="eastAsia" w:ascii="仿宋_GB2312" w:hAnsi="仿宋_GB2312" w:eastAsia="仿宋_GB2312" w:cs="仿宋_GB2312"/>
              </w:rPr>
            </w:pPr>
            <w:r>
              <w:rPr>
                <w:rFonts w:hint="eastAsia" w:ascii="仿宋_GB2312" w:hAnsi="仿宋_GB2312" w:eastAsia="仿宋_GB2312" w:cs="仿宋_GB2312"/>
                <w:lang w:val="en-US" w:eastAsia="zh-CN"/>
              </w:rPr>
              <w:t>37</w:t>
            </w:r>
          </w:p>
        </w:tc>
        <w:tc>
          <w:tcPr>
            <w:tcW w:w="2460" w:type="dxa"/>
            <w:tcBorders>
              <w:tl2br w:val="nil"/>
              <w:tr2bl w:val="nil"/>
            </w:tcBorders>
            <w:shd w:val="clear" w:color="auto" w:fill="FFFFFF" w:themeFill="background1"/>
            <w:vAlign w:val="center"/>
          </w:tcPr>
          <w:p>
            <w:pPr>
              <w:keepNext w:val="0"/>
              <w:keepLines w:val="0"/>
              <w:pageBreakBefore w:val="0"/>
              <w:kinsoku/>
              <w:wordWrap/>
              <w:overflowPunct/>
              <w:topLinePunct w:val="0"/>
              <w:autoSpaceDE/>
              <w:autoSpaceDN/>
              <w:bidi w:val="0"/>
              <w:adjustRightInd/>
              <w:snapToGrid/>
              <w:spacing w:line="280" w:lineRule="exact"/>
              <w:ind w:left="0" w:leftChars="0"/>
              <w:rPr>
                <w:rFonts w:hint="eastAsia" w:ascii="仿宋_GB2312" w:hAnsi="仿宋_GB2312" w:eastAsia="仿宋_GB2312" w:cs="仿宋_GB2312"/>
              </w:rPr>
            </w:pPr>
            <w:r>
              <w:rPr>
                <w:rFonts w:hint="eastAsia" w:ascii="仿宋_GB2312" w:hAnsi="仿宋_GB2312" w:eastAsia="仿宋_GB2312" w:cs="仿宋_GB2312"/>
                <w:lang w:val="en-US" w:eastAsia="zh-CN"/>
              </w:rPr>
              <w:t>内地居民前往港澳通行证、往来港澳通行证及签注签发</w:t>
            </w:r>
          </w:p>
        </w:tc>
        <w:tc>
          <w:tcPr>
            <w:tcW w:w="1537" w:type="dxa"/>
            <w:tcBorders>
              <w:tl2br w:val="nil"/>
              <w:tr2bl w:val="nil"/>
            </w:tcBorders>
            <w:shd w:val="clear" w:color="auto" w:fill="FFFFFF" w:themeFill="background1"/>
            <w:vAlign w:val="center"/>
          </w:tcPr>
          <w:p>
            <w:pPr>
              <w:keepNext w:val="0"/>
              <w:keepLines w:val="0"/>
              <w:pageBreakBefore w:val="0"/>
              <w:kinsoku/>
              <w:wordWrap/>
              <w:overflowPunct/>
              <w:topLinePunct w:val="0"/>
              <w:autoSpaceDE/>
              <w:autoSpaceDN/>
              <w:bidi w:val="0"/>
              <w:adjustRightInd/>
              <w:snapToGrid/>
              <w:spacing w:line="280" w:lineRule="exact"/>
              <w:ind w:left="0" w:leftChars="0"/>
              <w:jc w:val="center"/>
              <w:rPr>
                <w:rFonts w:hint="eastAsia" w:ascii="仿宋_GB2312" w:hAnsi="仿宋_GB2312" w:eastAsia="仿宋_GB2312" w:cs="仿宋_GB2312"/>
              </w:rPr>
            </w:pPr>
            <w:r>
              <w:rPr>
                <w:rFonts w:hint="eastAsia" w:ascii="仿宋_GB2312" w:hAnsi="仿宋_GB2312" w:eastAsia="仿宋_GB2312" w:cs="仿宋_GB2312"/>
                <w:lang w:val="en-US" w:eastAsia="zh-CN"/>
              </w:rPr>
              <w:t>省公安厅</w:t>
            </w:r>
          </w:p>
        </w:tc>
        <w:tc>
          <w:tcPr>
            <w:tcW w:w="1511" w:type="dxa"/>
            <w:tcBorders>
              <w:tl2br w:val="nil"/>
              <w:tr2bl w:val="nil"/>
            </w:tcBorders>
            <w:shd w:val="clear" w:color="auto" w:fill="FFFFFF" w:themeFill="background1"/>
            <w:vAlign w:val="center"/>
          </w:tcPr>
          <w:p>
            <w:pPr>
              <w:keepNext w:val="0"/>
              <w:keepLines w:val="0"/>
              <w:pageBreakBefore w:val="0"/>
              <w:kinsoku/>
              <w:wordWrap/>
              <w:overflowPunct/>
              <w:topLinePunct w:val="0"/>
              <w:autoSpaceDE/>
              <w:autoSpaceDN/>
              <w:bidi w:val="0"/>
              <w:adjustRightInd/>
              <w:snapToGrid/>
              <w:spacing w:line="280" w:lineRule="exact"/>
              <w:ind w:left="0" w:leftChars="0"/>
              <w:jc w:val="center"/>
              <w:rPr>
                <w:rFonts w:hint="eastAsia" w:ascii="仿宋_GB2312" w:hAnsi="仿宋_GB2312" w:eastAsia="仿宋_GB2312" w:cs="仿宋_GB2312"/>
              </w:rPr>
            </w:pPr>
            <w:r>
              <w:rPr>
                <w:rFonts w:hint="eastAsia" w:ascii="仿宋_GB2312" w:hAnsi="仿宋_GB2312" w:eastAsia="仿宋_GB2312" w:cs="仿宋_GB2312"/>
                <w:lang w:val="en-US" w:eastAsia="zh-CN"/>
              </w:rPr>
              <w:t>县公安局</w:t>
            </w:r>
          </w:p>
        </w:tc>
        <w:tc>
          <w:tcPr>
            <w:tcW w:w="5337" w:type="dxa"/>
            <w:tcBorders>
              <w:tl2br w:val="nil"/>
              <w:tr2bl w:val="nil"/>
            </w:tcBorders>
            <w:shd w:val="clear" w:color="auto" w:fill="FFFFFF" w:themeFill="background1"/>
            <w:vAlign w:val="center"/>
          </w:tcPr>
          <w:p>
            <w:pPr>
              <w:keepNext w:val="0"/>
              <w:keepLines w:val="0"/>
              <w:pageBreakBefore w:val="0"/>
              <w:kinsoku/>
              <w:wordWrap/>
              <w:overflowPunct/>
              <w:topLinePunct w:val="0"/>
              <w:autoSpaceDE/>
              <w:autoSpaceDN/>
              <w:bidi w:val="0"/>
              <w:adjustRightInd/>
              <w:snapToGrid/>
              <w:spacing w:line="280" w:lineRule="exact"/>
              <w:ind w:left="0" w:leftChars="0"/>
              <w:rPr>
                <w:rFonts w:hint="eastAsia" w:ascii="仿宋_GB2312" w:hAnsi="仿宋_GB2312" w:eastAsia="仿宋_GB2312" w:cs="仿宋_GB2312"/>
              </w:rPr>
            </w:pPr>
            <w:r>
              <w:rPr>
                <w:rFonts w:hint="eastAsia" w:ascii="仿宋_GB2312" w:hAnsi="仿宋_GB2312" w:eastAsia="仿宋_GB2312" w:cs="仿宋_GB2312"/>
                <w:lang w:val="en-US" w:eastAsia="zh-CN"/>
              </w:rPr>
              <w:t>《中国公民因私事往来香港地区或者澳门地区的暂行管理办法》</w:t>
            </w:r>
          </w:p>
        </w:tc>
        <w:tc>
          <w:tcPr>
            <w:tcW w:w="1563" w:type="dxa"/>
            <w:tcBorders>
              <w:tl2br w:val="nil"/>
              <w:tr2bl w:val="nil"/>
            </w:tcBorders>
            <w:shd w:val="clear" w:color="auto" w:fill="FFFFFF" w:themeFill="background1"/>
            <w:vAlign w:val="center"/>
          </w:tcPr>
          <w:p>
            <w:pPr>
              <w:keepNext w:val="0"/>
              <w:keepLines w:val="0"/>
              <w:pageBreakBefore w:val="0"/>
              <w:kinsoku/>
              <w:wordWrap/>
              <w:overflowPunct/>
              <w:topLinePunct w:val="0"/>
              <w:autoSpaceDE/>
              <w:autoSpaceDN/>
              <w:bidi w:val="0"/>
              <w:adjustRightInd/>
              <w:snapToGrid/>
              <w:spacing w:line="280" w:lineRule="exact"/>
              <w:ind w:left="0" w:leftChars="0"/>
              <w:jc w:val="center"/>
              <w:rPr>
                <w:rFonts w:hint="eastAsia" w:ascii="仿宋_GB2312" w:hAnsi="仿宋_GB2312" w:eastAsia="仿宋_GB2312" w:cs="仿宋_GB2312"/>
                <w:lang w:val="en-US" w:eastAsia="zh-CN"/>
              </w:rPr>
            </w:pPr>
            <w:r>
              <w:rPr>
                <w:rFonts w:hint="eastAsia" w:ascii="仿宋_GB2312" w:hAnsi="仿宋_GB2312" w:eastAsia="仿宋_GB2312" w:cs="仿宋_GB2312"/>
                <w:lang w:val="en-US" w:eastAsia="zh-CN"/>
              </w:rPr>
              <w:t>县公安局</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454" w:hRule="atLeast"/>
        </w:trPr>
        <w:tc>
          <w:tcPr>
            <w:tcW w:w="704" w:type="dxa"/>
            <w:tcBorders>
              <w:tl2br w:val="nil"/>
              <w:tr2bl w:val="nil"/>
            </w:tcBorders>
            <w:shd w:val="clear" w:color="auto" w:fill="FFFFFF" w:themeFill="background1"/>
            <w:vAlign w:val="center"/>
          </w:tcPr>
          <w:p>
            <w:pPr>
              <w:keepNext w:val="0"/>
              <w:keepLines w:val="0"/>
              <w:pageBreakBefore w:val="0"/>
              <w:kinsoku/>
              <w:wordWrap/>
              <w:overflowPunct/>
              <w:topLinePunct w:val="0"/>
              <w:autoSpaceDE/>
              <w:autoSpaceDN/>
              <w:bidi w:val="0"/>
              <w:adjustRightInd/>
              <w:snapToGrid/>
              <w:spacing w:line="280" w:lineRule="exact"/>
              <w:ind w:left="0" w:leftChars="0"/>
              <w:jc w:val="center"/>
              <w:rPr>
                <w:rFonts w:hint="eastAsia" w:ascii="仿宋_GB2312" w:hAnsi="仿宋_GB2312" w:eastAsia="仿宋_GB2312" w:cs="仿宋_GB2312"/>
              </w:rPr>
            </w:pPr>
            <w:r>
              <w:rPr>
                <w:rFonts w:hint="eastAsia" w:ascii="仿宋_GB2312" w:hAnsi="仿宋_GB2312" w:eastAsia="仿宋_GB2312" w:cs="仿宋_GB2312"/>
                <w:lang w:val="en-US" w:eastAsia="zh-CN"/>
              </w:rPr>
              <w:t>38</w:t>
            </w:r>
          </w:p>
        </w:tc>
        <w:tc>
          <w:tcPr>
            <w:tcW w:w="2460" w:type="dxa"/>
            <w:tcBorders>
              <w:tl2br w:val="nil"/>
              <w:tr2bl w:val="nil"/>
            </w:tcBorders>
            <w:shd w:val="clear" w:color="auto" w:fill="FFFFFF" w:themeFill="background1"/>
            <w:vAlign w:val="center"/>
          </w:tcPr>
          <w:p>
            <w:pPr>
              <w:keepNext w:val="0"/>
              <w:keepLines w:val="0"/>
              <w:pageBreakBefore w:val="0"/>
              <w:kinsoku/>
              <w:wordWrap/>
              <w:overflowPunct/>
              <w:topLinePunct w:val="0"/>
              <w:autoSpaceDE/>
              <w:autoSpaceDN/>
              <w:bidi w:val="0"/>
              <w:adjustRightInd/>
              <w:snapToGrid/>
              <w:spacing w:line="280" w:lineRule="exact"/>
              <w:ind w:left="0" w:leftChars="0"/>
              <w:rPr>
                <w:rFonts w:hint="eastAsia" w:ascii="仿宋_GB2312" w:hAnsi="仿宋_GB2312" w:eastAsia="仿宋_GB2312" w:cs="仿宋_GB2312"/>
              </w:rPr>
            </w:pPr>
            <w:r>
              <w:rPr>
                <w:rFonts w:hint="eastAsia" w:ascii="仿宋_GB2312" w:hAnsi="仿宋_GB2312" w:eastAsia="仿宋_GB2312" w:cs="仿宋_GB2312"/>
                <w:lang w:val="en-US" w:eastAsia="zh-CN"/>
              </w:rPr>
              <w:t>大陆居民往来台湾通行证及签注签发</w:t>
            </w:r>
          </w:p>
        </w:tc>
        <w:tc>
          <w:tcPr>
            <w:tcW w:w="1537" w:type="dxa"/>
            <w:tcBorders>
              <w:tl2br w:val="nil"/>
              <w:tr2bl w:val="nil"/>
            </w:tcBorders>
            <w:shd w:val="clear" w:color="auto" w:fill="FFFFFF" w:themeFill="background1"/>
            <w:vAlign w:val="center"/>
          </w:tcPr>
          <w:p>
            <w:pPr>
              <w:keepNext w:val="0"/>
              <w:keepLines w:val="0"/>
              <w:pageBreakBefore w:val="0"/>
              <w:kinsoku/>
              <w:wordWrap/>
              <w:overflowPunct/>
              <w:topLinePunct w:val="0"/>
              <w:autoSpaceDE/>
              <w:autoSpaceDN/>
              <w:bidi w:val="0"/>
              <w:adjustRightInd/>
              <w:snapToGrid/>
              <w:spacing w:line="280" w:lineRule="exact"/>
              <w:ind w:left="0" w:leftChars="0"/>
              <w:jc w:val="center"/>
              <w:rPr>
                <w:rFonts w:hint="eastAsia" w:ascii="仿宋_GB2312" w:hAnsi="仿宋_GB2312" w:eastAsia="仿宋_GB2312" w:cs="仿宋_GB2312"/>
              </w:rPr>
            </w:pPr>
            <w:r>
              <w:rPr>
                <w:rFonts w:hint="eastAsia" w:ascii="仿宋_GB2312" w:hAnsi="仿宋_GB2312" w:eastAsia="仿宋_GB2312" w:cs="仿宋_GB2312"/>
                <w:lang w:val="en-US" w:eastAsia="zh-CN"/>
              </w:rPr>
              <w:t>省公安厅</w:t>
            </w:r>
          </w:p>
        </w:tc>
        <w:tc>
          <w:tcPr>
            <w:tcW w:w="1511" w:type="dxa"/>
            <w:tcBorders>
              <w:tl2br w:val="nil"/>
              <w:tr2bl w:val="nil"/>
            </w:tcBorders>
            <w:shd w:val="clear" w:color="auto" w:fill="FFFFFF" w:themeFill="background1"/>
            <w:vAlign w:val="center"/>
          </w:tcPr>
          <w:p>
            <w:pPr>
              <w:keepNext w:val="0"/>
              <w:keepLines w:val="0"/>
              <w:pageBreakBefore w:val="0"/>
              <w:kinsoku/>
              <w:wordWrap/>
              <w:overflowPunct/>
              <w:topLinePunct w:val="0"/>
              <w:autoSpaceDE/>
              <w:autoSpaceDN/>
              <w:bidi w:val="0"/>
              <w:adjustRightInd/>
              <w:snapToGrid/>
              <w:spacing w:line="280" w:lineRule="exact"/>
              <w:ind w:left="0" w:leftChars="0"/>
              <w:jc w:val="center"/>
              <w:rPr>
                <w:rFonts w:hint="eastAsia" w:ascii="仿宋_GB2312" w:hAnsi="仿宋_GB2312" w:eastAsia="仿宋_GB2312" w:cs="仿宋_GB2312"/>
              </w:rPr>
            </w:pPr>
            <w:r>
              <w:rPr>
                <w:rFonts w:hint="eastAsia" w:ascii="仿宋_GB2312" w:hAnsi="仿宋_GB2312" w:eastAsia="仿宋_GB2312" w:cs="仿宋_GB2312"/>
                <w:lang w:val="en-US" w:eastAsia="zh-CN"/>
              </w:rPr>
              <w:t>县公安局</w:t>
            </w:r>
          </w:p>
        </w:tc>
        <w:tc>
          <w:tcPr>
            <w:tcW w:w="5337" w:type="dxa"/>
            <w:tcBorders>
              <w:tl2br w:val="nil"/>
              <w:tr2bl w:val="nil"/>
            </w:tcBorders>
            <w:shd w:val="clear" w:color="auto" w:fill="FFFFFF" w:themeFill="background1"/>
            <w:vAlign w:val="center"/>
          </w:tcPr>
          <w:p>
            <w:pPr>
              <w:keepNext w:val="0"/>
              <w:keepLines w:val="0"/>
              <w:pageBreakBefore w:val="0"/>
              <w:kinsoku/>
              <w:wordWrap/>
              <w:overflowPunct/>
              <w:topLinePunct w:val="0"/>
              <w:autoSpaceDE/>
              <w:autoSpaceDN/>
              <w:bidi w:val="0"/>
              <w:adjustRightInd/>
              <w:snapToGrid/>
              <w:spacing w:line="280" w:lineRule="exact"/>
              <w:ind w:left="0" w:leftChars="0"/>
              <w:rPr>
                <w:rFonts w:hint="eastAsia" w:ascii="仿宋_GB2312" w:hAnsi="仿宋_GB2312" w:eastAsia="仿宋_GB2312" w:cs="仿宋_GB2312"/>
              </w:rPr>
            </w:pPr>
            <w:r>
              <w:rPr>
                <w:rFonts w:hint="eastAsia" w:ascii="仿宋_GB2312" w:hAnsi="仿宋_GB2312" w:eastAsia="仿宋_GB2312" w:cs="仿宋_GB2312"/>
                <w:lang w:val="en-US" w:eastAsia="zh-CN"/>
              </w:rPr>
              <w:t>《中国公民往来台湾地区管理办法》</w:t>
            </w:r>
          </w:p>
        </w:tc>
        <w:tc>
          <w:tcPr>
            <w:tcW w:w="1563" w:type="dxa"/>
            <w:tcBorders>
              <w:tl2br w:val="nil"/>
              <w:tr2bl w:val="nil"/>
            </w:tcBorders>
            <w:shd w:val="clear" w:color="auto" w:fill="FFFFFF" w:themeFill="background1"/>
            <w:vAlign w:val="center"/>
          </w:tcPr>
          <w:p>
            <w:pPr>
              <w:keepNext w:val="0"/>
              <w:keepLines w:val="0"/>
              <w:pageBreakBefore w:val="0"/>
              <w:kinsoku/>
              <w:wordWrap/>
              <w:overflowPunct/>
              <w:topLinePunct w:val="0"/>
              <w:autoSpaceDE/>
              <w:autoSpaceDN/>
              <w:bidi w:val="0"/>
              <w:adjustRightInd/>
              <w:snapToGrid/>
              <w:spacing w:line="280" w:lineRule="exact"/>
              <w:ind w:left="0" w:leftChars="0"/>
              <w:jc w:val="center"/>
              <w:rPr>
                <w:rFonts w:hint="eastAsia" w:ascii="仿宋_GB2312" w:hAnsi="仿宋_GB2312" w:eastAsia="仿宋_GB2312" w:cs="仿宋_GB2312"/>
                <w:lang w:val="en-US" w:eastAsia="zh-CN"/>
              </w:rPr>
            </w:pPr>
            <w:r>
              <w:rPr>
                <w:rFonts w:hint="eastAsia" w:ascii="仿宋_GB2312" w:hAnsi="仿宋_GB2312" w:eastAsia="仿宋_GB2312" w:cs="仿宋_GB2312"/>
                <w:lang w:val="en-US" w:eastAsia="zh-CN"/>
              </w:rPr>
              <w:t>县公安局</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454" w:hRule="atLeast"/>
        </w:trPr>
        <w:tc>
          <w:tcPr>
            <w:tcW w:w="704" w:type="dxa"/>
            <w:tcBorders>
              <w:tl2br w:val="nil"/>
              <w:tr2bl w:val="nil"/>
            </w:tcBorders>
            <w:shd w:val="clear" w:color="auto" w:fill="FFFFFF" w:themeFill="background1"/>
            <w:vAlign w:val="center"/>
          </w:tcPr>
          <w:p>
            <w:pPr>
              <w:keepNext w:val="0"/>
              <w:keepLines w:val="0"/>
              <w:pageBreakBefore w:val="0"/>
              <w:kinsoku/>
              <w:wordWrap/>
              <w:overflowPunct/>
              <w:topLinePunct w:val="0"/>
              <w:autoSpaceDE/>
              <w:autoSpaceDN/>
              <w:bidi w:val="0"/>
              <w:adjustRightInd/>
              <w:snapToGrid/>
              <w:spacing w:line="280" w:lineRule="exact"/>
              <w:ind w:left="0" w:leftChars="0"/>
              <w:jc w:val="center"/>
              <w:rPr>
                <w:rFonts w:hint="eastAsia" w:ascii="仿宋_GB2312" w:hAnsi="仿宋_GB2312" w:eastAsia="仿宋_GB2312" w:cs="仿宋_GB2312"/>
              </w:rPr>
            </w:pPr>
            <w:r>
              <w:rPr>
                <w:rFonts w:hint="eastAsia" w:ascii="仿宋_GB2312" w:hAnsi="仿宋_GB2312" w:eastAsia="仿宋_GB2312" w:cs="仿宋_GB2312"/>
                <w:lang w:val="en-US" w:eastAsia="zh-CN"/>
              </w:rPr>
              <w:t>39</w:t>
            </w:r>
          </w:p>
        </w:tc>
        <w:tc>
          <w:tcPr>
            <w:tcW w:w="2460" w:type="dxa"/>
            <w:tcBorders>
              <w:tl2br w:val="nil"/>
              <w:tr2bl w:val="nil"/>
            </w:tcBorders>
            <w:shd w:val="clear" w:color="auto" w:fill="FFFFFF" w:themeFill="background1"/>
            <w:vAlign w:val="center"/>
          </w:tcPr>
          <w:p>
            <w:pPr>
              <w:keepNext w:val="0"/>
              <w:keepLines w:val="0"/>
              <w:pageBreakBefore w:val="0"/>
              <w:kinsoku/>
              <w:wordWrap/>
              <w:overflowPunct/>
              <w:topLinePunct w:val="0"/>
              <w:autoSpaceDE/>
              <w:autoSpaceDN/>
              <w:bidi w:val="0"/>
              <w:adjustRightInd/>
              <w:snapToGrid/>
              <w:spacing w:line="280" w:lineRule="exact"/>
              <w:ind w:left="0" w:leftChars="0"/>
              <w:rPr>
                <w:rFonts w:hint="eastAsia" w:ascii="仿宋_GB2312" w:hAnsi="仿宋_GB2312" w:eastAsia="仿宋_GB2312" w:cs="仿宋_GB2312"/>
              </w:rPr>
            </w:pPr>
            <w:r>
              <w:rPr>
                <w:rFonts w:hint="eastAsia" w:ascii="仿宋_GB2312" w:hAnsi="仿宋_GB2312" w:eastAsia="仿宋_GB2312" w:cs="仿宋_GB2312"/>
                <w:lang w:val="en-US" w:eastAsia="zh-CN"/>
              </w:rPr>
              <w:t>台湾居民来往大陆通行证签发</w:t>
            </w:r>
          </w:p>
        </w:tc>
        <w:tc>
          <w:tcPr>
            <w:tcW w:w="1537" w:type="dxa"/>
            <w:tcBorders>
              <w:tl2br w:val="nil"/>
              <w:tr2bl w:val="nil"/>
            </w:tcBorders>
            <w:shd w:val="clear" w:color="auto" w:fill="FFFFFF" w:themeFill="background1"/>
            <w:vAlign w:val="center"/>
          </w:tcPr>
          <w:p>
            <w:pPr>
              <w:keepNext w:val="0"/>
              <w:keepLines w:val="0"/>
              <w:pageBreakBefore w:val="0"/>
              <w:kinsoku/>
              <w:wordWrap/>
              <w:overflowPunct/>
              <w:topLinePunct w:val="0"/>
              <w:autoSpaceDE/>
              <w:autoSpaceDN/>
              <w:bidi w:val="0"/>
              <w:adjustRightInd/>
              <w:snapToGrid/>
              <w:spacing w:line="280" w:lineRule="exact"/>
              <w:ind w:left="0" w:leftChars="0"/>
              <w:jc w:val="center"/>
              <w:rPr>
                <w:rFonts w:hint="eastAsia" w:ascii="仿宋_GB2312" w:hAnsi="仿宋_GB2312" w:eastAsia="仿宋_GB2312" w:cs="仿宋_GB2312"/>
              </w:rPr>
            </w:pPr>
            <w:r>
              <w:rPr>
                <w:rFonts w:hint="eastAsia" w:ascii="仿宋_GB2312" w:hAnsi="仿宋_GB2312" w:eastAsia="仿宋_GB2312" w:cs="仿宋_GB2312"/>
                <w:lang w:val="en-US" w:eastAsia="zh-CN"/>
              </w:rPr>
              <w:t>省公安厅</w:t>
            </w:r>
          </w:p>
        </w:tc>
        <w:tc>
          <w:tcPr>
            <w:tcW w:w="1511" w:type="dxa"/>
            <w:tcBorders>
              <w:tl2br w:val="nil"/>
              <w:tr2bl w:val="nil"/>
            </w:tcBorders>
            <w:shd w:val="clear" w:color="auto" w:fill="FFFFFF" w:themeFill="background1"/>
            <w:vAlign w:val="center"/>
          </w:tcPr>
          <w:p>
            <w:pPr>
              <w:keepNext w:val="0"/>
              <w:keepLines w:val="0"/>
              <w:pageBreakBefore w:val="0"/>
              <w:kinsoku/>
              <w:wordWrap/>
              <w:overflowPunct/>
              <w:topLinePunct w:val="0"/>
              <w:autoSpaceDE/>
              <w:autoSpaceDN/>
              <w:bidi w:val="0"/>
              <w:adjustRightInd/>
              <w:snapToGrid/>
              <w:spacing w:line="280" w:lineRule="exact"/>
              <w:ind w:left="0" w:leftChars="0"/>
              <w:jc w:val="center"/>
              <w:rPr>
                <w:rFonts w:hint="eastAsia" w:ascii="仿宋_GB2312" w:hAnsi="仿宋_GB2312" w:eastAsia="仿宋_GB2312" w:cs="仿宋_GB2312"/>
              </w:rPr>
            </w:pPr>
            <w:r>
              <w:rPr>
                <w:rFonts w:hint="eastAsia" w:ascii="仿宋_GB2312" w:hAnsi="仿宋_GB2312" w:eastAsia="仿宋_GB2312" w:cs="仿宋_GB2312"/>
                <w:lang w:val="en-US" w:eastAsia="zh-CN"/>
              </w:rPr>
              <w:t>县公安局</w:t>
            </w:r>
          </w:p>
        </w:tc>
        <w:tc>
          <w:tcPr>
            <w:tcW w:w="5337" w:type="dxa"/>
            <w:tcBorders>
              <w:tl2br w:val="nil"/>
              <w:tr2bl w:val="nil"/>
            </w:tcBorders>
            <w:shd w:val="clear" w:color="auto" w:fill="FFFFFF" w:themeFill="background1"/>
            <w:vAlign w:val="center"/>
          </w:tcPr>
          <w:p>
            <w:pPr>
              <w:keepNext w:val="0"/>
              <w:keepLines w:val="0"/>
              <w:pageBreakBefore w:val="0"/>
              <w:kinsoku/>
              <w:wordWrap/>
              <w:overflowPunct/>
              <w:topLinePunct w:val="0"/>
              <w:autoSpaceDE/>
              <w:autoSpaceDN/>
              <w:bidi w:val="0"/>
              <w:adjustRightInd/>
              <w:snapToGrid/>
              <w:spacing w:line="280" w:lineRule="exact"/>
              <w:ind w:left="0" w:leftChars="0"/>
              <w:rPr>
                <w:rFonts w:hint="eastAsia" w:ascii="仿宋_GB2312" w:hAnsi="仿宋_GB2312" w:eastAsia="仿宋_GB2312" w:cs="仿宋_GB2312"/>
              </w:rPr>
            </w:pPr>
            <w:r>
              <w:rPr>
                <w:rFonts w:hint="eastAsia" w:ascii="仿宋_GB2312" w:hAnsi="仿宋_GB2312" w:eastAsia="仿宋_GB2312" w:cs="仿宋_GB2312"/>
                <w:lang w:val="en-US" w:eastAsia="zh-CN"/>
              </w:rPr>
              <w:t>《中国公民往来台湾地区管理办法》</w:t>
            </w:r>
          </w:p>
        </w:tc>
        <w:tc>
          <w:tcPr>
            <w:tcW w:w="1563" w:type="dxa"/>
            <w:tcBorders>
              <w:tl2br w:val="nil"/>
              <w:tr2bl w:val="nil"/>
            </w:tcBorders>
            <w:shd w:val="clear" w:color="auto" w:fill="FFFFFF" w:themeFill="background1"/>
            <w:vAlign w:val="center"/>
          </w:tcPr>
          <w:p>
            <w:pPr>
              <w:keepNext w:val="0"/>
              <w:keepLines w:val="0"/>
              <w:pageBreakBefore w:val="0"/>
              <w:kinsoku/>
              <w:wordWrap/>
              <w:overflowPunct/>
              <w:topLinePunct w:val="0"/>
              <w:autoSpaceDE/>
              <w:autoSpaceDN/>
              <w:bidi w:val="0"/>
              <w:adjustRightInd/>
              <w:snapToGrid/>
              <w:spacing w:line="280" w:lineRule="exact"/>
              <w:ind w:left="0" w:leftChars="0"/>
              <w:jc w:val="center"/>
              <w:rPr>
                <w:rFonts w:hint="eastAsia" w:ascii="仿宋_GB2312" w:hAnsi="仿宋_GB2312" w:eastAsia="仿宋_GB2312" w:cs="仿宋_GB2312"/>
                <w:lang w:val="en-US" w:eastAsia="zh-CN"/>
              </w:rPr>
            </w:pPr>
            <w:r>
              <w:rPr>
                <w:rFonts w:hint="eastAsia" w:ascii="仿宋_GB2312" w:hAnsi="仿宋_GB2312" w:eastAsia="仿宋_GB2312" w:cs="仿宋_GB2312"/>
                <w:lang w:val="en-US" w:eastAsia="zh-CN"/>
              </w:rPr>
              <w:t>县公安局</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454" w:hRule="atLeast"/>
        </w:trPr>
        <w:tc>
          <w:tcPr>
            <w:tcW w:w="704" w:type="dxa"/>
            <w:tcBorders>
              <w:tl2br w:val="nil"/>
              <w:tr2bl w:val="nil"/>
            </w:tcBorders>
            <w:shd w:val="clear" w:color="auto" w:fill="FFFFFF" w:themeFill="background1"/>
            <w:vAlign w:val="center"/>
          </w:tcPr>
          <w:p>
            <w:pPr>
              <w:keepNext w:val="0"/>
              <w:keepLines w:val="0"/>
              <w:pageBreakBefore w:val="0"/>
              <w:kinsoku/>
              <w:wordWrap/>
              <w:overflowPunct/>
              <w:topLinePunct w:val="0"/>
              <w:autoSpaceDE/>
              <w:autoSpaceDN/>
              <w:bidi w:val="0"/>
              <w:adjustRightInd/>
              <w:snapToGrid/>
              <w:spacing w:line="280" w:lineRule="exact"/>
              <w:ind w:left="0" w:leftChars="0"/>
              <w:jc w:val="center"/>
              <w:rPr>
                <w:rFonts w:hint="eastAsia" w:ascii="仿宋_GB2312" w:hAnsi="仿宋_GB2312" w:eastAsia="仿宋_GB2312" w:cs="仿宋_GB2312"/>
              </w:rPr>
            </w:pPr>
            <w:r>
              <w:rPr>
                <w:rFonts w:hint="eastAsia" w:ascii="仿宋_GB2312" w:hAnsi="仿宋_GB2312" w:eastAsia="仿宋_GB2312" w:cs="仿宋_GB2312"/>
                <w:lang w:val="en-US" w:eastAsia="zh-CN"/>
              </w:rPr>
              <w:t>40</w:t>
            </w:r>
          </w:p>
        </w:tc>
        <w:tc>
          <w:tcPr>
            <w:tcW w:w="2460" w:type="dxa"/>
            <w:tcBorders>
              <w:tl2br w:val="nil"/>
              <w:tr2bl w:val="nil"/>
            </w:tcBorders>
            <w:shd w:val="clear" w:color="auto" w:fill="FFFFFF" w:themeFill="background1"/>
            <w:vAlign w:val="center"/>
          </w:tcPr>
          <w:p>
            <w:pPr>
              <w:keepNext w:val="0"/>
              <w:keepLines w:val="0"/>
              <w:pageBreakBefore w:val="0"/>
              <w:kinsoku/>
              <w:wordWrap/>
              <w:overflowPunct/>
              <w:topLinePunct w:val="0"/>
              <w:autoSpaceDE/>
              <w:autoSpaceDN/>
              <w:bidi w:val="0"/>
              <w:adjustRightInd/>
              <w:snapToGrid/>
              <w:spacing w:line="280" w:lineRule="exact"/>
              <w:ind w:left="0" w:leftChars="0"/>
              <w:rPr>
                <w:rFonts w:hint="eastAsia" w:ascii="仿宋_GB2312" w:hAnsi="仿宋_GB2312" w:eastAsia="仿宋_GB2312" w:cs="仿宋_GB2312"/>
              </w:rPr>
            </w:pPr>
            <w:r>
              <w:rPr>
                <w:rFonts w:hint="eastAsia" w:ascii="仿宋_GB2312" w:hAnsi="仿宋_GB2312" w:eastAsia="仿宋_GB2312" w:cs="仿宋_GB2312"/>
                <w:lang w:val="en-US" w:eastAsia="zh-CN"/>
              </w:rPr>
              <w:t>社会团体成立、变更、注销登记及修改章程核准</w:t>
            </w:r>
          </w:p>
        </w:tc>
        <w:tc>
          <w:tcPr>
            <w:tcW w:w="1537" w:type="dxa"/>
            <w:tcBorders>
              <w:tl2br w:val="nil"/>
              <w:tr2bl w:val="nil"/>
            </w:tcBorders>
            <w:shd w:val="clear" w:color="auto" w:fill="FFFFFF" w:themeFill="background1"/>
            <w:vAlign w:val="center"/>
          </w:tcPr>
          <w:p>
            <w:pPr>
              <w:keepNext w:val="0"/>
              <w:keepLines w:val="0"/>
              <w:pageBreakBefore w:val="0"/>
              <w:kinsoku/>
              <w:wordWrap/>
              <w:overflowPunct/>
              <w:topLinePunct w:val="0"/>
              <w:autoSpaceDE/>
              <w:autoSpaceDN/>
              <w:bidi w:val="0"/>
              <w:adjustRightInd/>
              <w:snapToGrid/>
              <w:spacing w:line="280" w:lineRule="exact"/>
              <w:ind w:left="0" w:leftChars="0"/>
              <w:jc w:val="center"/>
              <w:rPr>
                <w:rFonts w:hint="eastAsia" w:ascii="仿宋_GB2312" w:hAnsi="仿宋_GB2312" w:eastAsia="仿宋_GB2312" w:cs="仿宋_GB2312"/>
                <w:lang w:val="en-US"/>
              </w:rPr>
            </w:pPr>
            <w:r>
              <w:rPr>
                <w:rFonts w:hint="eastAsia" w:ascii="仿宋_GB2312" w:hAnsi="仿宋_GB2312" w:eastAsia="仿宋_GB2312" w:cs="仿宋_GB2312"/>
                <w:lang w:val="en-US" w:eastAsia="zh-CN"/>
              </w:rPr>
              <w:t>省民政厅</w:t>
            </w:r>
          </w:p>
        </w:tc>
        <w:tc>
          <w:tcPr>
            <w:tcW w:w="1511" w:type="dxa"/>
            <w:tcBorders>
              <w:tl2br w:val="nil"/>
              <w:tr2bl w:val="nil"/>
            </w:tcBorders>
            <w:shd w:val="clear" w:color="auto" w:fill="FFFFFF" w:themeFill="background1"/>
            <w:vAlign w:val="center"/>
          </w:tcPr>
          <w:p>
            <w:pPr>
              <w:keepNext w:val="0"/>
              <w:keepLines w:val="0"/>
              <w:pageBreakBefore w:val="0"/>
              <w:kinsoku/>
              <w:wordWrap/>
              <w:overflowPunct/>
              <w:topLinePunct w:val="0"/>
              <w:autoSpaceDE/>
              <w:autoSpaceDN/>
              <w:bidi w:val="0"/>
              <w:adjustRightInd/>
              <w:snapToGrid/>
              <w:spacing w:line="280" w:lineRule="exact"/>
              <w:ind w:left="0" w:leftChars="0"/>
              <w:jc w:val="center"/>
              <w:rPr>
                <w:rFonts w:hint="eastAsia" w:ascii="仿宋_GB2312" w:hAnsi="仿宋_GB2312" w:eastAsia="仿宋_GB2312" w:cs="仿宋_GB2312"/>
              </w:rPr>
            </w:pPr>
            <w:r>
              <w:rPr>
                <w:rFonts w:hint="eastAsia" w:ascii="仿宋_GB2312" w:hAnsi="仿宋_GB2312" w:eastAsia="仿宋_GB2312" w:cs="仿宋_GB2312"/>
                <w:lang w:val="en-US" w:eastAsia="zh-CN"/>
              </w:rPr>
              <w:t>县行政审批服务管理局</w:t>
            </w:r>
          </w:p>
        </w:tc>
        <w:tc>
          <w:tcPr>
            <w:tcW w:w="5337" w:type="dxa"/>
            <w:tcBorders>
              <w:tl2br w:val="nil"/>
              <w:tr2bl w:val="nil"/>
            </w:tcBorders>
            <w:shd w:val="clear" w:color="auto" w:fill="FFFFFF" w:themeFill="background1"/>
            <w:vAlign w:val="center"/>
          </w:tcPr>
          <w:p>
            <w:pPr>
              <w:keepNext w:val="0"/>
              <w:keepLines w:val="0"/>
              <w:pageBreakBefore w:val="0"/>
              <w:kinsoku/>
              <w:wordWrap/>
              <w:overflowPunct/>
              <w:topLinePunct w:val="0"/>
              <w:autoSpaceDE/>
              <w:autoSpaceDN/>
              <w:bidi w:val="0"/>
              <w:adjustRightInd/>
              <w:snapToGrid/>
              <w:spacing w:line="280" w:lineRule="exact"/>
              <w:ind w:left="0" w:leftChars="0"/>
              <w:rPr>
                <w:rFonts w:hint="eastAsia" w:ascii="仿宋_GB2312" w:hAnsi="仿宋_GB2312" w:eastAsia="仿宋_GB2312" w:cs="仿宋_GB2312"/>
              </w:rPr>
            </w:pPr>
            <w:r>
              <w:rPr>
                <w:rFonts w:hint="eastAsia" w:ascii="仿宋_GB2312" w:hAnsi="仿宋_GB2312" w:eastAsia="仿宋_GB2312" w:cs="仿宋_GB2312"/>
                <w:lang w:val="en-US" w:eastAsia="zh-CN"/>
              </w:rPr>
              <w:t>《社会团体登记管理条例》</w:t>
            </w:r>
          </w:p>
        </w:tc>
        <w:tc>
          <w:tcPr>
            <w:tcW w:w="1563" w:type="dxa"/>
            <w:tcBorders>
              <w:tl2br w:val="nil"/>
              <w:tr2bl w:val="nil"/>
            </w:tcBorders>
            <w:shd w:val="clear" w:color="auto" w:fill="FFFFFF" w:themeFill="background1"/>
            <w:vAlign w:val="center"/>
          </w:tcPr>
          <w:p>
            <w:pPr>
              <w:keepNext w:val="0"/>
              <w:keepLines w:val="0"/>
              <w:pageBreakBefore w:val="0"/>
              <w:kinsoku/>
              <w:wordWrap/>
              <w:overflowPunct/>
              <w:topLinePunct w:val="0"/>
              <w:autoSpaceDE/>
              <w:autoSpaceDN/>
              <w:bidi w:val="0"/>
              <w:adjustRightInd/>
              <w:snapToGrid/>
              <w:spacing w:line="280" w:lineRule="exact"/>
              <w:ind w:left="0" w:leftChars="0"/>
              <w:jc w:val="center"/>
              <w:rPr>
                <w:rFonts w:hint="eastAsia" w:ascii="仿宋_GB2312" w:hAnsi="仿宋_GB2312" w:eastAsia="仿宋_GB2312" w:cs="仿宋_GB2312"/>
                <w:lang w:val="en-US" w:eastAsia="zh-CN"/>
              </w:rPr>
            </w:pPr>
            <w:r>
              <w:rPr>
                <w:rFonts w:hint="eastAsia" w:ascii="仿宋_GB2312" w:hAnsi="仿宋_GB2312" w:eastAsia="仿宋_GB2312" w:cs="仿宋_GB2312"/>
                <w:lang w:val="en-US" w:eastAsia="zh-CN"/>
              </w:rPr>
              <w:t>县民政局</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454" w:hRule="atLeast"/>
        </w:trPr>
        <w:tc>
          <w:tcPr>
            <w:tcW w:w="704" w:type="dxa"/>
            <w:tcBorders>
              <w:tl2br w:val="nil"/>
              <w:tr2bl w:val="nil"/>
            </w:tcBorders>
            <w:shd w:val="clear" w:color="auto" w:fill="FFFFFF" w:themeFill="background1"/>
            <w:vAlign w:val="center"/>
          </w:tcPr>
          <w:p>
            <w:pPr>
              <w:keepNext w:val="0"/>
              <w:keepLines w:val="0"/>
              <w:pageBreakBefore w:val="0"/>
              <w:kinsoku/>
              <w:wordWrap/>
              <w:overflowPunct/>
              <w:topLinePunct w:val="0"/>
              <w:autoSpaceDE/>
              <w:autoSpaceDN/>
              <w:bidi w:val="0"/>
              <w:adjustRightInd/>
              <w:snapToGrid/>
              <w:spacing w:line="280" w:lineRule="exact"/>
              <w:ind w:left="0" w:leftChars="0"/>
              <w:jc w:val="center"/>
              <w:rPr>
                <w:rFonts w:hint="eastAsia" w:ascii="仿宋_GB2312" w:hAnsi="仿宋_GB2312" w:eastAsia="仿宋_GB2312" w:cs="仿宋_GB2312"/>
              </w:rPr>
            </w:pPr>
            <w:r>
              <w:rPr>
                <w:rFonts w:hint="eastAsia" w:ascii="仿宋_GB2312" w:hAnsi="仿宋_GB2312" w:eastAsia="仿宋_GB2312" w:cs="仿宋_GB2312"/>
                <w:lang w:val="en-US" w:eastAsia="zh-CN"/>
              </w:rPr>
              <w:t>41</w:t>
            </w:r>
          </w:p>
        </w:tc>
        <w:tc>
          <w:tcPr>
            <w:tcW w:w="2460" w:type="dxa"/>
            <w:tcBorders>
              <w:tl2br w:val="nil"/>
              <w:tr2bl w:val="nil"/>
            </w:tcBorders>
            <w:shd w:val="clear" w:color="auto" w:fill="FFFFFF" w:themeFill="background1"/>
            <w:vAlign w:val="center"/>
          </w:tcPr>
          <w:p>
            <w:pPr>
              <w:keepNext w:val="0"/>
              <w:keepLines w:val="0"/>
              <w:pageBreakBefore w:val="0"/>
              <w:kinsoku/>
              <w:wordWrap/>
              <w:overflowPunct/>
              <w:topLinePunct w:val="0"/>
              <w:autoSpaceDE/>
              <w:autoSpaceDN/>
              <w:bidi w:val="0"/>
              <w:adjustRightInd/>
              <w:snapToGrid/>
              <w:spacing w:line="280" w:lineRule="exact"/>
              <w:ind w:left="0" w:leftChars="0"/>
              <w:rPr>
                <w:rFonts w:hint="eastAsia" w:ascii="仿宋_GB2312" w:hAnsi="仿宋_GB2312" w:eastAsia="仿宋_GB2312" w:cs="仿宋_GB2312"/>
              </w:rPr>
            </w:pPr>
            <w:r>
              <w:rPr>
                <w:rFonts w:hint="eastAsia" w:ascii="仿宋_GB2312" w:hAnsi="仿宋_GB2312" w:eastAsia="仿宋_GB2312" w:cs="仿宋_GB2312"/>
                <w:lang w:val="en-US" w:eastAsia="zh-CN"/>
              </w:rPr>
              <w:t>民办非企业单位成立、变更、注销登记及修改章程核准</w:t>
            </w:r>
          </w:p>
        </w:tc>
        <w:tc>
          <w:tcPr>
            <w:tcW w:w="1537" w:type="dxa"/>
            <w:tcBorders>
              <w:tl2br w:val="nil"/>
              <w:tr2bl w:val="nil"/>
            </w:tcBorders>
            <w:shd w:val="clear" w:color="auto" w:fill="FFFFFF" w:themeFill="background1"/>
            <w:vAlign w:val="center"/>
          </w:tcPr>
          <w:p>
            <w:pPr>
              <w:keepNext w:val="0"/>
              <w:keepLines w:val="0"/>
              <w:pageBreakBefore w:val="0"/>
              <w:kinsoku/>
              <w:wordWrap/>
              <w:overflowPunct/>
              <w:topLinePunct w:val="0"/>
              <w:autoSpaceDE/>
              <w:autoSpaceDN/>
              <w:bidi w:val="0"/>
              <w:adjustRightInd/>
              <w:snapToGrid/>
              <w:spacing w:line="280" w:lineRule="exact"/>
              <w:ind w:left="0" w:leftChars="0"/>
              <w:jc w:val="center"/>
              <w:rPr>
                <w:rFonts w:hint="eastAsia" w:ascii="仿宋_GB2312" w:hAnsi="仿宋_GB2312" w:eastAsia="仿宋_GB2312" w:cs="仿宋_GB2312"/>
              </w:rPr>
            </w:pPr>
            <w:r>
              <w:rPr>
                <w:rFonts w:hint="eastAsia" w:ascii="仿宋_GB2312" w:hAnsi="仿宋_GB2312" w:eastAsia="仿宋_GB2312" w:cs="仿宋_GB2312"/>
                <w:lang w:val="en-US" w:eastAsia="zh-CN"/>
              </w:rPr>
              <w:t>省民政厅</w:t>
            </w:r>
          </w:p>
        </w:tc>
        <w:tc>
          <w:tcPr>
            <w:tcW w:w="1511" w:type="dxa"/>
            <w:tcBorders>
              <w:tl2br w:val="nil"/>
              <w:tr2bl w:val="nil"/>
            </w:tcBorders>
            <w:shd w:val="clear" w:color="auto" w:fill="FFFFFF" w:themeFill="background1"/>
            <w:vAlign w:val="center"/>
          </w:tcPr>
          <w:p>
            <w:pPr>
              <w:keepNext w:val="0"/>
              <w:keepLines w:val="0"/>
              <w:pageBreakBefore w:val="0"/>
              <w:kinsoku/>
              <w:wordWrap/>
              <w:overflowPunct/>
              <w:topLinePunct w:val="0"/>
              <w:autoSpaceDE/>
              <w:autoSpaceDN/>
              <w:bidi w:val="0"/>
              <w:adjustRightInd/>
              <w:snapToGrid/>
              <w:spacing w:line="280" w:lineRule="exact"/>
              <w:ind w:left="0" w:leftChars="0"/>
              <w:jc w:val="center"/>
              <w:rPr>
                <w:rFonts w:hint="eastAsia" w:ascii="仿宋_GB2312" w:hAnsi="仿宋_GB2312" w:eastAsia="仿宋_GB2312" w:cs="仿宋_GB2312"/>
              </w:rPr>
            </w:pPr>
            <w:r>
              <w:rPr>
                <w:rFonts w:hint="eastAsia" w:ascii="仿宋_GB2312" w:hAnsi="仿宋_GB2312" w:eastAsia="仿宋_GB2312" w:cs="仿宋_GB2312"/>
                <w:lang w:val="en-US" w:eastAsia="zh-CN"/>
              </w:rPr>
              <w:t>县行政审批服务管理局</w:t>
            </w:r>
          </w:p>
        </w:tc>
        <w:tc>
          <w:tcPr>
            <w:tcW w:w="5337" w:type="dxa"/>
            <w:tcBorders>
              <w:tl2br w:val="nil"/>
              <w:tr2bl w:val="nil"/>
            </w:tcBorders>
            <w:shd w:val="clear" w:color="auto" w:fill="FFFFFF" w:themeFill="background1"/>
            <w:vAlign w:val="center"/>
          </w:tcPr>
          <w:p>
            <w:pPr>
              <w:keepNext w:val="0"/>
              <w:keepLines w:val="0"/>
              <w:pageBreakBefore w:val="0"/>
              <w:kinsoku/>
              <w:wordWrap/>
              <w:overflowPunct/>
              <w:topLinePunct w:val="0"/>
              <w:autoSpaceDE/>
              <w:autoSpaceDN/>
              <w:bidi w:val="0"/>
              <w:adjustRightInd/>
              <w:snapToGrid/>
              <w:spacing w:line="280" w:lineRule="exact"/>
              <w:ind w:left="0" w:leftChars="0"/>
              <w:rPr>
                <w:rFonts w:hint="eastAsia" w:ascii="仿宋_GB2312" w:hAnsi="仿宋_GB2312" w:eastAsia="仿宋_GB2312" w:cs="仿宋_GB2312"/>
              </w:rPr>
            </w:pPr>
            <w:r>
              <w:rPr>
                <w:rFonts w:hint="eastAsia" w:ascii="仿宋_GB2312" w:hAnsi="仿宋_GB2312" w:eastAsia="仿宋_GB2312" w:cs="仿宋_GB2312"/>
                <w:lang w:val="en-US" w:eastAsia="zh-CN"/>
              </w:rPr>
              <w:t>《民办非企业单位登记管理暂行条例》</w:t>
            </w:r>
          </w:p>
        </w:tc>
        <w:tc>
          <w:tcPr>
            <w:tcW w:w="1563" w:type="dxa"/>
            <w:tcBorders>
              <w:tl2br w:val="nil"/>
              <w:tr2bl w:val="nil"/>
            </w:tcBorders>
            <w:shd w:val="clear" w:color="auto" w:fill="FFFFFF" w:themeFill="background1"/>
            <w:vAlign w:val="center"/>
          </w:tcPr>
          <w:p>
            <w:pPr>
              <w:keepNext w:val="0"/>
              <w:keepLines w:val="0"/>
              <w:pageBreakBefore w:val="0"/>
              <w:kinsoku/>
              <w:wordWrap/>
              <w:overflowPunct/>
              <w:topLinePunct w:val="0"/>
              <w:autoSpaceDE/>
              <w:autoSpaceDN/>
              <w:bidi w:val="0"/>
              <w:adjustRightInd/>
              <w:snapToGrid/>
              <w:spacing w:line="280" w:lineRule="exact"/>
              <w:ind w:left="0" w:leftChars="0"/>
              <w:jc w:val="center"/>
              <w:rPr>
                <w:rFonts w:hint="eastAsia" w:ascii="仿宋_GB2312" w:hAnsi="仿宋_GB2312" w:eastAsia="仿宋_GB2312" w:cs="仿宋_GB2312"/>
                <w:lang w:val="en-US" w:eastAsia="zh-CN"/>
              </w:rPr>
            </w:pPr>
            <w:r>
              <w:rPr>
                <w:rFonts w:hint="eastAsia" w:ascii="仿宋_GB2312" w:hAnsi="仿宋_GB2312" w:eastAsia="仿宋_GB2312" w:cs="仿宋_GB2312"/>
                <w:lang w:val="en-US" w:eastAsia="zh-CN"/>
              </w:rPr>
              <w:t>县民政局</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454" w:hRule="atLeast"/>
        </w:trPr>
        <w:tc>
          <w:tcPr>
            <w:tcW w:w="704" w:type="dxa"/>
            <w:tcBorders>
              <w:tl2br w:val="nil"/>
              <w:tr2bl w:val="nil"/>
            </w:tcBorders>
            <w:shd w:val="clear" w:color="auto" w:fill="FFFFFF" w:themeFill="background1"/>
            <w:vAlign w:val="center"/>
          </w:tcPr>
          <w:p>
            <w:pPr>
              <w:keepNext w:val="0"/>
              <w:keepLines w:val="0"/>
              <w:pageBreakBefore w:val="0"/>
              <w:kinsoku/>
              <w:wordWrap/>
              <w:overflowPunct/>
              <w:topLinePunct w:val="0"/>
              <w:autoSpaceDE/>
              <w:autoSpaceDN/>
              <w:bidi w:val="0"/>
              <w:adjustRightInd/>
              <w:snapToGrid/>
              <w:spacing w:line="280" w:lineRule="exact"/>
              <w:ind w:left="0" w:leftChars="0"/>
              <w:jc w:val="center"/>
              <w:rPr>
                <w:rFonts w:hint="eastAsia" w:ascii="仿宋_GB2312" w:hAnsi="仿宋_GB2312" w:eastAsia="仿宋_GB2312" w:cs="仿宋_GB2312"/>
              </w:rPr>
            </w:pPr>
            <w:r>
              <w:rPr>
                <w:rFonts w:hint="eastAsia" w:ascii="仿宋_GB2312" w:hAnsi="仿宋_GB2312" w:eastAsia="仿宋_GB2312" w:cs="仿宋_GB2312"/>
                <w:lang w:val="en-US" w:eastAsia="zh-CN"/>
              </w:rPr>
              <w:t>42</w:t>
            </w:r>
          </w:p>
        </w:tc>
        <w:tc>
          <w:tcPr>
            <w:tcW w:w="2460" w:type="dxa"/>
            <w:tcBorders>
              <w:tl2br w:val="nil"/>
              <w:tr2bl w:val="nil"/>
            </w:tcBorders>
            <w:shd w:val="clear" w:color="auto" w:fill="FFFFFF" w:themeFill="background1"/>
            <w:vAlign w:val="center"/>
          </w:tcPr>
          <w:p>
            <w:pPr>
              <w:keepNext w:val="0"/>
              <w:keepLines w:val="0"/>
              <w:pageBreakBefore w:val="0"/>
              <w:kinsoku/>
              <w:wordWrap/>
              <w:overflowPunct/>
              <w:topLinePunct w:val="0"/>
              <w:autoSpaceDE/>
              <w:autoSpaceDN/>
              <w:bidi w:val="0"/>
              <w:adjustRightInd/>
              <w:snapToGrid/>
              <w:spacing w:line="280" w:lineRule="exact"/>
              <w:ind w:left="0" w:leftChars="0"/>
              <w:rPr>
                <w:rFonts w:hint="eastAsia" w:ascii="仿宋_GB2312" w:hAnsi="仿宋_GB2312" w:eastAsia="仿宋_GB2312" w:cs="仿宋_GB2312"/>
              </w:rPr>
            </w:pPr>
            <w:r>
              <w:rPr>
                <w:rFonts w:hint="eastAsia" w:ascii="仿宋_GB2312" w:hAnsi="仿宋_GB2312" w:eastAsia="仿宋_GB2312" w:cs="仿宋_GB2312"/>
                <w:lang w:val="en-US" w:eastAsia="zh-CN"/>
              </w:rPr>
              <w:t>宗教活动场所法人成立、变更、注销登记</w:t>
            </w:r>
          </w:p>
        </w:tc>
        <w:tc>
          <w:tcPr>
            <w:tcW w:w="1537" w:type="dxa"/>
            <w:tcBorders>
              <w:tl2br w:val="nil"/>
              <w:tr2bl w:val="nil"/>
            </w:tcBorders>
            <w:shd w:val="clear" w:color="auto" w:fill="FFFFFF" w:themeFill="background1"/>
            <w:vAlign w:val="center"/>
          </w:tcPr>
          <w:p>
            <w:pPr>
              <w:keepNext w:val="0"/>
              <w:keepLines w:val="0"/>
              <w:pageBreakBefore w:val="0"/>
              <w:kinsoku/>
              <w:wordWrap/>
              <w:overflowPunct/>
              <w:topLinePunct w:val="0"/>
              <w:autoSpaceDE/>
              <w:autoSpaceDN/>
              <w:bidi w:val="0"/>
              <w:adjustRightInd/>
              <w:snapToGrid/>
              <w:spacing w:line="280" w:lineRule="exact"/>
              <w:ind w:left="0" w:leftChars="0"/>
              <w:jc w:val="center"/>
              <w:rPr>
                <w:rFonts w:hint="eastAsia" w:ascii="仿宋_GB2312" w:hAnsi="仿宋_GB2312" w:eastAsia="仿宋_GB2312" w:cs="仿宋_GB2312"/>
              </w:rPr>
            </w:pPr>
            <w:r>
              <w:rPr>
                <w:rFonts w:hint="eastAsia" w:ascii="仿宋_GB2312" w:hAnsi="仿宋_GB2312" w:eastAsia="仿宋_GB2312" w:cs="仿宋_GB2312"/>
                <w:lang w:val="en-US" w:eastAsia="zh-CN"/>
              </w:rPr>
              <w:t>省民政厅</w:t>
            </w:r>
          </w:p>
        </w:tc>
        <w:tc>
          <w:tcPr>
            <w:tcW w:w="1511" w:type="dxa"/>
            <w:tcBorders>
              <w:tl2br w:val="nil"/>
              <w:tr2bl w:val="nil"/>
            </w:tcBorders>
            <w:shd w:val="clear" w:color="auto" w:fill="FFFFFF" w:themeFill="background1"/>
            <w:vAlign w:val="center"/>
          </w:tcPr>
          <w:p>
            <w:pPr>
              <w:keepNext w:val="0"/>
              <w:keepLines w:val="0"/>
              <w:pageBreakBefore w:val="0"/>
              <w:kinsoku/>
              <w:wordWrap/>
              <w:overflowPunct/>
              <w:topLinePunct w:val="0"/>
              <w:autoSpaceDE/>
              <w:autoSpaceDN/>
              <w:bidi w:val="0"/>
              <w:adjustRightInd/>
              <w:snapToGrid/>
              <w:spacing w:line="280" w:lineRule="exact"/>
              <w:ind w:left="0" w:leftChars="0"/>
              <w:jc w:val="center"/>
              <w:rPr>
                <w:rFonts w:hint="eastAsia" w:ascii="仿宋_GB2312" w:hAnsi="仿宋_GB2312" w:eastAsia="仿宋_GB2312" w:cs="仿宋_GB2312"/>
              </w:rPr>
            </w:pPr>
            <w:r>
              <w:rPr>
                <w:rFonts w:hint="eastAsia" w:ascii="仿宋_GB2312" w:hAnsi="仿宋_GB2312" w:eastAsia="仿宋_GB2312" w:cs="仿宋_GB2312"/>
                <w:lang w:val="en-US" w:eastAsia="zh-CN"/>
              </w:rPr>
              <w:t>县民政局（县民族宗教事务局实施前置审查）</w:t>
            </w:r>
          </w:p>
        </w:tc>
        <w:tc>
          <w:tcPr>
            <w:tcW w:w="5337" w:type="dxa"/>
            <w:tcBorders>
              <w:tl2br w:val="nil"/>
              <w:tr2bl w:val="nil"/>
            </w:tcBorders>
            <w:shd w:val="clear" w:color="auto" w:fill="FFFFFF" w:themeFill="background1"/>
            <w:vAlign w:val="center"/>
          </w:tcPr>
          <w:p>
            <w:pPr>
              <w:keepNext w:val="0"/>
              <w:keepLines w:val="0"/>
              <w:pageBreakBefore w:val="0"/>
              <w:kinsoku/>
              <w:wordWrap/>
              <w:overflowPunct/>
              <w:topLinePunct w:val="0"/>
              <w:autoSpaceDE/>
              <w:autoSpaceDN/>
              <w:bidi w:val="0"/>
              <w:adjustRightInd/>
              <w:snapToGrid/>
              <w:spacing w:line="280" w:lineRule="exact"/>
              <w:ind w:left="0" w:leftChars="0"/>
              <w:rPr>
                <w:rFonts w:hint="eastAsia" w:ascii="仿宋_GB2312" w:hAnsi="仿宋_GB2312" w:eastAsia="仿宋_GB2312" w:cs="仿宋_GB2312"/>
              </w:rPr>
            </w:pPr>
            <w:r>
              <w:rPr>
                <w:rFonts w:hint="eastAsia" w:ascii="仿宋_GB2312" w:hAnsi="仿宋_GB2312" w:eastAsia="仿宋_GB2312" w:cs="仿宋_GB2312"/>
                <w:lang w:val="en-US" w:eastAsia="zh-CN"/>
              </w:rPr>
              <w:t>《宗教事务条例》</w:t>
            </w:r>
          </w:p>
        </w:tc>
        <w:tc>
          <w:tcPr>
            <w:tcW w:w="1563" w:type="dxa"/>
            <w:tcBorders>
              <w:tl2br w:val="nil"/>
              <w:tr2bl w:val="nil"/>
            </w:tcBorders>
            <w:shd w:val="clear" w:color="auto" w:fill="FFFFFF" w:themeFill="background1"/>
            <w:vAlign w:val="center"/>
          </w:tcPr>
          <w:p>
            <w:pPr>
              <w:keepNext w:val="0"/>
              <w:keepLines w:val="0"/>
              <w:pageBreakBefore w:val="0"/>
              <w:kinsoku/>
              <w:wordWrap/>
              <w:overflowPunct/>
              <w:topLinePunct w:val="0"/>
              <w:autoSpaceDE/>
              <w:autoSpaceDN/>
              <w:bidi w:val="0"/>
              <w:adjustRightInd/>
              <w:snapToGrid/>
              <w:spacing w:line="280" w:lineRule="exact"/>
              <w:ind w:left="0" w:leftChars="0"/>
              <w:jc w:val="center"/>
              <w:rPr>
                <w:rFonts w:hint="eastAsia" w:ascii="仿宋_GB2312" w:hAnsi="仿宋_GB2312" w:eastAsia="仿宋_GB2312" w:cs="仿宋_GB2312"/>
                <w:lang w:val="en-US" w:eastAsia="zh-CN"/>
              </w:rPr>
            </w:pPr>
            <w:r>
              <w:rPr>
                <w:rFonts w:hint="eastAsia" w:ascii="仿宋_GB2312" w:hAnsi="仿宋_GB2312" w:eastAsia="仿宋_GB2312" w:cs="仿宋_GB2312"/>
                <w:lang w:val="en-US" w:eastAsia="zh-CN"/>
              </w:rPr>
              <w:t>县民政局</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454" w:hRule="atLeast"/>
        </w:trPr>
        <w:tc>
          <w:tcPr>
            <w:tcW w:w="704" w:type="dxa"/>
            <w:tcBorders>
              <w:tl2br w:val="nil"/>
              <w:tr2bl w:val="nil"/>
            </w:tcBorders>
            <w:shd w:val="clear" w:color="auto" w:fill="FFFFFF" w:themeFill="background1"/>
            <w:vAlign w:val="center"/>
          </w:tcPr>
          <w:p>
            <w:pPr>
              <w:keepNext w:val="0"/>
              <w:keepLines w:val="0"/>
              <w:pageBreakBefore w:val="0"/>
              <w:kinsoku/>
              <w:wordWrap/>
              <w:overflowPunct/>
              <w:topLinePunct w:val="0"/>
              <w:autoSpaceDE/>
              <w:autoSpaceDN/>
              <w:bidi w:val="0"/>
              <w:adjustRightInd/>
              <w:snapToGrid/>
              <w:spacing w:line="280" w:lineRule="exact"/>
              <w:ind w:left="0" w:leftChars="0"/>
              <w:jc w:val="center"/>
              <w:rPr>
                <w:rFonts w:hint="eastAsia" w:ascii="仿宋_GB2312" w:hAnsi="仿宋_GB2312" w:eastAsia="仿宋_GB2312" w:cs="仿宋_GB2312"/>
              </w:rPr>
            </w:pPr>
            <w:r>
              <w:rPr>
                <w:rFonts w:hint="eastAsia" w:ascii="仿宋_GB2312" w:hAnsi="仿宋_GB2312" w:eastAsia="仿宋_GB2312" w:cs="仿宋_GB2312"/>
                <w:lang w:val="en-US" w:eastAsia="zh-CN"/>
              </w:rPr>
              <w:t>43</w:t>
            </w:r>
          </w:p>
        </w:tc>
        <w:tc>
          <w:tcPr>
            <w:tcW w:w="2460" w:type="dxa"/>
            <w:tcBorders>
              <w:tl2br w:val="nil"/>
              <w:tr2bl w:val="nil"/>
            </w:tcBorders>
            <w:shd w:val="clear" w:color="auto" w:fill="FFFFFF" w:themeFill="background1"/>
            <w:vAlign w:val="center"/>
          </w:tcPr>
          <w:p>
            <w:pPr>
              <w:keepNext w:val="0"/>
              <w:keepLines w:val="0"/>
              <w:pageBreakBefore w:val="0"/>
              <w:kinsoku/>
              <w:wordWrap/>
              <w:overflowPunct/>
              <w:topLinePunct w:val="0"/>
              <w:autoSpaceDE/>
              <w:autoSpaceDN/>
              <w:bidi w:val="0"/>
              <w:adjustRightInd/>
              <w:snapToGrid/>
              <w:spacing w:line="280" w:lineRule="exact"/>
              <w:ind w:left="0" w:leftChars="0"/>
              <w:rPr>
                <w:rFonts w:hint="eastAsia" w:ascii="仿宋_GB2312" w:hAnsi="仿宋_GB2312" w:eastAsia="仿宋_GB2312" w:cs="仿宋_GB2312"/>
              </w:rPr>
            </w:pPr>
            <w:r>
              <w:rPr>
                <w:rFonts w:hint="eastAsia" w:ascii="仿宋_GB2312" w:hAnsi="仿宋_GB2312" w:eastAsia="仿宋_GB2312" w:cs="仿宋_GB2312"/>
                <w:lang w:val="en-US" w:eastAsia="zh-CN"/>
              </w:rPr>
              <w:t>慈善组织公开募捐资格审批</w:t>
            </w:r>
          </w:p>
        </w:tc>
        <w:tc>
          <w:tcPr>
            <w:tcW w:w="1537" w:type="dxa"/>
            <w:tcBorders>
              <w:tl2br w:val="nil"/>
              <w:tr2bl w:val="nil"/>
            </w:tcBorders>
            <w:shd w:val="clear" w:color="auto" w:fill="FFFFFF" w:themeFill="background1"/>
            <w:vAlign w:val="center"/>
          </w:tcPr>
          <w:p>
            <w:pPr>
              <w:keepNext w:val="0"/>
              <w:keepLines w:val="0"/>
              <w:pageBreakBefore w:val="0"/>
              <w:kinsoku/>
              <w:wordWrap/>
              <w:overflowPunct/>
              <w:topLinePunct w:val="0"/>
              <w:autoSpaceDE/>
              <w:autoSpaceDN/>
              <w:bidi w:val="0"/>
              <w:adjustRightInd/>
              <w:snapToGrid/>
              <w:spacing w:line="280" w:lineRule="exact"/>
              <w:ind w:left="0" w:leftChars="0"/>
              <w:jc w:val="center"/>
              <w:rPr>
                <w:rFonts w:hint="eastAsia" w:ascii="仿宋_GB2312" w:hAnsi="仿宋_GB2312" w:eastAsia="仿宋_GB2312" w:cs="仿宋_GB2312"/>
              </w:rPr>
            </w:pPr>
            <w:r>
              <w:rPr>
                <w:rFonts w:hint="eastAsia" w:ascii="仿宋_GB2312" w:hAnsi="仿宋_GB2312" w:eastAsia="仿宋_GB2312" w:cs="仿宋_GB2312"/>
                <w:lang w:val="en-US" w:eastAsia="zh-CN"/>
              </w:rPr>
              <w:t>省民政厅</w:t>
            </w:r>
          </w:p>
        </w:tc>
        <w:tc>
          <w:tcPr>
            <w:tcW w:w="1511" w:type="dxa"/>
            <w:tcBorders>
              <w:tl2br w:val="nil"/>
              <w:tr2bl w:val="nil"/>
            </w:tcBorders>
            <w:shd w:val="clear" w:color="auto" w:fill="FFFFFF" w:themeFill="background1"/>
            <w:vAlign w:val="center"/>
          </w:tcPr>
          <w:p>
            <w:pPr>
              <w:keepNext w:val="0"/>
              <w:keepLines w:val="0"/>
              <w:pageBreakBefore w:val="0"/>
              <w:kinsoku/>
              <w:wordWrap/>
              <w:overflowPunct/>
              <w:topLinePunct w:val="0"/>
              <w:autoSpaceDE/>
              <w:autoSpaceDN/>
              <w:bidi w:val="0"/>
              <w:adjustRightInd/>
              <w:snapToGrid/>
              <w:spacing w:line="280" w:lineRule="exact"/>
              <w:ind w:left="0" w:leftChars="0"/>
              <w:jc w:val="center"/>
              <w:rPr>
                <w:rFonts w:hint="eastAsia" w:ascii="仿宋_GB2312" w:hAnsi="仿宋_GB2312" w:eastAsia="仿宋_GB2312" w:cs="仿宋_GB2312"/>
              </w:rPr>
            </w:pPr>
            <w:r>
              <w:rPr>
                <w:rFonts w:hint="eastAsia" w:ascii="仿宋_GB2312" w:hAnsi="仿宋_GB2312" w:eastAsia="仿宋_GB2312" w:cs="仿宋_GB2312"/>
                <w:lang w:val="en-US" w:eastAsia="zh-CN"/>
              </w:rPr>
              <w:t>县行政审批服务管理局</w:t>
            </w:r>
          </w:p>
        </w:tc>
        <w:tc>
          <w:tcPr>
            <w:tcW w:w="5337" w:type="dxa"/>
            <w:tcBorders>
              <w:tl2br w:val="nil"/>
              <w:tr2bl w:val="nil"/>
            </w:tcBorders>
            <w:shd w:val="clear" w:color="auto" w:fill="FFFFFF" w:themeFill="background1"/>
            <w:vAlign w:val="center"/>
          </w:tcPr>
          <w:p>
            <w:pPr>
              <w:keepNext w:val="0"/>
              <w:keepLines w:val="0"/>
              <w:pageBreakBefore w:val="0"/>
              <w:kinsoku/>
              <w:wordWrap/>
              <w:overflowPunct/>
              <w:topLinePunct w:val="0"/>
              <w:autoSpaceDE/>
              <w:autoSpaceDN/>
              <w:bidi w:val="0"/>
              <w:adjustRightInd/>
              <w:snapToGrid/>
              <w:spacing w:line="280" w:lineRule="exact"/>
              <w:ind w:left="0" w:leftChars="0"/>
              <w:rPr>
                <w:rFonts w:hint="eastAsia" w:ascii="仿宋_GB2312" w:hAnsi="仿宋_GB2312" w:eastAsia="仿宋_GB2312" w:cs="仿宋_GB2312"/>
              </w:rPr>
            </w:pPr>
            <w:r>
              <w:rPr>
                <w:rFonts w:hint="eastAsia" w:ascii="仿宋_GB2312" w:hAnsi="仿宋_GB2312" w:eastAsia="仿宋_GB2312" w:cs="仿宋_GB2312"/>
                <w:lang w:val="en-US" w:eastAsia="zh-CN"/>
              </w:rPr>
              <w:t>《中华人民共和国慈善法》</w:t>
            </w:r>
          </w:p>
        </w:tc>
        <w:tc>
          <w:tcPr>
            <w:tcW w:w="1563" w:type="dxa"/>
            <w:tcBorders>
              <w:tl2br w:val="nil"/>
              <w:tr2bl w:val="nil"/>
            </w:tcBorders>
            <w:shd w:val="clear" w:color="auto" w:fill="FFFFFF" w:themeFill="background1"/>
            <w:vAlign w:val="center"/>
          </w:tcPr>
          <w:p>
            <w:pPr>
              <w:keepNext w:val="0"/>
              <w:keepLines w:val="0"/>
              <w:pageBreakBefore w:val="0"/>
              <w:kinsoku/>
              <w:wordWrap/>
              <w:overflowPunct/>
              <w:topLinePunct w:val="0"/>
              <w:autoSpaceDE/>
              <w:autoSpaceDN/>
              <w:bidi w:val="0"/>
              <w:adjustRightInd/>
              <w:snapToGrid/>
              <w:spacing w:line="280" w:lineRule="exact"/>
              <w:ind w:left="0" w:leftChars="0"/>
              <w:jc w:val="center"/>
              <w:rPr>
                <w:rFonts w:hint="eastAsia" w:ascii="仿宋_GB2312" w:hAnsi="仿宋_GB2312" w:eastAsia="仿宋_GB2312" w:cs="仿宋_GB2312"/>
                <w:lang w:val="en-US" w:eastAsia="zh-CN"/>
              </w:rPr>
            </w:pPr>
            <w:r>
              <w:rPr>
                <w:rFonts w:hint="eastAsia" w:ascii="仿宋_GB2312" w:hAnsi="仿宋_GB2312" w:eastAsia="仿宋_GB2312" w:cs="仿宋_GB2312"/>
                <w:lang w:val="en-US" w:eastAsia="zh-CN"/>
              </w:rPr>
              <w:t>县民政局</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454" w:hRule="atLeast"/>
        </w:trPr>
        <w:tc>
          <w:tcPr>
            <w:tcW w:w="704" w:type="dxa"/>
            <w:tcBorders>
              <w:tl2br w:val="nil"/>
              <w:tr2bl w:val="nil"/>
            </w:tcBorders>
            <w:shd w:val="clear" w:color="auto" w:fill="FFFFFF" w:themeFill="background1"/>
            <w:vAlign w:val="center"/>
          </w:tcPr>
          <w:p>
            <w:pPr>
              <w:keepNext w:val="0"/>
              <w:keepLines w:val="0"/>
              <w:pageBreakBefore w:val="0"/>
              <w:kinsoku/>
              <w:wordWrap/>
              <w:overflowPunct/>
              <w:topLinePunct w:val="0"/>
              <w:autoSpaceDE/>
              <w:autoSpaceDN/>
              <w:bidi w:val="0"/>
              <w:adjustRightInd/>
              <w:snapToGrid/>
              <w:spacing w:line="280" w:lineRule="exact"/>
              <w:ind w:left="0" w:leftChars="0"/>
              <w:jc w:val="center"/>
              <w:rPr>
                <w:rFonts w:hint="eastAsia" w:ascii="仿宋_GB2312" w:hAnsi="仿宋_GB2312" w:eastAsia="仿宋_GB2312" w:cs="仿宋_GB2312"/>
              </w:rPr>
            </w:pPr>
            <w:r>
              <w:rPr>
                <w:rFonts w:hint="eastAsia" w:ascii="仿宋_GB2312" w:hAnsi="仿宋_GB2312" w:eastAsia="仿宋_GB2312" w:cs="仿宋_GB2312"/>
                <w:lang w:val="en-US" w:eastAsia="zh-CN"/>
              </w:rPr>
              <w:t>44</w:t>
            </w:r>
          </w:p>
        </w:tc>
        <w:tc>
          <w:tcPr>
            <w:tcW w:w="2460" w:type="dxa"/>
            <w:tcBorders>
              <w:tl2br w:val="nil"/>
              <w:tr2bl w:val="nil"/>
            </w:tcBorders>
            <w:shd w:val="clear" w:color="auto" w:fill="FFFFFF" w:themeFill="background1"/>
            <w:vAlign w:val="center"/>
          </w:tcPr>
          <w:p>
            <w:pPr>
              <w:keepNext w:val="0"/>
              <w:keepLines w:val="0"/>
              <w:pageBreakBefore w:val="0"/>
              <w:kinsoku/>
              <w:wordWrap/>
              <w:overflowPunct/>
              <w:topLinePunct w:val="0"/>
              <w:autoSpaceDE/>
              <w:autoSpaceDN/>
              <w:bidi w:val="0"/>
              <w:adjustRightInd/>
              <w:snapToGrid/>
              <w:spacing w:line="280" w:lineRule="exact"/>
              <w:ind w:left="0" w:leftChars="0"/>
              <w:rPr>
                <w:rFonts w:hint="eastAsia" w:ascii="仿宋_GB2312" w:hAnsi="仿宋_GB2312" w:eastAsia="仿宋_GB2312" w:cs="仿宋_GB2312"/>
              </w:rPr>
            </w:pPr>
            <w:r>
              <w:rPr>
                <w:rFonts w:hint="eastAsia" w:ascii="仿宋_GB2312" w:hAnsi="仿宋_GB2312" w:eastAsia="仿宋_GB2312" w:cs="仿宋_GB2312"/>
                <w:lang w:val="en-US" w:eastAsia="zh-CN"/>
              </w:rPr>
              <w:t>殡葬设施建设审批</w:t>
            </w:r>
          </w:p>
        </w:tc>
        <w:tc>
          <w:tcPr>
            <w:tcW w:w="1537" w:type="dxa"/>
            <w:tcBorders>
              <w:tl2br w:val="nil"/>
              <w:tr2bl w:val="nil"/>
            </w:tcBorders>
            <w:shd w:val="clear" w:color="auto" w:fill="FFFFFF" w:themeFill="background1"/>
            <w:vAlign w:val="center"/>
          </w:tcPr>
          <w:p>
            <w:pPr>
              <w:keepNext w:val="0"/>
              <w:keepLines w:val="0"/>
              <w:pageBreakBefore w:val="0"/>
              <w:kinsoku/>
              <w:wordWrap/>
              <w:overflowPunct/>
              <w:topLinePunct w:val="0"/>
              <w:autoSpaceDE/>
              <w:autoSpaceDN/>
              <w:bidi w:val="0"/>
              <w:adjustRightInd/>
              <w:snapToGrid/>
              <w:spacing w:line="280" w:lineRule="exact"/>
              <w:ind w:left="0" w:leftChars="0"/>
              <w:jc w:val="center"/>
              <w:rPr>
                <w:rFonts w:hint="eastAsia" w:ascii="仿宋_GB2312" w:hAnsi="仿宋_GB2312" w:eastAsia="仿宋_GB2312" w:cs="仿宋_GB2312"/>
              </w:rPr>
            </w:pPr>
            <w:r>
              <w:rPr>
                <w:rFonts w:hint="eastAsia" w:ascii="仿宋_GB2312" w:hAnsi="仿宋_GB2312" w:eastAsia="仿宋_GB2312" w:cs="仿宋_GB2312"/>
                <w:lang w:val="en-US" w:eastAsia="zh-CN"/>
              </w:rPr>
              <w:t>省民政厅</w:t>
            </w:r>
          </w:p>
        </w:tc>
        <w:tc>
          <w:tcPr>
            <w:tcW w:w="1511" w:type="dxa"/>
            <w:tcBorders>
              <w:tl2br w:val="nil"/>
              <w:tr2bl w:val="nil"/>
            </w:tcBorders>
            <w:shd w:val="clear" w:color="auto" w:fill="FFFFFF" w:themeFill="background1"/>
            <w:vAlign w:val="center"/>
          </w:tcPr>
          <w:p>
            <w:pPr>
              <w:keepNext w:val="0"/>
              <w:keepLines w:val="0"/>
              <w:pageBreakBefore w:val="0"/>
              <w:kinsoku/>
              <w:wordWrap/>
              <w:overflowPunct/>
              <w:topLinePunct w:val="0"/>
              <w:autoSpaceDE/>
              <w:autoSpaceDN/>
              <w:bidi w:val="0"/>
              <w:adjustRightInd/>
              <w:snapToGrid/>
              <w:spacing w:line="280" w:lineRule="exact"/>
              <w:ind w:left="0" w:leftChars="0"/>
              <w:jc w:val="center"/>
              <w:rPr>
                <w:rFonts w:hint="eastAsia" w:ascii="仿宋_GB2312" w:hAnsi="仿宋_GB2312" w:eastAsia="仿宋_GB2312" w:cs="仿宋_GB2312"/>
              </w:rPr>
            </w:pPr>
            <w:r>
              <w:rPr>
                <w:rFonts w:hint="eastAsia" w:ascii="仿宋_GB2312" w:hAnsi="仿宋_GB2312" w:eastAsia="仿宋_GB2312" w:cs="仿宋_GB2312"/>
                <w:lang w:val="en-US" w:eastAsia="zh-CN"/>
              </w:rPr>
              <w:t>县行政审批服务管理局</w:t>
            </w:r>
          </w:p>
        </w:tc>
        <w:tc>
          <w:tcPr>
            <w:tcW w:w="5337" w:type="dxa"/>
            <w:tcBorders>
              <w:tl2br w:val="nil"/>
              <w:tr2bl w:val="nil"/>
            </w:tcBorders>
            <w:shd w:val="clear" w:color="auto" w:fill="FFFFFF" w:themeFill="background1"/>
            <w:vAlign w:val="center"/>
          </w:tcPr>
          <w:p>
            <w:pPr>
              <w:keepNext w:val="0"/>
              <w:keepLines w:val="0"/>
              <w:pageBreakBefore w:val="0"/>
              <w:kinsoku/>
              <w:wordWrap/>
              <w:overflowPunct/>
              <w:topLinePunct w:val="0"/>
              <w:autoSpaceDE/>
              <w:autoSpaceDN/>
              <w:bidi w:val="0"/>
              <w:adjustRightInd/>
              <w:snapToGrid/>
              <w:spacing w:line="280" w:lineRule="exact"/>
              <w:ind w:left="0" w:leftChars="0"/>
              <w:rPr>
                <w:rFonts w:hint="eastAsia" w:ascii="仿宋_GB2312" w:hAnsi="仿宋_GB2312" w:eastAsia="仿宋_GB2312" w:cs="仿宋_GB2312"/>
              </w:rPr>
            </w:pPr>
            <w:r>
              <w:rPr>
                <w:rFonts w:hint="eastAsia" w:ascii="仿宋_GB2312" w:hAnsi="仿宋_GB2312" w:eastAsia="仿宋_GB2312" w:cs="仿宋_GB2312"/>
                <w:lang w:val="en-US" w:eastAsia="zh-CN"/>
              </w:rPr>
              <w:t>《殡葬管理条例》</w:t>
            </w:r>
          </w:p>
        </w:tc>
        <w:tc>
          <w:tcPr>
            <w:tcW w:w="1563" w:type="dxa"/>
            <w:tcBorders>
              <w:tl2br w:val="nil"/>
              <w:tr2bl w:val="nil"/>
            </w:tcBorders>
            <w:shd w:val="clear" w:color="auto" w:fill="FFFFFF" w:themeFill="background1"/>
            <w:vAlign w:val="center"/>
          </w:tcPr>
          <w:p>
            <w:pPr>
              <w:keepNext w:val="0"/>
              <w:keepLines w:val="0"/>
              <w:pageBreakBefore w:val="0"/>
              <w:kinsoku/>
              <w:wordWrap/>
              <w:overflowPunct/>
              <w:topLinePunct w:val="0"/>
              <w:autoSpaceDE/>
              <w:autoSpaceDN/>
              <w:bidi w:val="0"/>
              <w:adjustRightInd/>
              <w:snapToGrid/>
              <w:spacing w:line="280" w:lineRule="exact"/>
              <w:ind w:left="0" w:leftChars="0"/>
              <w:jc w:val="center"/>
              <w:rPr>
                <w:rFonts w:hint="eastAsia" w:ascii="仿宋_GB2312" w:hAnsi="仿宋_GB2312" w:eastAsia="仿宋_GB2312" w:cs="仿宋_GB2312"/>
                <w:lang w:val="en-US" w:eastAsia="zh-CN"/>
              </w:rPr>
            </w:pPr>
            <w:r>
              <w:rPr>
                <w:rFonts w:hint="eastAsia" w:ascii="仿宋_GB2312" w:hAnsi="仿宋_GB2312" w:eastAsia="仿宋_GB2312" w:cs="仿宋_GB2312"/>
                <w:lang w:val="en-US" w:eastAsia="zh-CN"/>
              </w:rPr>
              <w:t>县民政局</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454" w:hRule="atLeast"/>
        </w:trPr>
        <w:tc>
          <w:tcPr>
            <w:tcW w:w="704" w:type="dxa"/>
            <w:tcBorders>
              <w:tl2br w:val="nil"/>
              <w:tr2bl w:val="nil"/>
            </w:tcBorders>
            <w:shd w:val="clear" w:color="auto" w:fill="FFFFFF" w:themeFill="background1"/>
            <w:vAlign w:val="center"/>
          </w:tcPr>
          <w:p>
            <w:pPr>
              <w:keepNext w:val="0"/>
              <w:keepLines w:val="0"/>
              <w:pageBreakBefore w:val="0"/>
              <w:kinsoku/>
              <w:wordWrap/>
              <w:overflowPunct/>
              <w:topLinePunct w:val="0"/>
              <w:autoSpaceDE/>
              <w:autoSpaceDN/>
              <w:bidi w:val="0"/>
              <w:adjustRightInd/>
              <w:snapToGrid/>
              <w:spacing w:line="280" w:lineRule="exact"/>
              <w:ind w:left="0" w:leftChars="0"/>
              <w:jc w:val="center"/>
              <w:rPr>
                <w:rFonts w:hint="eastAsia" w:ascii="仿宋_GB2312" w:hAnsi="仿宋_GB2312" w:eastAsia="仿宋_GB2312" w:cs="仿宋_GB2312"/>
              </w:rPr>
            </w:pPr>
            <w:r>
              <w:rPr>
                <w:rFonts w:hint="eastAsia" w:ascii="仿宋_GB2312" w:hAnsi="仿宋_GB2312" w:eastAsia="仿宋_GB2312" w:cs="仿宋_GB2312"/>
                <w:lang w:val="en-US" w:eastAsia="zh-CN"/>
              </w:rPr>
              <w:t>45</w:t>
            </w:r>
          </w:p>
        </w:tc>
        <w:tc>
          <w:tcPr>
            <w:tcW w:w="2460" w:type="dxa"/>
            <w:tcBorders>
              <w:tl2br w:val="nil"/>
              <w:tr2bl w:val="nil"/>
            </w:tcBorders>
            <w:shd w:val="clear" w:color="auto" w:fill="FFFFFF" w:themeFill="background1"/>
            <w:vAlign w:val="center"/>
          </w:tcPr>
          <w:p>
            <w:pPr>
              <w:keepNext w:val="0"/>
              <w:keepLines w:val="0"/>
              <w:pageBreakBefore w:val="0"/>
              <w:kinsoku/>
              <w:wordWrap/>
              <w:overflowPunct/>
              <w:topLinePunct w:val="0"/>
              <w:autoSpaceDE/>
              <w:autoSpaceDN/>
              <w:bidi w:val="0"/>
              <w:adjustRightInd/>
              <w:snapToGrid/>
              <w:spacing w:line="280" w:lineRule="exact"/>
              <w:ind w:left="0" w:leftChars="0"/>
              <w:rPr>
                <w:rFonts w:hint="eastAsia" w:ascii="仿宋_GB2312" w:hAnsi="仿宋_GB2312" w:eastAsia="仿宋_GB2312" w:cs="仿宋_GB2312"/>
              </w:rPr>
            </w:pPr>
            <w:r>
              <w:rPr>
                <w:rFonts w:hint="eastAsia" w:ascii="仿宋_GB2312" w:hAnsi="仿宋_GB2312" w:eastAsia="仿宋_GB2312" w:cs="仿宋_GB2312"/>
                <w:lang w:val="en-US" w:eastAsia="zh-CN"/>
              </w:rPr>
              <w:t>地名命名、更名审批</w:t>
            </w:r>
          </w:p>
        </w:tc>
        <w:tc>
          <w:tcPr>
            <w:tcW w:w="1537" w:type="dxa"/>
            <w:tcBorders>
              <w:tl2br w:val="nil"/>
              <w:tr2bl w:val="nil"/>
            </w:tcBorders>
            <w:shd w:val="clear" w:color="auto" w:fill="FFFFFF" w:themeFill="background1"/>
            <w:vAlign w:val="center"/>
          </w:tcPr>
          <w:p>
            <w:pPr>
              <w:keepNext w:val="0"/>
              <w:keepLines w:val="0"/>
              <w:pageBreakBefore w:val="0"/>
              <w:kinsoku/>
              <w:wordWrap/>
              <w:overflowPunct/>
              <w:topLinePunct w:val="0"/>
              <w:autoSpaceDE/>
              <w:autoSpaceDN/>
              <w:bidi w:val="0"/>
              <w:adjustRightInd/>
              <w:snapToGrid/>
              <w:spacing w:line="280" w:lineRule="exact"/>
              <w:ind w:left="0" w:leftChars="0"/>
              <w:jc w:val="center"/>
              <w:rPr>
                <w:rFonts w:hint="eastAsia" w:ascii="仿宋_GB2312" w:hAnsi="仿宋_GB2312" w:eastAsia="仿宋_GB2312" w:cs="仿宋_GB2312"/>
              </w:rPr>
            </w:pPr>
            <w:r>
              <w:rPr>
                <w:rFonts w:hint="eastAsia" w:ascii="仿宋_GB2312" w:hAnsi="仿宋_GB2312" w:eastAsia="仿宋_GB2312" w:cs="仿宋_GB2312"/>
                <w:lang w:val="en-US" w:eastAsia="zh-CN"/>
              </w:rPr>
              <w:t>省民政厅</w:t>
            </w:r>
          </w:p>
        </w:tc>
        <w:tc>
          <w:tcPr>
            <w:tcW w:w="1511" w:type="dxa"/>
            <w:tcBorders>
              <w:tl2br w:val="nil"/>
              <w:tr2bl w:val="nil"/>
            </w:tcBorders>
            <w:shd w:val="clear" w:color="auto" w:fill="FFFFFF" w:themeFill="background1"/>
            <w:vAlign w:val="center"/>
          </w:tcPr>
          <w:p>
            <w:pPr>
              <w:keepNext w:val="0"/>
              <w:keepLines w:val="0"/>
              <w:pageBreakBefore w:val="0"/>
              <w:kinsoku/>
              <w:wordWrap/>
              <w:overflowPunct/>
              <w:topLinePunct w:val="0"/>
              <w:autoSpaceDE/>
              <w:autoSpaceDN/>
              <w:bidi w:val="0"/>
              <w:adjustRightInd/>
              <w:snapToGrid/>
              <w:spacing w:line="280" w:lineRule="exact"/>
              <w:ind w:left="0" w:leftChars="0"/>
              <w:jc w:val="center"/>
              <w:rPr>
                <w:rFonts w:hint="eastAsia" w:ascii="仿宋_GB2312" w:hAnsi="仿宋_GB2312" w:eastAsia="仿宋_GB2312" w:cs="仿宋_GB2312"/>
              </w:rPr>
            </w:pPr>
            <w:r>
              <w:rPr>
                <w:rFonts w:hint="eastAsia" w:ascii="仿宋_GB2312" w:hAnsi="仿宋_GB2312" w:eastAsia="仿宋_GB2312" w:cs="仿宋_GB2312"/>
                <w:lang w:val="en-US" w:eastAsia="zh-CN"/>
              </w:rPr>
              <w:t>县民政局</w:t>
            </w:r>
          </w:p>
        </w:tc>
        <w:tc>
          <w:tcPr>
            <w:tcW w:w="5337" w:type="dxa"/>
            <w:tcBorders>
              <w:tl2br w:val="nil"/>
              <w:tr2bl w:val="nil"/>
            </w:tcBorders>
            <w:shd w:val="clear" w:color="auto" w:fill="FFFFFF" w:themeFill="background1"/>
            <w:vAlign w:val="center"/>
          </w:tcPr>
          <w:p>
            <w:pPr>
              <w:keepNext w:val="0"/>
              <w:keepLines w:val="0"/>
              <w:pageBreakBefore w:val="0"/>
              <w:kinsoku/>
              <w:wordWrap/>
              <w:overflowPunct/>
              <w:topLinePunct w:val="0"/>
              <w:autoSpaceDE/>
              <w:autoSpaceDN/>
              <w:bidi w:val="0"/>
              <w:adjustRightInd/>
              <w:snapToGrid/>
              <w:spacing w:line="280" w:lineRule="exact"/>
              <w:ind w:left="0" w:leftChars="0"/>
              <w:rPr>
                <w:rFonts w:hint="eastAsia" w:ascii="仿宋_GB2312" w:hAnsi="仿宋_GB2312" w:eastAsia="仿宋_GB2312" w:cs="仿宋_GB2312"/>
              </w:rPr>
            </w:pPr>
            <w:r>
              <w:rPr>
                <w:rFonts w:hint="eastAsia" w:ascii="仿宋_GB2312" w:hAnsi="仿宋_GB2312" w:eastAsia="仿宋_GB2312" w:cs="仿宋_GB2312"/>
                <w:lang w:val="en-US" w:eastAsia="zh-CN"/>
              </w:rPr>
              <w:t>《地名管理条例》</w:t>
            </w:r>
          </w:p>
        </w:tc>
        <w:tc>
          <w:tcPr>
            <w:tcW w:w="1563" w:type="dxa"/>
            <w:tcBorders>
              <w:tl2br w:val="nil"/>
              <w:tr2bl w:val="nil"/>
            </w:tcBorders>
            <w:shd w:val="clear" w:color="auto" w:fill="FFFFFF" w:themeFill="background1"/>
            <w:vAlign w:val="center"/>
          </w:tcPr>
          <w:p>
            <w:pPr>
              <w:keepNext w:val="0"/>
              <w:keepLines w:val="0"/>
              <w:pageBreakBefore w:val="0"/>
              <w:kinsoku/>
              <w:wordWrap/>
              <w:overflowPunct/>
              <w:topLinePunct w:val="0"/>
              <w:autoSpaceDE/>
              <w:autoSpaceDN/>
              <w:bidi w:val="0"/>
              <w:adjustRightInd/>
              <w:snapToGrid/>
              <w:spacing w:line="280" w:lineRule="exact"/>
              <w:ind w:left="0" w:leftChars="0"/>
              <w:jc w:val="center"/>
              <w:rPr>
                <w:rFonts w:hint="eastAsia" w:ascii="仿宋_GB2312" w:hAnsi="仿宋_GB2312" w:eastAsia="仿宋_GB2312" w:cs="仿宋_GB2312"/>
                <w:lang w:val="en-US" w:eastAsia="zh-CN"/>
              </w:rPr>
            </w:pPr>
            <w:r>
              <w:rPr>
                <w:rFonts w:hint="eastAsia" w:ascii="仿宋_GB2312" w:hAnsi="仿宋_GB2312" w:eastAsia="仿宋_GB2312" w:cs="仿宋_GB2312"/>
                <w:lang w:val="en-US" w:eastAsia="zh-CN"/>
              </w:rPr>
              <w:t>县民政局</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454" w:hRule="atLeast"/>
        </w:trPr>
        <w:tc>
          <w:tcPr>
            <w:tcW w:w="704" w:type="dxa"/>
            <w:tcBorders>
              <w:tl2br w:val="nil"/>
              <w:tr2bl w:val="nil"/>
            </w:tcBorders>
            <w:shd w:val="clear" w:color="auto" w:fill="FFFFFF" w:themeFill="background1"/>
            <w:vAlign w:val="center"/>
          </w:tcPr>
          <w:p>
            <w:pPr>
              <w:keepNext w:val="0"/>
              <w:keepLines w:val="0"/>
              <w:pageBreakBefore w:val="0"/>
              <w:kinsoku/>
              <w:wordWrap/>
              <w:overflowPunct/>
              <w:topLinePunct w:val="0"/>
              <w:autoSpaceDE/>
              <w:autoSpaceDN/>
              <w:bidi w:val="0"/>
              <w:adjustRightInd/>
              <w:snapToGrid/>
              <w:spacing w:line="280" w:lineRule="exact"/>
              <w:ind w:left="0" w:leftChars="0"/>
              <w:jc w:val="center"/>
              <w:rPr>
                <w:rFonts w:hint="eastAsia" w:ascii="仿宋_GB2312" w:hAnsi="仿宋_GB2312" w:eastAsia="仿宋_GB2312" w:cs="仿宋_GB2312"/>
                <w:lang w:val="en-US" w:eastAsia="zh-CN"/>
              </w:rPr>
            </w:pPr>
            <w:r>
              <w:rPr>
                <w:rFonts w:hint="eastAsia" w:ascii="仿宋_GB2312" w:hAnsi="仿宋_GB2312" w:eastAsia="仿宋_GB2312" w:cs="仿宋_GB2312"/>
                <w:lang w:val="en-US" w:eastAsia="zh-CN"/>
              </w:rPr>
              <w:t>46</w:t>
            </w:r>
          </w:p>
        </w:tc>
        <w:tc>
          <w:tcPr>
            <w:tcW w:w="2460" w:type="dxa"/>
            <w:tcBorders>
              <w:tl2br w:val="nil"/>
              <w:tr2bl w:val="nil"/>
            </w:tcBorders>
            <w:shd w:val="clear" w:color="auto" w:fill="FFFFFF" w:themeFill="background1"/>
            <w:vAlign w:val="center"/>
          </w:tcPr>
          <w:p>
            <w:pPr>
              <w:keepNext w:val="0"/>
              <w:keepLines w:val="0"/>
              <w:pageBreakBefore w:val="0"/>
              <w:kinsoku/>
              <w:wordWrap/>
              <w:overflowPunct/>
              <w:topLinePunct w:val="0"/>
              <w:autoSpaceDE/>
              <w:autoSpaceDN/>
              <w:bidi w:val="0"/>
              <w:adjustRightInd/>
              <w:snapToGrid/>
              <w:spacing w:line="280" w:lineRule="exact"/>
              <w:ind w:left="0" w:leftChars="0"/>
              <w:rPr>
                <w:rFonts w:hint="eastAsia" w:ascii="仿宋_GB2312" w:hAnsi="仿宋_GB2312" w:eastAsia="仿宋_GB2312" w:cs="仿宋_GB2312"/>
                <w:lang w:val="en-US" w:eastAsia="zh-CN"/>
              </w:rPr>
            </w:pPr>
            <w:r>
              <w:rPr>
                <w:rFonts w:hint="eastAsia" w:ascii="仿宋_GB2312" w:hAnsi="仿宋_GB2312" w:eastAsia="仿宋_GB2312" w:cs="仿宋_GB2312"/>
                <w:lang w:val="en-US" w:eastAsia="zh-CN"/>
              </w:rPr>
              <w:t>中介机构从事代理记账业务审批</w:t>
            </w:r>
          </w:p>
        </w:tc>
        <w:tc>
          <w:tcPr>
            <w:tcW w:w="1537" w:type="dxa"/>
            <w:tcBorders>
              <w:tl2br w:val="nil"/>
              <w:tr2bl w:val="nil"/>
            </w:tcBorders>
            <w:shd w:val="clear" w:color="auto" w:fill="FFFFFF" w:themeFill="background1"/>
            <w:vAlign w:val="center"/>
          </w:tcPr>
          <w:p>
            <w:pPr>
              <w:keepNext w:val="0"/>
              <w:keepLines w:val="0"/>
              <w:pageBreakBefore w:val="0"/>
              <w:kinsoku/>
              <w:wordWrap/>
              <w:overflowPunct/>
              <w:topLinePunct w:val="0"/>
              <w:autoSpaceDE/>
              <w:autoSpaceDN/>
              <w:bidi w:val="0"/>
              <w:adjustRightInd/>
              <w:snapToGrid/>
              <w:spacing w:line="280" w:lineRule="exact"/>
              <w:ind w:left="0" w:leftChars="0"/>
              <w:jc w:val="center"/>
              <w:rPr>
                <w:rFonts w:hint="eastAsia" w:ascii="仿宋_GB2312" w:hAnsi="仿宋_GB2312" w:eastAsia="仿宋_GB2312" w:cs="仿宋_GB2312"/>
                <w:lang w:val="en-US" w:eastAsia="zh-CN"/>
              </w:rPr>
            </w:pPr>
            <w:r>
              <w:rPr>
                <w:rFonts w:hint="eastAsia" w:ascii="仿宋_GB2312" w:hAnsi="仿宋_GB2312" w:eastAsia="仿宋_GB2312" w:cs="仿宋_GB2312"/>
                <w:lang w:val="en-US" w:eastAsia="zh-CN"/>
              </w:rPr>
              <w:t>省财政厅</w:t>
            </w:r>
          </w:p>
        </w:tc>
        <w:tc>
          <w:tcPr>
            <w:tcW w:w="1511" w:type="dxa"/>
            <w:tcBorders>
              <w:tl2br w:val="nil"/>
              <w:tr2bl w:val="nil"/>
            </w:tcBorders>
            <w:shd w:val="clear" w:color="auto" w:fill="FFFFFF" w:themeFill="background1"/>
            <w:vAlign w:val="center"/>
          </w:tcPr>
          <w:p>
            <w:pPr>
              <w:keepNext w:val="0"/>
              <w:keepLines w:val="0"/>
              <w:pageBreakBefore w:val="0"/>
              <w:kinsoku/>
              <w:wordWrap/>
              <w:overflowPunct/>
              <w:topLinePunct w:val="0"/>
              <w:autoSpaceDE/>
              <w:autoSpaceDN/>
              <w:bidi w:val="0"/>
              <w:adjustRightInd/>
              <w:snapToGrid/>
              <w:spacing w:line="280" w:lineRule="exact"/>
              <w:ind w:left="0" w:leftChars="0"/>
              <w:jc w:val="center"/>
              <w:rPr>
                <w:rFonts w:hint="eastAsia" w:ascii="仿宋_GB2312" w:hAnsi="仿宋_GB2312" w:eastAsia="仿宋_GB2312" w:cs="仿宋_GB2312"/>
                <w:lang w:val="en-US" w:eastAsia="zh-CN"/>
              </w:rPr>
            </w:pPr>
            <w:r>
              <w:rPr>
                <w:rFonts w:hint="eastAsia" w:ascii="仿宋_GB2312" w:hAnsi="仿宋_GB2312" w:eastAsia="仿宋_GB2312" w:cs="仿宋_GB2312"/>
                <w:lang w:val="en-US" w:eastAsia="zh-CN"/>
              </w:rPr>
              <w:t>县行政审批服务管理局</w:t>
            </w:r>
          </w:p>
        </w:tc>
        <w:tc>
          <w:tcPr>
            <w:tcW w:w="5337" w:type="dxa"/>
            <w:tcBorders>
              <w:tl2br w:val="nil"/>
              <w:tr2bl w:val="nil"/>
            </w:tcBorders>
            <w:shd w:val="clear" w:color="auto" w:fill="FFFFFF" w:themeFill="background1"/>
            <w:vAlign w:val="center"/>
          </w:tcPr>
          <w:p>
            <w:pPr>
              <w:keepNext w:val="0"/>
              <w:keepLines w:val="0"/>
              <w:pageBreakBefore w:val="0"/>
              <w:kinsoku/>
              <w:wordWrap/>
              <w:overflowPunct/>
              <w:topLinePunct w:val="0"/>
              <w:autoSpaceDE/>
              <w:autoSpaceDN/>
              <w:bidi w:val="0"/>
              <w:adjustRightInd/>
              <w:snapToGrid/>
              <w:spacing w:line="280" w:lineRule="exact"/>
              <w:ind w:left="0" w:leftChars="0"/>
              <w:rPr>
                <w:rFonts w:hint="eastAsia" w:ascii="仿宋_GB2312" w:hAnsi="仿宋_GB2312" w:eastAsia="仿宋_GB2312" w:cs="仿宋_GB2312"/>
                <w:lang w:val="en-US" w:eastAsia="zh-CN"/>
              </w:rPr>
            </w:pPr>
            <w:r>
              <w:rPr>
                <w:rFonts w:hint="eastAsia" w:ascii="仿宋_GB2312" w:hAnsi="仿宋_GB2312" w:eastAsia="仿宋_GB2312" w:cs="仿宋_GB2312"/>
                <w:lang w:val="en-US" w:eastAsia="zh-CN"/>
              </w:rPr>
              <w:t>《中华人民共和国会计法》</w:t>
            </w:r>
          </w:p>
        </w:tc>
        <w:tc>
          <w:tcPr>
            <w:tcW w:w="1563" w:type="dxa"/>
            <w:tcBorders>
              <w:tl2br w:val="nil"/>
              <w:tr2bl w:val="nil"/>
            </w:tcBorders>
            <w:shd w:val="clear" w:color="auto" w:fill="FFFFFF" w:themeFill="background1"/>
            <w:vAlign w:val="center"/>
          </w:tcPr>
          <w:p>
            <w:pPr>
              <w:keepNext w:val="0"/>
              <w:keepLines w:val="0"/>
              <w:pageBreakBefore w:val="0"/>
              <w:kinsoku/>
              <w:wordWrap/>
              <w:overflowPunct/>
              <w:topLinePunct w:val="0"/>
              <w:autoSpaceDE/>
              <w:autoSpaceDN/>
              <w:bidi w:val="0"/>
              <w:adjustRightInd/>
              <w:snapToGrid/>
              <w:spacing w:line="280" w:lineRule="exact"/>
              <w:ind w:left="0" w:leftChars="0"/>
              <w:jc w:val="center"/>
              <w:rPr>
                <w:rFonts w:hint="eastAsia" w:ascii="仿宋_GB2312" w:hAnsi="仿宋_GB2312" w:eastAsia="仿宋_GB2312" w:cs="仿宋_GB2312"/>
                <w:lang w:val="en-US" w:eastAsia="zh-CN"/>
              </w:rPr>
            </w:pPr>
            <w:r>
              <w:rPr>
                <w:rFonts w:hint="eastAsia" w:ascii="仿宋_GB2312" w:hAnsi="仿宋_GB2312" w:eastAsia="仿宋_GB2312" w:cs="仿宋_GB2312"/>
                <w:lang w:val="en-US" w:eastAsia="zh-CN"/>
              </w:rPr>
              <w:t>县财政局</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454" w:hRule="atLeast"/>
        </w:trPr>
        <w:tc>
          <w:tcPr>
            <w:tcW w:w="704" w:type="dxa"/>
            <w:tcBorders>
              <w:tl2br w:val="nil"/>
              <w:tr2bl w:val="nil"/>
            </w:tcBorders>
            <w:shd w:val="clear" w:color="auto" w:fill="FFFFFF" w:themeFill="background1"/>
            <w:vAlign w:val="center"/>
          </w:tcPr>
          <w:p>
            <w:pPr>
              <w:keepNext w:val="0"/>
              <w:keepLines w:val="0"/>
              <w:pageBreakBefore w:val="0"/>
              <w:kinsoku/>
              <w:wordWrap/>
              <w:overflowPunct/>
              <w:topLinePunct w:val="0"/>
              <w:autoSpaceDE/>
              <w:autoSpaceDN/>
              <w:bidi w:val="0"/>
              <w:adjustRightInd/>
              <w:snapToGrid/>
              <w:spacing w:line="280" w:lineRule="exact"/>
              <w:ind w:left="0" w:leftChars="0"/>
              <w:jc w:val="center"/>
              <w:rPr>
                <w:rFonts w:hint="eastAsia" w:ascii="仿宋_GB2312" w:hAnsi="仿宋_GB2312" w:eastAsia="仿宋_GB2312" w:cs="仿宋_GB2312"/>
              </w:rPr>
            </w:pPr>
            <w:r>
              <w:rPr>
                <w:rFonts w:hint="eastAsia" w:ascii="仿宋_GB2312" w:hAnsi="仿宋_GB2312" w:eastAsia="仿宋_GB2312" w:cs="仿宋_GB2312"/>
                <w:lang w:val="en-US" w:eastAsia="zh-CN"/>
              </w:rPr>
              <w:t>47</w:t>
            </w:r>
          </w:p>
        </w:tc>
        <w:tc>
          <w:tcPr>
            <w:tcW w:w="2460" w:type="dxa"/>
            <w:tcBorders>
              <w:tl2br w:val="nil"/>
              <w:tr2bl w:val="nil"/>
            </w:tcBorders>
            <w:shd w:val="clear" w:color="auto" w:fill="FFFFFF" w:themeFill="background1"/>
            <w:vAlign w:val="center"/>
          </w:tcPr>
          <w:p>
            <w:pPr>
              <w:keepNext w:val="0"/>
              <w:keepLines w:val="0"/>
              <w:pageBreakBefore w:val="0"/>
              <w:kinsoku/>
              <w:wordWrap/>
              <w:overflowPunct/>
              <w:topLinePunct w:val="0"/>
              <w:autoSpaceDE/>
              <w:autoSpaceDN/>
              <w:bidi w:val="0"/>
              <w:adjustRightInd/>
              <w:snapToGrid/>
              <w:spacing w:line="280" w:lineRule="exact"/>
              <w:ind w:left="0" w:leftChars="0"/>
              <w:rPr>
                <w:rFonts w:hint="eastAsia" w:ascii="仿宋_GB2312" w:hAnsi="仿宋_GB2312" w:eastAsia="仿宋_GB2312" w:cs="仿宋_GB2312"/>
              </w:rPr>
            </w:pPr>
            <w:r>
              <w:rPr>
                <w:rFonts w:hint="eastAsia" w:ascii="仿宋_GB2312" w:hAnsi="仿宋_GB2312" w:eastAsia="仿宋_GB2312" w:cs="仿宋_GB2312"/>
                <w:lang w:val="en-US" w:eastAsia="zh-CN"/>
              </w:rPr>
              <w:t>职业培训学校筹设审批</w:t>
            </w:r>
          </w:p>
        </w:tc>
        <w:tc>
          <w:tcPr>
            <w:tcW w:w="1537" w:type="dxa"/>
            <w:tcBorders>
              <w:tl2br w:val="nil"/>
              <w:tr2bl w:val="nil"/>
            </w:tcBorders>
            <w:shd w:val="clear" w:color="auto" w:fill="FFFFFF" w:themeFill="background1"/>
            <w:vAlign w:val="center"/>
          </w:tcPr>
          <w:p>
            <w:pPr>
              <w:keepNext w:val="0"/>
              <w:keepLines w:val="0"/>
              <w:pageBreakBefore w:val="0"/>
              <w:kinsoku/>
              <w:wordWrap/>
              <w:overflowPunct/>
              <w:topLinePunct w:val="0"/>
              <w:autoSpaceDE/>
              <w:autoSpaceDN/>
              <w:bidi w:val="0"/>
              <w:adjustRightInd/>
              <w:snapToGrid/>
              <w:spacing w:line="280" w:lineRule="exact"/>
              <w:ind w:left="0" w:leftChars="0"/>
              <w:jc w:val="center"/>
              <w:rPr>
                <w:rFonts w:hint="eastAsia" w:ascii="仿宋_GB2312" w:hAnsi="仿宋_GB2312" w:eastAsia="仿宋_GB2312" w:cs="仿宋_GB2312"/>
                <w:lang w:val="en-US"/>
              </w:rPr>
            </w:pPr>
            <w:r>
              <w:rPr>
                <w:rFonts w:hint="eastAsia" w:ascii="仿宋_GB2312" w:hAnsi="仿宋_GB2312" w:eastAsia="仿宋_GB2312" w:cs="仿宋_GB2312"/>
                <w:lang w:val="en-US" w:eastAsia="zh-CN"/>
              </w:rPr>
              <w:t>省人社厅</w:t>
            </w:r>
          </w:p>
        </w:tc>
        <w:tc>
          <w:tcPr>
            <w:tcW w:w="1511" w:type="dxa"/>
            <w:tcBorders>
              <w:tl2br w:val="nil"/>
              <w:tr2bl w:val="nil"/>
            </w:tcBorders>
            <w:shd w:val="clear" w:color="auto" w:fill="FFFFFF" w:themeFill="background1"/>
            <w:vAlign w:val="center"/>
          </w:tcPr>
          <w:p>
            <w:pPr>
              <w:keepNext w:val="0"/>
              <w:keepLines w:val="0"/>
              <w:pageBreakBefore w:val="0"/>
              <w:kinsoku/>
              <w:wordWrap/>
              <w:overflowPunct/>
              <w:topLinePunct w:val="0"/>
              <w:autoSpaceDE/>
              <w:autoSpaceDN/>
              <w:bidi w:val="0"/>
              <w:adjustRightInd/>
              <w:snapToGrid/>
              <w:spacing w:line="280" w:lineRule="exact"/>
              <w:ind w:left="0" w:leftChars="0"/>
              <w:jc w:val="center"/>
              <w:rPr>
                <w:rFonts w:hint="eastAsia" w:ascii="仿宋_GB2312" w:hAnsi="仿宋_GB2312" w:eastAsia="仿宋_GB2312" w:cs="仿宋_GB2312"/>
              </w:rPr>
            </w:pPr>
            <w:r>
              <w:rPr>
                <w:rFonts w:hint="eastAsia" w:ascii="仿宋_GB2312" w:hAnsi="仿宋_GB2312" w:eastAsia="仿宋_GB2312" w:cs="仿宋_GB2312"/>
                <w:lang w:val="en-US" w:eastAsia="zh-CN"/>
              </w:rPr>
              <w:t>县行政审批服务管理局</w:t>
            </w:r>
          </w:p>
        </w:tc>
        <w:tc>
          <w:tcPr>
            <w:tcW w:w="5337" w:type="dxa"/>
            <w:tcBorders>
              <w:tl2br w:val="nil"/>
              <w:tr2bl w:val="nil"/>
            </w:tcBorders>
            <w:shd w:val="clear" w:color="auto" w:fill="FFFFFF" w:themeFill="background1"/>
            <w:vAlign w:val="center"/>
          </w:tcPr>
          <w:p>
            <w:pPr>
              <w:keepNext w:val="0"/>
              <w:keepLines w:val="0"/>
              <w:pageBreakBefore w:val="0"/>
              <w:kinsoku/>
              <w:wordWrap/>
              <w:overflowPunct/>
              <w:topLinePunct w:val="0"/>
              <w:autoSpaceDE/>
              <w:autoSpaceDN/>
              <w:bidi w:val="0"/>
              <w:adjustRightInd/>
              <w:snapToGrid/>
              <w:spacing w:line="280" w:lineRule="exact"/>
              <w:ind w:left="0" w:leftChars="0"/>
              <w:rPr>
                <w:rFonts w:hint="eastAsia" w:ascii="仿宋_GB2312" w:hAnsi="仿宋_GB2312" w:eastAsia="仿宋_GB2312" w:cs="仿宋_GB2312"/>
                <w:lang w:val="en-US" w:eastAsia="zh-CN"/>
              </w:rPr>
            </w:pPr>
            <w:r>
              <w:rPr>
                <w:rFonts w:hint="eastAsia" w:ascii="仿宋_GB2312" w:hAnsi="仿宋_GB2312" w:eastAsia="仿宋_GB2312" w:cs="仿宋_GB2312"/>
                <w:lang w:val="en-US" w:eastAsia="zh-CN"/>
              </w:rPr>
              <w:t>《中华人民共和国民办教育促进法》</w:t>
            </w:r>
          </w:p>
          <w:p>
            <w:pPr>
              <w:keepNext w:val="0"/>
              <w:keepLines w:val="0"/>
              <w:pageBreakBefore w:val="0"/>
              <w:kinsoku/>
              <w:wordWrap/>
              <w:overflowPunct/>
              <w:topLinePunct w:val="0"/>
              <w:autoSpaceDE/>
              <w:autoSpaceDN/>
              <w:bidi w:val="0"/>
              <w:adjustRightInd/>
              <w:snapToGrid/>
              <w:spacing w:line="280" w:lineRule="exact"/>
              <w:ind w:left="0" w:leftChars="0"/>
              <w:rPr>
                <w:rFonts w:hint="eastAsia" w:ascii="仿宋_GB2312" w:hAnsi="仿宋_GB2312" w:eastAsia="仿宋_GB2312" w:cs="仿宋_GB2312"/>
              </w:rPr>
            </w:pPr>
            <w:r>
              <w:rPr>
                <w:rFonts w:hint="eastAsia" w:ascii="仿宋_GB2312" w:hAnsi="仿宋_GB2312" w:eastAsia="仿宋_GB2312" w:cs="仿宋_GB2312"/>
                <w:lang w:val="en-US" w:eastAsia="zh-CN"/>
              </w:rPr>
              <w:t>《中华人民共和国中外合作办学条例》</w:t>
            </w:r>
          </w:p>
        </w:tc>
        <w:tc>
          <w:tcPr>
            <w:tcW w:w="1563" w:type="dxa"/>
            <w:tcBorders>
              <w:tl2br w:val="nil"/>
              <w:tr2bl w:val="nil"/>
            </w:tcBorders>
            <w:shd w:val="clear" w:color="auto" w:fill="FFFFFF" w:themeFill="background1"/>
            <w:vAlign w:val="center"/>
          </w:tcPr>
          <w:p>
            <w:pPr>
              <w:keepNext w:val="0"/>
              <w:keepLines w:val="0"/>
              <w:pageBreakBefore w:val="0"/>
              <w:kinsoku/>
              <w:wordWrap/>
              <w:overflowPunct/>
              <w:topLinePunct w:val="0"/>
              <w:autoSpaceDE/>
              <w:autoSpaceDN/>
              <w:bidi w:val="0"/>
              <w:adjustRightInd/>
              <w:snapToGrid/>
              <w:spacing w:line="280" w:lineRule="exact"/>
              <w:ind w:left="0" w:leftChars="0"/>
              <w:jc w:val="center"/>
              <w:rPr>
                <w:rFonts w:hint="eastAsia" w:ascii="仿宋_GB2312" w:hAnsi="仿宋_GB2312" w:eastAsia="仿宋_GB2312" w:cs="仿宋_GB2312"/>
                <w:lang w:val="en-US" w:eastAsia="zh-CN"/>
              </w:rPr>
            </w:pPr>
            <w:r>
              <w:rPr>
                <w:rFonts w:hint="eastAsia" w:ascii="仿宋_GB2312" w:hAnsi="仿宋_GB2312" w:eastAsia="仿宋_GB2312" w:cs="仿宋_GB2312"/>
                <w:lang w:val="en-US" w:eastAsia="zh-CN"/>
              </w:rPr>
              <w:t>县人力资源和社会保障局</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454" w:hRule="atLeast"/>
        </w:trPr>
        <w:tc>
          <w:tcPr>
            <w:tcW w:w="704" w:type="dxa"/>
            <w:tcBorders>
              <w:tl2br w:val="nil"/>
              <w:tr2bl w:val="nil"/>
            </w:tcBorders>
            <w:shd w:val="clear" w:color="auto" w:fill="FFFFFF" w:themeFill="background1"/>
            <w:vAlign w:val="center"/>
          </w:tcPr>
          <w:p>
            <w:pPr>
              <w:keepNext w:val="0"/>
              <w:keepLines w:val="0"/>
              <w:pageBreakBefore w:val="0"/>
              <w:kinsoku/>
              <w:wordWrap/>
              <w:overflowPunct/>
              <w:topLinePunct w:val="0"/>
              <w:autoSpaceDE/>
              <w:autoSpaceDN/>
              <w:bidi w:val="0"/>
              <w:adjustRightInd/>
              <w:snapToGrid/>
              <w:spacing w:line="280" w:lineRule="exact"/>
              <w:ind w:left="0" w:leftChars="0"/>
              <w:jc w:val="center"/>
              <w:rPr>
                <w:rFonts w:hint="eastAsia" w:ascii="仿宋_GB2312" w:hAnsi="仿宋_GB2312" w:eastAsia="仿宋_GB2312" w:cs="仿宋_GB2312"/>
              </w:rPr>
            </w:pPr>
            <w:r>
              <w:rPr>
                <w:rFonts w:hint="eastAsia" w:ascii="仿宋_GB2312" w:hAnsi="仿宋_GB2312" w:eastAsia="仿宋_GB2312" w:cs="仿宋_GB2312"/>
                <w:lang w:val="en-US" w:eastAsia="zh-CN"/>
              </w:rPr>
              <w:t>48</w:t>
            </w:r>
          </w:p>
        </w:tc>
        <w:tc>
          <w:tcPr>
            <w:tcW w:w="2460" w:type="dxa"/>
            <w:tcBorders>
              <w:tl2br w:val="nil"/>
              <w:tr2bl w:val="nil"/>
            </w:tcBorders>
            <w:shd w:val="clear" w:color="auto" w:fill="FFFFFF" w:themeFill="background1"/>
            <w:vAlign w:val="center"/>
          </w:tcPr>
          <w:p>
            <w:pPr>
              <w:keepNext w:val="0"/>
              <w:keepLines w:val="0"/>
              <w:pageBreakBefore w:val="0"/>
              <w:kinsoku/>
              <w:wordWrap/>
              <w:overflowPunct/>
              <w:topLinePunct w:val="0"/>
              <w:autoSpaceDE/>
              <w:autoSpaceDN/>
              <w:bidi w:val="0"/>
              <w:adjustRightInd/>
              <w:snapToGrid/>
              <w:spacing w:line="280" w:lineRule="exact"/>
              <w:ind w:left="0" w:leftChars="0"/>
              <w:rPr>
                <w:rFonts w:hint="eastAsia" w:ascii="仿宋_GB2312" w:hAnsi="仿宋_GB2312" w:eastAsia="仿宋_GB2312" w:cs="仿宋_GB2312"/>
              </w:rPr>
            </w:pPr>
            <w:r>
              <w:rPr>
                <w:rFonts w:hint="eastAsia" w:ascii="仿宋_GB2312" w:hAnsi="仿宋_GB2312" w:eastAsia="仿宋_GB2312" w:cs="仿宋_GB2312"/>
                <w:lang w:val="en-US" w:eastAsia="zh-CN"/>
              </w:rPr>
              <w:t>职业培训学校办学许可</w:t>
            </w:r>
          </w:p>
        </w:tc>
        <w:tc>
          <w:tcPr>
            <w:tcW w:w="1537" w:type="dxa"/>
            <w:tcBorders>
              <w:tl2br w:val="nil"/>
              <w:tr2bl w:val="nil"/>
            </w:tcBorders>
            <w:shd w:val="clear" w:color="auto" w:fill="FFFFFF" w:themeFill="background1"/>
            <w:vAlign w:val="center"/>
          </w:tcPr>
          <w:p>
            <w:pPr>
              <w:keepNext w:val="0"/>
              <w:keepLines w:val="0"/>
              <w:pageBreakBefore w:val="0"/>
              <w:kinsoku/>
              <w:wordWrap/>
              <w:overflowPunct/>
              <w:topLinePunct w:val="0"/>
              <w:autoSpaceDE/>
              <w:autoSpaceDN/>
              <w:bidi w:val="0"/>
              <w:adjustRightInd/>
              <w:snapToGrid/>
              <w:spacing w:line="280" w:lineRule="exact"/>
              <w:ind w:left="0" w:leftChars="0"/>
              <w:jc w:val="center"/>
              <w:rPr>
                <w:rFonts w:hint="eastAsia" w:ascii="仿宋_GB2312" w:hAnsi="仿宋_GB2312" w:eastAsia="仿宋_GB2312" w:cs="仿宋_GB2312"/>
              </w:rPr>
            </w:pPr>
            <w:r>
              <w:rPr>
                <w:rFonts w:hint="eastAsia" w:ascii="仿宋_GB2312" w:hAnsi="仿宋_GB2312" w:eastAsia="仿宋_GB2312" w:cs="仿宋_GB2312"/>
                <w:lang w:val="en-US" w:eastAsia="zh-CN"/>
              </w:rPr>
              <w:t>省人社厅</w:t>
            </w:r>
          </w:p>
        </w:tc>
        <w:tc>
          <w:tcPr>
            <w:tcW w:w="1511" w:type="dxa"/>
            <w:tcBorders>
              <w:tl2br w:val="nil"/>
              <w:tr2bl w:val="nil"/>
            </w:tcBorders>
            <w:shd w:val="clear" w:color="auto" w:fill="FFFFFF" w:themeFill="background1"/>
            <w:vAlign w:val="center"/>
          </w:tcPr>
          <w:p>
            <w:pPr>
              <w:keepNext w:val="0"/>
              <w:keepLines w:val="0"/>
              <w:pageBreakBefore w:val="0"/>
              <w:kinsoku/>
              <w:wordWrap/>
              <w:overflowPunct/>
              <w:topLinePunct w:val="0"/>
              <w:autoSpaceDE/>
              <w:autoSpaceDN/>
              <w:bidi w:val="0"/>
              <w:adjustRightInd/>
              <w:snapToGrid/>
              <w:spacing w:line="280" w:lineRule="exact"/>
              <w:ind w:left="0" w:leftChars="0"/>
              <w:jc w:val="center"/>
              <w:rPr>
                <w:rFonts w:hint="eastAsia" w:ascii="仿宋_GB2312" w:hAnsi="仿宋_GB2312" w:eastAsia="仿宋_GB2312" w:cs="仿宋_GB2312"/>
              </w:rPr>
            </w:pPr>
            <w:r>
              <w:rPr>
                <w:rFonts w:hint="eastAsia" w:ascii="仿宋_GB2312" w:hAnsi="仿宋_GB2312" w:eastAsia="仿宋_GB2312" w:cs="仿宋_GB2312"/>
                <w:lang w:val="en-US" w:eastAsia="zh-CN"/>
              </w:rPr>
              <w:t>县行政审批服务管理局</w:t>
            </w:r>
          </w:p>
        </w:tc>
        <w:tc>
          <w:tcPr>
            <w:tcW w:w="5337" w:type="dxa"/>
            <w:tcBorders>
              <w:tl2br w:val="nil"/>
              <w:tr2bl w:val="nil"/>
            </w:tcBorders>
            <w:shd w:val="clear" w:color="auto" w:fill="FFFFFF" w:themeFill="background1"/>
            <w:vAlign w:val="center"/>
          </w:tcPr>
          <w:p>
            <w:pPr>
              <w:keepNext w:val="0"/>
              <w:keepLines w:val="0"/>
              <w:pageBreakBefore w:val="0"/>
              <w:kinsoku/>
              <w:wordWrap/>
              <w:overflowPunct/>
              <w:topLinePunct w:val="0"/>
              <w:autoSpaceDE/>
              <w:autoSpaceDN/>
              <w:bidi w:val="0"/>
              <w:adjustRightInd/>
              <w:snapToGrid/>
              <w:spacing w:line="280" w:lineRule="exact"/>
              <w:ind w:left="0" w:leftChars="0"/>
              <w:rPr>
                <w:rFonts w:hint="eastAsia" w:ascii="仿宋_GB2312" w:hAnsi="仿宋_GB2312" w:eastAsia="仿宋_GB2312" w:cs="仿宋_GB2312"/>
                <w:lang w:val="en-US" w:eastAsia="zh-CN"/>
              </w:rPr>
            </w:pPr>
            <w:r>
              <w:rPr>
                <w:rFonts w:hint="eastAsia" w:ascii="仿宋_GB2312" w:hAnsi="仿宋_GB2312" w:eastAsia="仿宋_GB2312" w:cs="仿宋_GB2312"/>
                <w:lang w:val="en-US" w:eastAsia="zh-CN"/>
              </w:rPr>
              <w:t>《中华人民共和国民办教育促进法》</w:t>
            </w:r>
          </w:p>
          <w:p>
            <w:pPr>
              <w:keepNext w:val="0"/>
              <w:keepLines w:val="0"/>
              <w:pageBreakBefore w:val="0"/>
              <w:kinsoku/>
              <w:wordWrap/>
              <w:overflowPunct/>
              <w:topLinePunct w:val="0"/>
              <w:autoSpaceDE/>
              <w:autoSpaceDN/>
              <w:bidi w:val="0"/>
              <w:adjustRightInd/>
              <w:snapToGrid/>
              <w:spacing w:line="280" w:lineRule="exact"/>
              <w:ind w:left="0" w:leftChars="0"/>
              <w:rPr>
                <w:rFonts w:hint="eastAsia" w:ascii="仿宋_GB2312" w:hAnsi="仿宋_GB2312" w:eastAsia="仿宋_GB2312" w:cs="仿宋_GB2312"/>
              </w:rPr>
            </w:pPr>
            <w:r>
              <w:rPr>
                <w:rFonts w:hint="eastAsia" w:ascii="仿宋_GB2312" w:hAnsi="仿宋_GB2312" w:eastAsia="仿宋_GB2312" w:cs="仿宋_GB2312"/>
                <w:lang w:val="en-US" w:eastAsia="zh-CN"/>
              </w:rPr>
              <w:t>《中华人民共和国中外合作办学条例》</w:t>
            </w:r>
          </w:p>
        </w:tc>
        <w:tc>
          <w:tcPr>
            <w:tcW w:w="1563" w:type="dxa"/>
            <w:tcBorders>
              <w:tl2br w:val="nil"/>
              <w:tr2bl w:val="nil"/>
            </w:tcBorders>
            <w:shd w:val="clear" w:color="auto" w:fill="FFFFFF" w:themeFill="background1"/>
            <w:vAlign w:val="center"/>
          </w:tcPr>
          <w:p>
            <w:pPr>
              <w:keepNext w:val="0"/>
              <w:keepLines w:val="0"/>
              <w:pageBreakBefore w:val="0"/>
              <w:kinsoku/>
              <w:wordWrap/>
              <w:overflowPunct/>
              <w:topLinePunct w:val="0"/>
              <w:autoSpaceDE/>
              <w:autoSpaceDN/>
              <w:bidi w:val="0"/>
              <w:adjustRightInd/>
              <w:snapToGrid/>
              <w:spacing w:line="280" w:lineRule="exact"/>
              <w:ind w:left="0" w:leftChars="0"/>
              <w:jc w:val="center"/>
              <w:rPr>
                <w:rFonts w:hint="eastAsia" w:ascii="仿宋_GB2312" w:hAnsi="仿宋_GB2312" w:eastAsia="仿宋_GB2312" w:cs="仿宋_GB2312"/>
                <w:lang w:val="en-US" w:eastAsia="zh-CN"/>
              </w:rPr>
            </w:pPr>
            <w:r>
              <w:rPr>
                <w:rFonts w:hint="eastAsia" w:ascii="仿宋_GB2312" w:hAnsi="仿宋_GB2312" w:eastAsia="仿宋_GB2312" w:cs="仿宋_GB2312"/>
                <w:lang w:val="en-US" w:eastAsia="zh-CN"/>
              </w:rPr>
              <w:t>县人力资源和社会保障局</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454" w:hRule="atLeast"/>
        </w:trPr>
        <w:tc>
          <w:tcPr>
            <w:tcW w:w="704" w:type="dxa"/>
            <w:tcBorders>
              <w:tl2br w:val="nil"/>
              <w:tr2bl w:val="nil"/>
            </w:tcBorders>
            <w:shd w:val="clear" w:color="auto" w:fill="FFFFFF" w:themeFill="background1"/>
            <w:vAlign w:val="center"/>
          </w:tcPr>
          <w:p>
            <w:pPr>
              <w:keepNext w:val="0"/>
              <w:keepLines w:val="0"/>
              <w:pageBreakBefore w:val="0"/>
              <w:kinsoku/>
              <w:wordWrap/>
              <w:overflowPunct/>
              <w:topLinePunct w:val="0"/>
              <w:autoSpaceDE/>
              <w:autoSpaceDN/>
              <w:bidi w:val="0"/>
              <w:adjustRightInd/>
              <w:snapToGrid/>
              <w:spacing w:line="280" w:lineRule="exact"/>
              <w:ind w:left="0" w:leftChars="0"/>
              <w:jc w:val="center"/>
              <w:rPr>
                <w:rFonts w:hint="eastAsia" w:ascii="仿宋_GB2312" w:hAnsi="仿宋_GB2312" w:eastAsia="仿宋_GB2312" w:cs="仿宋_GB2312"/>
              </w:rPr>
            </w:pPr>
            <w:r>
              <w:rPr>
                <w:rFonts w:hint="eastAsia" w:ascii="仿宋_GB2312" w:hAnsi="仿宋_GB2312" w:eastAsia="仿宋_GB2312" w:cs="仿宋_GB2312"/>
                <w:lang w:val="en-US" w:eastAsia="zh-CN"/>
              </w:rPr>
              <w:t>49</w:t>
            </w:r>
          </w:p>
        </w:tc>
        <w:tc>
          <w:tcPr>
            <w:tcW w:w="2460" w:type="dxa"/>
            <w:tcBorders>
              <w:tl2br w:val="nil"/>
              <w:tr2bl w:val="nil"/>
            </w:tcBorders>
            <w:shd w:val="clear" w:color="auto" w:fill="FFFFFF" w:themeFill="background1"/>
            <w:vAlign w:val="center"/>
          </w:tcPr>
          <w:p>
            <w:pPr>
              <w:keepNext w:val="0"/>
              <w:keepLines w:val="0"/>
              <w:pageBreakBefore w:val="0"/>
              <w:kinsoku/>
              <w:wordWrap/>
              <w:overflowPunct/>
              <w:topLinePunct w:val="0"/>
              <w:autoSpaceDE/>
              <w:autoSpaceDN/>
              <w:bidi w:val="0"/>
              <w:adjustRightInd/>
              <w:snapToGrid/>
              <w:spacing w:line="280" w:lineRule="exact"/>
              <w:ind w:left="0" w:leftChars="0"/>
              <w:rPr>
                <w:rFonts w:hint="eastAsia" w:ascii="仿宋_GB2312" w:hAnsi="仿宋_GB2312" w:eastAsia="仿宋_GB2312" w:cs="仿宋_GB2312"/>
              </w:rPr>
            </w:pPr>
            <w:r>
              <w:rPr>
                <w:rFonts w:hint="eastAsia" w:ascii="仿宋_GB2312" w:hAnsi="仿宋_GB2312" w:eastAsia="仿宋_GB2312" w:cs="仿宋_GB2312"/>
                <w:lang w:val="en-US" w:eastAsia="zh-CN"/>
              </w:rPr>
              <w:t>人力资源服务许可</w:t>
            </w:r>
          </w:p>
        </w:tc>
        <w:tc>
          <w:tcPr>
            <w:tcW w:w="1537" w:type="dxa"/>
            <w:tcBorders>
              <w:tl2br w:val="nil"/>
              <w:tr2bl w:val="nil"/>
            </w:tcBorders>
            <w:shd w:val="clear" w:color="auto" w:fill="FFFFFF" w:themeFill="background1"/>
            <w:vAlign w:val="center"/>
          </w:tcPr>
          <w:p>
            <w:pPr>
              <w:keepNext w:val="0"/>
              <w:keepLines w:val="0"/>
              <w:pageBreakBefore w:val="0"/>
              <w:kinsoku/>
              <w:wordWrap/>
              <w:overflowPunct/>
              <w:topLinePunct w:val="0"/>
              <w:autoSpaceDE/>
              <w:autoSpaceDN/>
              <w:bidi w:val="0"/>
              <w:adjustRightInd/>
              <w:snapToGrid/>
              <w:spacing w:line="280" w:lineRule="exact"/>
              <w:ind w:left="0" w:leftChars="0"/>
              <w:jc w:val="center"/>
              <w:rPr>
                <w:rFonts w:hint="eastAsia" w:ascii="仿宋_GB2312" w:hAnsi="仿宋_GB2312" w:eastAsia="仿宋_GB2312" w:cs="仿宋_GB2312"/>
              </w:rPr>
            </w:pPr>
            <w:r>
              <w:rPr>
                <w:rFonts w:hint="eastAsia" w:ascii="仿宋_GB2312" w:hAnsi="仿宋_GB2312" w:eastAsia="仿宋_GB2312" w:cs="仿宋_GB2312"/>
                <w:lang w:val="en-US" w:eastAsia="zh-CN"/>
              </w:rPr>
              <w:t>省人社厅</w:t>
            </w:r>
          </w:p>
        </w:tc>
        <w:tc>
          <w:tcPr>
            <w:tcW w:w="1511" w:type="dxa"/>
            <w:tcBorders>
              <w:tl2br w:val="nil"/>
              <w:tr2bl w:val="nil"/>
            </w:tcBorders>
            <w:shd w:val="clear" w:color="auto" w:fill="FFFFFF" w:themeFill="background1"/>
            <w:vAlign w:val="center"/>
          </w:tcPr>
          <w:p>
            <w:pPr>
              <w:keepNext w:val="0"/>
              <w:keepLines w:val="0"/>
              <w:pageBreakBefore w:val="0"/>
              <w:kinsoku/>
              <w:wordWrap/>
              <w:overflowPunct/>
              <w:topLinePunct w:val="0"/>
              <w:autoSpaceDE/>
              <w:autoSpaceDN/>
              <w:bidi w:val="0"/>
              <w:adjustRightInd/>
              <w:snapToGrid/>
              <w:spacing w:line="280" w:lineRule="exact"/>
              <w:ind w:left="0" w:leftChars="0"/>
              <w:jc w:val="center"/>
              <w:rPr>
                <w:rFonts w:hint="eastAsia" w:ascii="仿宋_GB2312" w:hAnsi="仿宋_GB2312" w:eastAsia="仿宋_GB2312" w:cs="仿宋_GB2312"/>
              </w:rPr>
            </w:pPr>
            <w:r>
              <w:rPr>
                <w:rFonts w:hint="eastAsia" w:ascii="仿宋_GB2312" w:hAnsi="仿宋_GB2312" w:eastAsia="仿宋_GB2312" w:cs="仿宋_GB2312"/>
                <w:lang w:val="en-US" w:eastAsia="zh-CN"/>
              </w:rPr>
              <w:t>县行政审批服务管理局</w:t>
            </w:r>
          </w:p>
        </w:tc>
        <w:tc>
          <w:tcPr>
            <w:tcW w:w="5337" w:type="dxa"/>
            <w:tcBorders>
              <w:tl2br w:val="nil"/>
              <w:tr2bl w:val="nil"/>
            </w:tcBorders>
            <w:shd w:val="clear" w:color="auto" w:fill="FFFFFF" w:themeFill="background1"/>
            <w:vAlign w:val="center"/>
          </w:tcPr>
          <w:p>
            <w:pPr>
              <w:keepNext w:val="0"/>
              <w:keepLines w:val="0"/>
              <w:pageBreakBefore w:val="0"/>
              <w:kinsoku/>
              <w:wordWrap/>
              <w:overflowPunct/>
              <w:topLinePunct w:val="0"/>
              <w:autoSpaceDE/>
              <w:autoSpaceDN/>
              <w:bidi w:val="0"/>
              <w:adjustRightInd/>
              <w:snapToGrid/>
              <w:spacing w:line="280" w:lineRule="exact"/>
              <w:ind w:left="0" w:leftChars="0"/>
              <w:rPr>
                <w:rFonts w:hint="eastAsia" w:ascii="仿宋_GB2312" w:hAnsi="仿宋_GB2312" w:eastAsia="仿宋_GB2312" w:cs="仿宋_GB2312"/>
                <w:lang w:val="en-US" w:eastAsia="zh-CN"/>
              </w:rPr>
            </w:pPr>
            <w:r>
              <w:rPr>
                <w:rFonts w:hint="eastAsia" w:ascii="仿宋_GB2312" w:hAnsi="仿宋_GB2312" w:eastAsia="仿宋_GB2312" w:cs="仿宋_GB2312"/>
                <w:lang w:val="en-US" w:eastAsia="zh-CN"/>
              </w:rPr>
              <w:t>《中华人民共和国就业促进法》</w:t>
            </w:r>
          </w:p>
          <w:p>
            <w:pPr>
              <w:keepNext w:val="0"/>
              <w:keepLines w:val="0"/>
              <w:pageBreakBefore w:val="0"/>
              <w:kinsoku/>
              <w:wordWrap/>
              <w:overflowPunct/>
              <w:topLinePunct w:val="0"/>
              <w:autoSpaceDE/>
              <w:autoSpaceDN/>
              <w:bidi w:val="0"/>
              <w:adjustRightInd/>
              <w:snapToGrid/>
              <w:spacing w:line="280" w:lineRule="exact"/>
              <w:ind w:left="0" w:leftChars="0"/>
              <w:rPr>
                <w:rFonts w:hint="eastAsia" w:ascii="仿宋_GB2312" w:hAnsi="仿宋_GB2312" w:eastAsia="仿宋_GB2312" w:cs="仿宋_GB2312"/>
              </w:rPr>
            </w:pPr>
            <w:r>
              <w:rPr>
                <w:rFonts w:hint="eastAsia" w:ascii="仿宋_GB2312" w:hAnsi="仿宋_GB2312" w:eastAsia="仿宋_GB2312" w:cs="仿宋_GB2312"/>
                <w:lang w:val="en-US" w:eastAsia="zh-CN"/>
              </w:rPr>
              <w:t>《人力资源市场暂行条例》</w:t>
            </w:r>
          </w:p>
        </w:tc>
        <w:tc>
          <w:tcPr>
            <w:tcW w:w="1563" w:type="dxa"/>
            <w:tcBorders>
              <w:tl2br w:val="nil"/>
              <w:tr2bl w:val="nil"/>
            </w:tcBorders>
            <w:shd w:val="clear" w:color="auto" w:fill="FFFFFF" w:themeFill="background1"/>
            <w:vAlign w:val="center"/>
          </w:tcPr>
          <w:p>
            <w:pPr>
              <w:keepNext w:val="0"/>
              <w:keepLines w:val="0"/>
              <w:pageBreakBefore w:val="0"/>
              <w:kinsoku/>
              <w:wordWrap/>
              <w:overflowPunct/>
              <w:topLinePunct w:val="0"/>
              <w:autoSpaceDE/>
              <w:autoSpaceDN/>
              <w:bidi w:val="0"/>
              <w:adjustRightInd/>
              <w:snapToGrid/>
              <w:spacing w:line="280" w:lineRule="exact"/>
              <w:ind w:left="0" w:leftChars="0"/>
              <w:jc w:val="center"/>
              <w:rPr>
                <w:rFonts w:hint="eastAsia" w:ascii="仿宋_GB2312" w:hAnsi="仿宋_GB2312" w:eastAsia="仿宋_GB2312" w:cs="仿宋_GB2312"/>
                <w:lang w:val="en-US" w:eastAsia="zh-CN"/>
              </w:rPr>
            </w:pPr>
            <w:r>
              <w:rPr>
                <w:rFonts w:hint="eastAsia" w:ascii="仿宋_GB2312" w:hAnsi="仿宋_GB2312" w:eastAsia="仿宋_GB2312" w:cs="仿宋_GB2312"/>
                <w:lang w:val="en-US" w:eastAsia="zh-CN"/>
              </w:rPr>
              <w:t>县人力资源和社会保障局</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454" w:hRule="atLeast"/>
        </w:trPr>
        <w:tc>
          <w:tcPr>
            <w:tcW w:w="704" w:type="dxa"/>
            <w:tcBorders>
              <w:tl2br w:val="nil"/>
              <w:tr2bl w:val="nil"/>
            </w:tcBorders>
            <w:shd w:val="clear" w:color="auto" w:fill="FFFFFF" w:themeFill="background1"/>
            <w:vAlign w:val="center"/>
          </w:tcPr>
          <w:p>
            <w:pPr>
              <w:keepNext w:val="0"/>
              <w:keepLines w:val="0"/>
              <w:pageBreakBefore w:val="0"/>
              <w:kinsoku/>
              <w:wordWrap/>
              <w:overflowPunct/>
              <w:topLinePunct w:val="0"/>
              <w:autoSpaceDE/>
              <w:autoSpaceDN/>
              <w:bidi w:val="0"/>
              <w:adjustRightInd/>
              <w:snapToGrid/>
              <w:spacing w:line="280" w:lineRule="exact"/>
              <w:ind w:left="0" w:leftChars="0"/>
              <w:jc w:val="center"/>
              <w:rPr>
                <w:rFonts w:hint="eastAsia" w:ascii="仿宋_GB2312" w:hAnsi="仿宋_GB2312" w:eastAsia="仿宋_GB2312" w:cs="仿宋_GB2312"/>
              </w:rPr>
            </w:pPr>
            <w:r>
              <w:rPr>
                <w:rFonts w:hint="eastAsia" w:ascii="仿宋_GB2312" w:hAnsi="仿宋_GB2312" w:eastAsia="仿宋_GB2312" w:cs="仿宋_GB2312"/>
                <w:lang w:val="en-US" w:eastAsia="zh-CN"/>
              </w:rPr>
              <w:t>50</w:t>
            </w:r>
          </w:p>
        </w:tc>
        <w:tc>
          <w:tcPr>
            <w:tcW w:w="2460" w:type="dxa"/>
            <w:tcBorders>
              <w:tl2br w:val="nil"/>
              <w:tr2bl w:val="nil"/>
            </w:tcBorders>
            <w:shd w:val="clear" w:color="auto" w:fill="FFFFFF" w:themeFill="background1"/>
            <w:vAlign w:val="center"/>
          </w:tcPr>
          <w:p>
            <w:pPr>
              <w:keepNext w:val="0"/>
              <w:keepLines w:val="0"/>
              <w:pageBreakBefore w:val="0"/>
              <w:kinsoku/>
              <w:wordWrap/>
              <w:overflowPunct/>
              <w:topLinePunct w:val="0"/>
              <w:autoSpaceDE/>
              <w:autoSpaceDN/>
              <w:bidi w:val="0"/>
              <w:adjustRightInd/>
              <w:snapToGrid/>
              <w:spacing w:line="280" w:lineRule="exact"/>
              <w:ind w:left="0" w:leftChars="0"/>
              <w:rPr>
                <w:rFonts w:hint="eastAsia" w:ascii="仿宋_GB2312" w:hAnsi="仿宋_GB2312" w:eastAsia="仿宋_GB2312" w:cs="仿宋_GB2312"/>
              </w:rPr>
            </w:pPr>
            <w:r>
              <w:rPr>
                <w:rFonts w:hint="eastAsia" w:ascii="仿宋_GB2312" w:hAnsi="仿宋_GB2312" w:eastAsia="仿宋_GB2312" w:cs="仿宋_GB2312"/>
                <w:lang w:val="en-US" w:eastAsia="zh-CN"/>
              </w:rPr>
              <w:t>劳务派遣经营许可</w:t>
            </w:r>
          </w:p>
        </w:tc>
        <w:tc>
          <w:tcPr>
            <w:tcW w:w="1537" w:type="dxa"/>
            <w:tcBorders>
              <w:tl2br w:val="nil"/>
              <w:tr2bl w:val="nil"/>
            </w:tcBorders>
            <w:shd w:val="clear" w:color="auto" w:fill="FFFFFF" w:themeFill="background1"/>
            <w:vAlign w:val="center"/>
          </w:tcPr>
          <w:p>
            <w:pPr>
              <w:keepNext w:val="0"/>
              <w:keepLines w:val="0"/>
              <w:pageBreakBefore w:val="0"/>
              <w:kinsoku/>
              <w:wordWrap/>
              <w:overflowPunct/>
              <w:topLinePunct w:val="0"/>
              <w:autoSpaceDE/>
              <w:autoSpaceDN/>
              <w:bidi w:val="0"/>
              <w:adjustRightInd/>
              <w:snapToGrid/>
              <w:spacing w:line="280" w:lineRule="exact"/>
              <w:ind w:left="0" w:leftChars="0"/>
              <w:jc w:val="center"/>
              <w:rPr>
                <w:rFonts w:hint="eastAsia" w:ascii="仿宋_GB2312" w:hAnsi="仿宋_GB2312" w:eastAsia="仿宋_GB2312" w:cs="仿宋_GB2312"/>
              </w:rPr>
            </w:pPr>
            <w:r>
              <w:rPr>
                <w:rFonts w:hint="eastAsia" w:ascii="仿宋_GB2312" w:hAnsi="仿宋_GB2312" w:eastAsia="仿宋_GB2312" w:cs="仿宋_GB2312"/>
                <w:lang w:val="en-US" w:eastAsia="zh-CN"/>
              </w:rPr>
              <w:t>省人社厅</w:t>
            </w:r>
          </w:p>
        </w:tc>
        <w:tc>
          <w:tcPr>
            <w:tcW w:w="1511" w:type="dxa"/>
            <w:tcBorders>
              <w:tl2br w:val="nil"/>
              <w:tr2bl w:val="nil"/>
            </w:tcBorders>
            <w:shd w:val="clear" w:color="auto" w:fill="FFFFFF" w:themeFill="background1"/>
            <w:vAlign w:val="center"/>
          </w:tcPr>
          <w:p>
            <w:pPr>
              <w:keepNext w:val="0"/>
              <w:keepLines w:val="0"/>
              <w:pageBreakBefore w:val="0"/>
              <w:kinsoku/>
              <w:wordWrap/>
              <w:overflowPunct/>
              <w:topLinePunct w:val="0"/>
              <w:autoSpaceDE/>
              <w:autoSpaceDN/>
              <w:bidi w:val="0"/>
              <w:adjustRightInd/>
              <w:snapToGrid/>
              <w:spacing w:line="280" w:lineRule="exact"/>
              <w:ind w:left="0" w:leftChars="0"/>
              <w:jc w:val="center"/>
              <w:rPr>
                <w:rFonts w:hint="eastAsia" w:ascii="仿宋_GB2312" w:hAnsi="仿宋_GB2312" w:eastAsia="仿宋_GB2312" w:cs="仿宋_GB2312"/>
              </w:rPr>
            </w:pPr>
            <w:r>
              <w:rPr>
                <w:rFonts w:hint="eastAsia" w:ascii="仿宋_GB2312" w:hAnsi="仿宋_GB2312" w:eastAsia="仿宋_GB2312" w:cs="仿宋_GB2312"/>
                <w:lang w:val="en-US" w:eastAsia="zh-CN"/>
              </w:rPr>
              <w:t>县行政审批服务管理局</w:t>
            </w:r>
          </w:p>
        </w:tc>
        <w:tc>
          <w:tcPr>
            <w:tcW w:w="5337" w:type="dxa"/>
            <w:tcBorders>
              <w:tl2br w:val="nil"/>
              <w:tr2bl w:val="nil"/>
            </w:tcBorders>
            <w:shd w:val="clear" w:color="auto" w:fill="FFFFFF" w:themeFill="background1"/>
            <w:vAlign w:val="center"/>
          </w:tcPr>
          <w:p>
            <w:pPr>
              <w:keepNext w:val="0"/>
              <w:keepLines w:val="0"/>
              <w:pageBreakBefore w:val="0"/>
              <w:kinsoku/>
              <w:wordWrap/>
              <w:overflowPunct/>
              <w:topLinePunct w:val="0"/>
              <w:autoSpaceDE/>
              <w:autoSpaceDN/>
              <w:bidi w:val="0"/>
              <w:adjustRightInd/>
              <w:snapToGrid/>
              <w:spacing w:line="280" w:lineRule="exact"/>
              <w:ind w:left="0" w:leftChars="0"/>
              <w:rPr>
                <w:rFonts w:hint="eastAsia" w:ascii="仿宋_GB2312" w:hAnsi="仿宋_GB2312" w:eastAsia="仿宋_GB2312" w:cs="仿宋_GB2312"/>
                <w:lang w:val="en-US" w:eastAsia="zh-CN"/>
              </w:rPr>
            </w:pPr>
            <w:r>
              <w:rPr>
                <w:rFonts w:hint="eastAsia" w:ascii="仿宋_GB2312" w:hAnsi="仿宋_GB2312" w:eastAsia="仿宋_GB2312" w:cs="仿宋_GB2312"/>
                <w:lang w:val="en-US" w:eastAsia="zh-CN"/>
              </w:rPr>
              <w:t>《中华人民共和国劳动合同法》</w:t>
            </w:r>
          </w:p>
          <w:p>
            <w:pPr>
              <w:keepNext w:val="0"/>
              <w:keepLines w:val="0"/>
              <w:pageBreakBefore w:val="0"/>
              <w:kinsoku/>
              <w:wordWrap/>
              <w:overflowPunct/>
              <w:topLinePunct w:val="0"/>
              <w:autoSpaceDE/>
              <w:autoSpaceDN/>
              <w:bidi w:val="0"/>
              <w:adjustRightInd/>
              <w:snapToGrid/>
              <w:spacing w:line="280" w:lineRule="exact"/>
              <w:ind w:left="0" w:leftChars="0"/>
              <w:rPr>
                <w:rFonts w:hint="eastAsia" w:ascii="仿宋_GB2312" w:hAnsi="仿宋_GB2312" w:eastAsia="仿宋_GB2312" w:cs="仿宋_GB2312"/>
              </w:rPr>
            </w:pPr>
            <w:r>
              <w:rPr>
                <w:rFonts w:hint="eastAsia" w:ascii="仿宋_GB2312" w:hAnsi="仿宋_GB2312" w:eastAsia="仿宋_GB2312" w:cs="仿宋_GB2312"/>
                <w:lang w:val="en-US" w:eastAsia="zh-CN"/>
              </w:rPr>
              <w:t>《劳务派遣行政许可实施办法》（人力资源和社会保障部令第19号）</w:t>
            </w:r>
          </w:p>
        </w:tc>
        <w:tc>
          <w:tcPr>
            <w:tcW w:w="1563" w:type="dxa"/>
            <w:tcBorders>
              <w:tl2br w:val="nil"/>
              <w:tr2bl w:val="nil"/>
            </w:tcBorders>
            <w:shd w:val="clear" w:color="auto" w:fill="FFFFFF" w:themeFill="background1"/>
            <w:vAlign w:val="center"/>
          </w:tcPr>
          <w:p>
            <w:pPr>
              <w:keepNext w:val="0"/>
              <w:keepLines w:val="0"/>
              <w:pageBreakBefore w:val="0"/>
              <w:kinsoku/>
              <w:wordWrap/>
              <w:overflowPunct/>
              <w:topLinePunct w:val="0"/>
              <w:autoSpaceDE/>
              <w:autoSpaceDN/>
              <w:bidi w:val="0"/>
              <w:adjustRightInd/>
              <w:snapToGrid/>
              <w:spacing w:line="280" w:lineRule="exact"/>
              <w:ind w:left="0" w:leftChars="0"/>
              <w:jc w:val="center"/>
              <w:rPr>
                <w:rFonts w:hint="eastAsia" w:ascii="仿宋_GB2312" w:hAnsi="仿宋_GB2312" w:eastAsia="仿宋_GB2312" w:cs="仿宋_GB2312"/>
                <w:lang w:val="en-US" w:eastAsia="zh-CN"/>
              </w:rPr>
            </w:pPr>
            <w:r>
              <w:rPr>
                <w:rFonts w:hint="eastAsia" w:ascii="仿宋_GB2312" w:hAnsi="仿宋_GB2312" w:eastAsia="仿宋_GB2312" w:cs="仿宋_GB2312"/>
                <w:lang w:val="en-US" w:eastAsia="zh-CN"/>
              </w:rPr>
              <w:t>县人力资源和社会保障局</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454" w:hRule="atLeast"/>
        </w:trPr>
        <w:tc>
          <w:tcPr>
            <w:tcW w:w="704" w:type="dxa"/>
            <w:tcBorders>
              <w:tl2br w:val="nil"/>
              <w:tr2bl w:val="nil"/>
            </w:tcBorders>
            <w:shd w:val="clear" w:color="auto" w:fill="FFFFFF" w:themeFill="background1"/>
            <w:vAlign w:val="center"/>
          </w:tcPr>
          <w:p>
            <w:pPr>
              <w:keepNext w:val="0"/>
              <w:keepLines w:val="0"/>
              <w:pageBreakBefore w:val="0"/>
              <w:kinsoku/>
              <w:wordWrap/>
              <w:overflowPunct/>
              <w:topLinePunct w:val="0"/>
              <w:autoSpaceDE/>
              <w:autoSpaceDN/>
              <w:bidi w:val="0"/>
              <w:adjustRightInd/>
              <w:snapToGrid/>
              <w:spacing w:line="280" w:lineRule="exact"/>
              <w:ind w:left="0" w:leftChars="0"/>
              <w:jc w:val="center"/>
              <w:rPr>
                <w:rFonts w:hint="eastAsia" w:ascii="仿宋_GB2312" w:hAnsi="仿宋_GB2312" w:eastAsia="仿宋_GB2312" w:cs="仿宋_GB2312"/>
              </w:rPr>
            </w:pPr>
            <w:r>
              <w:rPr>
                <w:rFonts w:hint="eastAsia" w:ascii="仿宋_GB2312" w:hAnsi="仿宋_GB2312" w:eastAsia="仿宋_GB2312" w:cs="仿宋_GB2312"/>
                <w:lang w:val="en-US" w:eastAsia="zh-CN"/>
              </w:rPr>
              <w:t>51</w:t>
            </w:r>
          </w:p>
        </w:tc>
        <w:tc>
          <w:tcPr>
            <w:tcW w:w="2460" w:type="dxa"/>
            <w:tcBorders>
              <w:tl2br w:val="nil"/>
              <w:tr2bl w:val="nil"/>
            </w:tcBorders>
            <w:shd w:val="clear" w:color="auto" w:fill="FFFFFF" w:themeFill="background1"/>
            <w:vAlign w:val="center"/>
          </w:tcPr>
          <w:p>
            <w:pPr>
              <w:keepNext w:val="0"/>
              <w:keepLines w:val="0"/>
              <w:pageBreakBefore w:val="0"/>
              <w:kinsoku/>
              <w:wordWrap/>
              <w:overflowPunct/>
              <w:topLinePunct w:val="0"/>
              <w:autoSpaceDE/>
              <w:autoSpaceDN/>
              <w:bidi w:val="0"/>
              <w:adjustRightInd/>
              <w:snapToGrid/>
              <w:spacing w:line="280" w:lineRule="exact"/>
              <w:ind w:left="0" w:leftChars="0"/>
              <w:rPr>
                <w:rFonts w:hint="eastAsia" w:ascii="仿宋_GB2312" w:hAnsi="仿宋_GB2312" w:eastAsia="仿宋_GB2312" w:cs="仿宋_GB2312"/>
              </w:rPr>
            </w:pPr>
            <w:r>
              <w:rPr>
                <w:rFonts w:hint="eastAsia" w:ascii="仿宋_GB2312" w:hAnsi="仿宋_GB2312" w:eastAsia="仿宋_GB2312" w:cs="仿宋_GB2312"/>
                <w:lang w:val="en-US" w:eastAsia="zh-CN"/>
              </w:rPr>
              <w:t>企业实行不定时工作制和综合计算工时工作制审批</w:t>
            </w:r>
          </w:p>
        </w:tc>
        <w:tc>
          <w:tcPr>
            <w:tcW w:w="1537" w:type="dxa"/>
            <w:tcBorders>
              <w:tl2br w:val="nil"/>
              <w:tr2bl w:val="nil"/>
            </w:tcBorders>
            <w:shd w:val="clear" w:color="auto" w:fill="FFFFFF" w:themeFill="background1"/>
            <w:vAlign w:val="center"/>
          </w:tcPr>
          <w:p>
            <w:pPr>
              <w:keepNext w:val="0"/>
              <w:keepLines w:val="0"/>
              <w:pageBreakBefore w:val="0"/>
              <w:kinsoku/>
              <w:wordWrap/>
              <w:overflowPunct/>
              <w:topLinePunct w:val="0"/>
              <w:autoSpaceDE/>
              <w:autoSpaceDN/>
              <w:bidi w:val="0"/>
              <w:adjustRightInd/>
              <w:snapToGrid/>
              <w:spacing w:line="280" w:lineRule="exact"/>
              <w:ind w:left="0" w:leftChars="0"/>
              <w:jc w:val="center"/>
              <w:rPr>
                <w:rFonts w:hint="eastAsia" w:ascii="仿宋_GB2312" w:hAnsi="仿宋_GB2312" w:eastAsia="仿宋_GB2312" w:cs="仿宋_GB2312"/>
              </w:rPr>
            </w:pPr>
            <w:r>
              <w:rPr>
                <w:rFonts w:hint="eastAsia" w:ascii="仿宋_GB2312" w:hAnsi="仿宋_GB2312" w:eastAsia="仿宋_GB2312" w:cs="仿宋_GB2312"/>
                <w:lang w:val="en-US" w:eastAsia="zh-CN"/>
              </w:rPr>
              <w:t>省人社厅</w:t>
            </w:r>
          </w:p>
        </w:tc>
        <w:tc>
          <w:tcPr>
            <w:tcW w:w="1511" w:type="dxa"/>
            <w:tcBorders>
              <w:tl2br w:val="nil"/>
              <w:tr2bl w:val="nil"/>
            </w:tcBorders>
            <w:shd w:val="clear" w:color="auto" w:fill="FFFFFF" w:themeFill="background1"/>
            <w:vAlign w:val="center"/>
          </w:tcPr>
          <w:p>
            <w:pPr>
              <w:keepNext w:val="0"/>
              <w:keepLines w:val="0"/>
              <w:pageBreakBefore w:val="0"/>
              <w:kinsoku/>
              <w:wordWrap/>
              <w:overflowPunct/>
              <w:topLinePunct w:val="0"/>
              <w:autoSpaceDE/>
              <w:autoSpaceDN/>
              <w:bidi w:val="0"/>
              <w:adjustRightInd/>
              <w:snapToGrid/>
              <w:spacing w:line="280" w:lineRule="exact"/>
              <w:ind w:left="0" w:leftChars="0"/>
              <w:jc w:val="center"/>
              <w:rPr>
                <w:rFonts w:hint="eastAsia" w:ascii="仿宋_GB2312" w:hAnsi="仿宋_GB2312" w:eastAsia="仿宋_GB2312" w:cs="仿宋_GB2312"/>
              </w:rPr>
            </w:pPr>
            <w:r>
              <w:rPr>
                <w:rFonts w:hint="eastAsia" w:ascii="仿宋_GB2312" w:hAnsi="仿宋_GB2312" w:eastAsia="仿宋_GB2312" w:cs="仿宋_GB2312"/>
                <w:lang w:val="en-US" w:eastAsia="zh-CN"/>
              </w:rPr>
              <w:t>县行政审批服务管理局</w:t>
            </w:r>
          </w:p>
        </w:tc>
        <w:tc>
          <w:tcPr>
            <w:tcW w:w="5337" w:type="dxa"/>
            <w:tcBorders>
              <w:tl2br w:val="nil"/>
              <w:tr2bl w:val="nil"/>
            </w:tcBorders>
            <w:shd w:val="clear" w:color="auto" w:fill="FFFFFF" w:themeFill="background1"/>
            <w:vAlign w:val="center"/>
          </w:tcPr>
          <w:p>
            <w:pPr>
              <w:keepNext w:val="0"/>
              <w:keepLines w:val="0"/>
              <w:pageBreakBefore w:val="0"/>
              <w:kinsoku/>
              <w:wordWrap/>
              <w:overflowPunct/>
              <w:topLinePunct w:val="0"/>
              <w:autoSpaceDE/>
              <w:autoSpaceDN/>
              <w:bidi w:val="0"/>
              <w:adjustRightInd/>
              <w:snapToGrid/>
              <w:spacing w:line="280" w:lineRule="exact"/>
              <w:ind w:left="0" w:leftChars="0"/>
              <w:rPr>
                <w:rFonts w:hint="eastAsia" w:ascii="仿宋_GB2312" w:hAnsi="仿宋_GB2312" w:eastAsia="仿宋_GB2312" w:cs="仿宋_GB2312"/>
                <w:lang w:val="en-US" w:eastAsia="zh-CN"/>
              </w:rPr>
            </w:pPr>
            <w:r>
              <w:rPr>
                <w:rFonts w:hint="eastAsia" w:ascii="仿宋_GB2312" w:hAnsi="仿宋_GB2312" w:eastAsia="仿宋_GB2312" w:cs="仿宋_GB2312"/>
                <w:lang w:val="en-US" w:eastAsia="zh-CN"/>
              </w:rPr>
              <w:t>《中华人民共和国劳动法》</w:t>
            </w:r>
          </w:p>
          <w:p>
            <w:pPr>
              <w:keepNext w:val="0"/>
              <w:keepLines w:val="0"/>
              <w:pageBreakBefore w:val="0"/>
              <w:kinsoku/>
              <w:wordWrap/>
              <w:overflowPunct/>
              <w:topLinePunct w:val="0"/>
              <w:autoSpaceDE/>
              <w:autoSpaceDN/>
              <w:bidi w:val="0"/>
              <w:adjustRightInd/>
              <w:snapToGrid/>
              <w:spacing w:line="280" w:lineRule="exact"/>
              <w:ind w:left="0" w:leftChars="0"/>
              <w:rPr>
                <w:rFonts w:hint="eastAsia" w:ascii="仿宋_GB2312" w:hAnsi="仿宋_GB2312" w:eastAsia="仿宋_GB2312" w:cs="仿宋_GB2312"/>
              </w:rPr>
            </w:pPr>
            <w:r>
              <w:rPr>
                <w:rFonts w:hint="eastAsia" w:ascii="仿宋_GB2312" w:hAnsi="仿宋_GB2312" w:eastAsia="仿宋_GB2312" w:cs="仿宋_GB2312"/>
                <w:lang w:val="en-US" w:eastAsia="zh-CN"/>
              </w:rPr>
              <w:t>《关于企业实行不定时工作制和综合计算工时工作制的审批办法》（劳部发〔1994〕503号）</w:t>
            </w:r>
          </w:p>
        </w:tc>
        <w:tc>
          <w:tcPr>
            <w:tcW w:w="1563" w:type="dxa"/>
            <w:tcBorders>
              <w:tl2br w:val="nil"/>
              <w:tr2bl w:val="nil"/>
            </w:tcBorders>
            <w:shd w:val="clear" w:color="auto" w:fill="FFFFFF" w:themeFill="background1"/>
            <w:vAlign w:val="center"/>
          </w:tcPr>
          <w:p>
            <w:pPr>
              <w:keepNext w:val="0"/>
              <w:keepLines w:val="0"/>
              <w:pageBreakBefore w:val="0"/>
              <w:kinsoku/>
              <w:wordWrap/>
              <w:overflowPunct/>
              <w:topLinePunct w:val="0"/>
              <w:autoSpaceDE/>
              <w:autoSpaceDN/>
              <w:bidi w:val="0"/>
              <w:adjustRightInd/>
              <w:snapToGrid/>
              <w:spacing w:line="280" w:lineRule="exact"/>
              <w:ind w:left="0" w:leftChars="0"/>
              <w:jc w:val="center"/>
              <w:rPr>
                <w:rFonts w:hint="eastAsia" w:ascii="仿宋_GB2312" w:hAnsi="仿宋_GB2312" w:eastAsia="仿宋_GB2312" w:cs="仿宋_GB2312"/>
                <w:lang w:val="en-US" w:eastAsia="zh-CN"/>
              </w:rPr>
            </w:pPr>
            <w:r>
              <w:rPr>
                <w:rFonts w:hint="eastAsia" w:ascii="仿宋_GB2312" w:hAnsi="仿宋_GB2312" w:eastAsia="仿宋_GB2312" w:cs="仿宋_GB2312"/>
                <w:lang w:val="en-US" w:eastAsia="zh-CN"/>
              </w:rPr>
              <w:t>县人力资源和社会保障局</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454" w:hRule="atLeast"/>
        </w:trPr>
        <w:tc>
          <w:tcPr>
            <w:tcW w:w="704" w:type="dxa"/>
            <w:tcBorders>
              <w:tl2br w:val="nil"/>
              <w:tr2bl w:val="nil"/>
            </w:tcBorders>
            <w:shd w:val="clear" w:color="auto" w:fill="FFFFFF" w:themeFill="background1"/>
            <w:vAlign w:val="center"/>
          </w:tcPr>
          <w:p>
            <w:pPr>
              <w:keepNext w:val="0"/>
              <w:keepLines w:val="0"/>
              <w:pageBreakBefore w:val="0"/>
              <w:kinsoku/>
              <w:wordWrap/>
              <w:overflowPunct/>
              <w:topLinePunct w:val="0"/>
              <w:autoSpaceDE/>
              <w:autoSpaceDN/>
              <w:bidi w:val="0"/>
              <w:adjustRightInd/>
              <w:snapToGrid/>
              <w:spacing w:line="280" w:lineRule="exact"/>
              <w:ind w:left="0" w:leftChars="0"/>
              <w:jc w:val="center"/>
              <w:rPr>
                <w:rFonts w:hint="eastAsia" w:ascii="仿宋_GB2312" w:hAnsi="仿宋_GB2312" w:eastAsia="仿宋_GB2312" w:cs="仿宋_GB2312"/>
              </w:rPr>
            </w:pPr>
            <w:r>
              <w:rPr>
                <w:rFonts w:hint="eastAsia" w:ascii="仿宋_GB2312" w:hAnsi="仿宋_GB2312" w:eastAsia="仿宋_GB2312" w:cs="仿宋_GB2312"/>
                <w:lang w:val="en-US" w:eastAsia="zh-CN"/>
              </w:rPr>
              <w:t>52</w:t>
            </w:r>
          </w:p>
        </w:tc>
        <w:tc>
          <w:tcPr>
            <w:tcW w:w="2460" w:type="dxa"/>
            <w:tcBorders>
              <w:tl2br w:val="nil"/>
              <w:tr2bl w:val="nil"/>
            </w:tcBorders>
            <w:shd w:val="clear" w:color="auto" w:fill="FFFFFF" w:themeFill="background1"/>
            <w:vAlign w:val="center"/>
          </w:tcPr>
          <w:p>
            <w:pPr>
              <w:keepNext w:val="0"/>
              <w:keepLines w:val="0"/>
              <w:pageBreakBefore w:val="0"/>
              <w:kinsoku/>
              <w:wordWrap/>
              <w:overflowPunct/>
              <w:topLinePunct w:val="0"/>
              <w:autoSpaceDE/>
              <w:autoSpaceDN/>
              <w:bidi w:val="0"/>
              <w:adjustRightInd/>
              <w:snapToGrid/>
              <w:spacing w:line="280" w:lineRule="exact"/>
              <w:ind w:left="0" w:leftChars="0"/>
              <w:rPr>
                <w:rFonts w:hint="eastAsia" w:ascii="仿宋_GB2312" w:hAnsi="仿宋_GB2312" w:eastAsia="仿宋_GB2312" w:cs="仿宋_GB2312"/>
              </w:rPr>
            </w:pPr>
            <w:r>
              <w:rPr>
                <w:rFonts w:hint="eastAsia" w:ascii="仿宋_GB2312" w:hAnsi="仿宋_GB2312" w:eastAsia="仿宋_GB2312" w:cs="仿宋_GB2312"/>
                <w:lang w:val="en-US" w:eastAsia="zh-CN"/>
              </w:rPr>
              <w:t>开采矿产资源审批</w:t>
            </w:r>
          </w:p>
        </w:tc>
        <w:tc>
          <w:tcPr>
            <w:tcW w:w="1537" w:type="dxa"/>
            <w:tcBorders>
              <w:tl2br w:val="nil"/>
              <w:tr2bl w:val="nil"/>
            </w:tcBorders>
            <w:shd w:val="clear" w:color="auto" w:fill="FFFFFF" w:themeFill="background1"/>
            <w:vAlign w:val="center"/>
          </w:tcPr>
          <w:p>
            <w:pPr>
              <w:keepNext w:val="0"/>
              <w:keepLines w:val="0"/>
              <w:pageBreakBefore w:val="0"/>
              <w:kinsoku/>
              <w:wordWrap/>
              <w:overflowPunct/>
              <w:topLinePunct w:val="0"/>
              <w:autoSpaceDE/>
              <w:autoSpaceDN/>
              <w:bidi w:val="0"/>
              <w:adjustRightInd/>
              <w:snapToGrid/>
              <w:spacing w:line="280" w:lineRule="exact"/>
              <w:ind w:left="0" w:leftChars="0"/>
              <w:jc w:val="center"/>
              <w:rPr>
                <w:rFonts w:hint="eastAsia" w:ascii="仿宋_GB2312" w:hAnsi="仿宋_GB2312" w:eastAsia="仿宋_GB2312" w:cs="仿宋_GB2312"/>
                <w:lang w:val="en-US" w:eastAsia="zh-CN"/>
              </w:rPr>
            </w:pPr>
            <w:r>
              <w:rPr>
                <w:rFonts w:hint="eastAsia" w:ascii="仿宋_GB2312" w:hAnsi="仿宋_GB2312" w:eastAsia="仿宋_GB2312" w:cs="仿宋_GB2312"/>
                <w:lang w:val="en-US" w:eastAsia="zh-CN"/>
              </w:rPr>
              <w:t>省自然资源厅</w:t>
            </w:r>
          </w:p>
        </w:tc>
        <w:tc>
          <w:tcPr>
            <w:tcW w:w="1511" w:type="dxa"/>
            <w:tcBorders>
              <w:tl2br w:val="nil"/>
              <w:tr2bl w:val="nil"/>
            </w:tcBorders>
            <w:shd w:val="clear" w:color="auto" w:fill="FFFFFF" w:themeFill="background1"/>
            <w:vAlign w:val="center"/>
          </w:tcPr>
          <w:p>
            <w:pPr>
              <w:keepNext w:val="0"/>
              <w:keepLines w:val="0"/>
              <w:pageBreakBefore w:val="0"/>
              <w:kinsoku/>
              <w:wordWrap/>
              <w:overflowPunct/>
              <w:topLinePunct w:val="0"/>
              <w:autoSpaceDE/>
              <w:autoSpaceDN/>
              <w:bidi w:val="0"/>
              <w:adjustRightInd/>
              <w:snapToGrid/>
              <w:spacing w:line="280" w:lineRule="exact"/>
              <w:ind w:left="0" w:leftChars="0"/>
              <w:jc w:val="center"/>
              <w:rPr>
                <w:rFonts w:hint="eastAsia" w:ascii="仿宋_GB2312" w:hAnsi="仿宋_GB2312" w:eastAsia="仿宋_GB2312" w:cs="仿宋_GB2312"/>
              </w:rPr>
            </w:pPr>
            <w:r>
              <w:rPr>
                <w:rFonts w:hint="eastAsia" w:ascii="仿宋_GB2312" w:hAnsi="仿宋_GB2312" w:eastAsia="仿宋_GB2312" w:cs="仿宋_GB2312"/>
                <w:lang w:val="en-US" w:eastAsia="zh-CN"/>
              </w:rPr>
              <w:t>县自然资源局</w:t>
            </w:r>
          </w:p>
        </w:tc>
        <w:tc>
          <w:tcPr>
            <w:tcW w:w="5337" w:type="dxa"/>
            <w:tcBorders>
              <w:tl2br w:val="nil"/>
              <w:tr2bl w:val="nil"/>
            </w:tcBorders>
            <w:shd w:val="clear" w:color="auto" w:fill="FFFFFF" w:themeFill="background1"/>
            <w:vAlign w:val="center"/>
          </w:tcPr>
          <w:p>
            <w:pPr>
              <w:keepNext w:val="0"/>
              <w:keepLines w:val="0"/>
              <w:pageBreakBefore w:val="0"/>
              <w:kinsoku/>
              <w:wordWrap/>
              <w:overflowPunct/>
              <w:topLinePunct w:val="0"/>
              <w:autoSpaceDE/>
              <w:autoSpaceDN/>
              <w:bidi w:val="0"/>
              <w:adjustRightInd/>
              <w:snapToGrid/>
              <w:spacing w:line="280" w:lineRule="exact"/>
              <w:ind w:left="0" w:leftChars="0"/>
              <w:rPr>
                <w:rFonts w:hint="eastAsia" w:ascii="仿宋_GB2312" w:hAnsi="仿宋_GB2312" w:eastAsia="仿宋_GB2312" w:cs="仿宋_GB2312"/>
                <w:lang w:val="en-US" w:eastAsia="zh-CN"/>
              </w:rPr>
            </w:pPr>
            <w:r>
              <w:rPr>
                <w:rFonts w:hint="eastAsia" w:ascii="仿宋_GB2312" w:hAnsi="仿宋_GB2312" w:eastAsia="仿宋_GB2312" w:cs="仿宋_GB2312"/>
                <w:lang w:val="en-US" w:eastAsia="zh-CN"/>
              </w:rPr>
              <w:t>《中华人民共和国矿产资源法》</w:t>
            </w:r>
          </w:p>
          <w:p>
            <w:pPr>
              <w:keepNext w:val="0"/>
              <w:keepLines w:val="0"/>
              <w:pageBreakBefore w:val="0"/>
              <w:kinsoku/>
              <w:wordWrap/>
              <w:overflowPunct/>
              <w:topLinePunct w:val="0"/>
              <w:autoSpaceDE/>
              <w:autoSpaceDN/>
              <w:bidi w:val="0"/>
              <w:adjustRightInd/>
              <w:snapToGrid/>
              <w:spacing w:line="280" w:lineRule="exact"/>
              <w:ind w:left="0" w:leftChars="0"/>
              <w:rPr>
                <w:rFonts w:hint="eastAsia" w:ascii="仿宋_GB2312" w:hAnsi="仿宋_GB2312" w:eastAsia="仿宋_GB2312" w:cs="仿宋_GB2312"/>
                <w:lang w:val="en-US" w:eastAsia="zh-CN"/>
              </w:rPr>
            </w:pPr>
            <w:r>
              <w:rPr>
                <w:rFonts w:hint="eastAsia" w:ascii="仿宋_GB2312" w:hAnsi="仿宋_GB2312" w:eastAsia="仿宋_GB2312" w:cs="仿宋_GB2312"/>
                <w:lang w:val="en-US" w:eastAsia="zh-CN"/>
              </w:rPr>
              <w:t>《中华人民共和国矿产资源法实施细则》</w:t>
            </w:r>
          </w:p>
          <w:p>
            <w:pPr>
              <w:keepNext w:val="0"/>
              <w:keepLines w:val="0"/>
              <w:pageBreakBefore w:val="0"/>
              <w:kinsoku/>
              <w:wordWrap/>
              <w:overflowPunct/>
              <w:topLinePunct w:val="0"/>
              <w:autoSpaceDE/>
              <w:autoSpaceDN/>
              <w:bidi w:val="0"/>
              <w:adjustRightInd/>
              <w:snapToGrid/>
              <w:spacing w:line="280" w:lineRule="exact"/>
              <w:ind w:left="0" w:leftChars="0"/>
              <w:rPr>
                <w:rFonts w:hint="eastAsia" w:ascii="仿宋_GB2312" w:hAnsi="仿宋_GB2312" w:eastAsia="仿宋_GB2312" w:cs="仿宋_GB2312"/>
              </w:rPr>
            </w:pPr>
            <w:r>
              <w:rPr>
                <w:rFonts w:hint="eastAsia" w:ascii="仿宋_GB2312" w:hAnsi="仿宋_GB2312" w:eastAsia="仿宋_GB2312" w:cs="仿宋_GB2312"/>
                <w:lang w:val="en-US" w:eastAsia="zh-CN"/>
              </w:rPr>
              <w:t>《矿产资源开采登记管理办法》</w:t>
            </w:r>
          </w:p>
        </w:tc>
        <w:tc>
          <w:tcPr>
            <w:tcW w:w="1563" w:type="dxa"/>
            <w:tcBorders>
              <w:tl2br w:val="nil"/>
              <w:tr2bl w:val="nil"/>
            </w:tcBorders>
            <w:shd w:val="clear" w:color="auto" w:fill="FFFFFF" w:themeFill="background1"/>
            <w:vAlign w:val="center"/>
          </w:tcPr>
          <w:p>
            <w:pPr>
              <w:keepNext w:val="0"/>
              <w:keepLines w:val="0"/>
              <w:pageBreakBefore w:val="0"/>
              <w:kinsoku/>
              <w:wordWrap/>
              <w:overflowPunct/>
              <w:topLinePunct w:val="0"/>
              <w:autoSpaceDE/>
              <w:autoSpaceDN/>
              <w:bidi w:val="0"/>
              <w:adjustRightInd/>
              <w:snapToGrid/>
              <w:spacing w:line="280" w:lineRule="exact"/>
              <w:ind w:left="0" w:leftChars="0"/>
              <w:jc w:val="center"/>
              <w:rPr>
                <w:rFonts w:hint="eastAsia" w:ascii="仿宋_GB2312" w:hAnsi="仿宋_GB2312" w:eastAsia="仿宋_GB2312" w:cs="仿宋_GB2312"/>
                <w:lang w:val="en-US" w:eastAsia="zh-CN"/>
              </w:rPr>
            </w:pPr>
            <w:r>
              <w:rPr>
                <w:rFonts w:hint="eastAsia" w:ascii="仿宋_GB2312" w:hAnsi="仿宋_GB2312" w:eastAsia="仿宋_GB2312" w:cs="仿宋_GB2312"/>
                <w:lang w:val="en-US" w:eastAsia="zh-CN"/>
              </w:rPr>
              <w:t>县自然资源局</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454" w:hRule="atLeast"/>
        </w:trPr>
        <w:tc>
          <w:tcPr>
            <w:tcW w:w="704" w:type="dxa"/>
            <w:tcBorders>
              <w:tl2br w:val="nil"/>
              <w:tr2bl w:val="nil"/>
            </w:tcBorders>
            <w:shd w:val="clear" w:color="auto" w:fill="FFFFFF" w:themeFill="background1"/>
            <w:vAlign w:val="center"/>
          </w:tcPr>
          <w:p>
            <w:pPr>
              <w:keepNext w:val="0"/>
              <w:keepLines w:val="0"/>
              <w:pageBreakBefore w:val="0"/>
              <w:kinsoku/>
              <w:wordWrap/>
              <w:overflowPunct/>
              <w:topLinePunct w:val="0"/>
              <w:autoSpaceDE/>
              <w:autoSpaceDN/>
              <w:bidi w:val="0"/>
              <w:adjustRightInd/>
              <w:snapToGrid/>
              <w:spacing w:line="280" w:lineRule="exact"/>
              <w:ind w:left="0" w:leftChars="0"/>
              <w:jc w:val="center"/>
              <w:rPr>
                <w:rFonts w:hint="eastAsia" w:ascii="仿宋_GB2312" w:hAnsi="仿宋_GB2312" w:eastAsia="仿宋_GB2312" w:cs="仿宋_GB2312"/>
              </w:rPr>
            </w:pPr>
            <w:r>
              <w:rPr>
                <w:rFonts w:hint="eastAsia" w:ascii="仿宋_GB2312" w:hAnsi="仿宋_GB2312" w:eastAsia="仿宋_GB2312" w:cs="仿宋_GB2312"/>
                <w:lang w:val="en-US" w:eastAsia="zh-CN"/>
              </w:rPr>
              <w:t>53</w:t>
            </w:r>
          </w:p>
        </w:tc>
        <w:tc>
          <w:tcPr>
            <w:tcW w:w="2460" w:type="dxa"/>
            <w:tcBorders>
              <w:tl2br w:val="nil"/>
              <w:tr2bl w:val="nil"/>
            </w:tcBorders>
            <w:shd w:val="clear" w:color="auto" w:fill="FFFFFF" w:themeFill="background1"/>
            <w:vAlign w:val="center"/>
          </w:tcPr>
          <w:p>
            <w:pPr>
              <w:keepNext w:val="0"/>
              <w:keepLines w:val="0"/>
              <w:pageBreakBefore w:val="0"/>
              <w:kinsoku/>
              <w:wordWrap/>
              <w:overflowPunct/>
              <w:topLinePunct w:val="0"/>
              <w:autoSpaceDE/>
              <w:autoSpaceDN/>
              <w:bidi w:val="0"/>
              <w:adjustRightInd/>
              <w:snapToGrid/>
              <w:spacing w:line="280" w:lineRule="exact"/>
              <w:ind w:left="0" w:leftChars="0"/>
              <w:rPr>
                <w:rFonts w:hint="eastAsia" w:ascii="仿宋_GB2312" w:hAnsi="仿宋_GB2312" w:eastAsia="仿宋_GB2312" w:cs="仿宋_GB2312"/>
              </w:rPr>
            </w:pPr>
            <w:r>
              <w:rPr>
                <w:rFonts w:hint="eastAsia" w:ascii="仿宋_GB2312" w:hAnsi="仿宋_GB2312" w:eastAsia="仿宋_GB2312" w:cs="仿宋_GB2312"/>
                <w:lang w:val="en-US" w:eastAsia="zh-CN"/>
              </w:rPr>
              <w:t>法人或者其他组织需要利用属于国家秘密的基础测绘成果审批</w:t>
            </w:r>
          </w:p>
        </w:tc>
        <w:tc>
          <w:tcPr>
            <w:tcW w:w="1537" w:type="dxa"/>
            <w:tcBorders>
              <w:tl2br w:val="nil"/>
              <w:tr2bl w:val="nil"/>
            </w:tcBorders>
            <w:shd w:val="clear" w:color="auto" w:fill="FFFFFF" w:themeFill="background1"/>
            <w:vAlign w:val="center"/>
          </w:tcPr>
          <w:p>
            <w:pPr>
              <w:keepNext w:val="0"/>
              <w:keepLines w:val="0"/>
              <w:pageBreakBefore w:val="0"/>
              <w:kinsoku/>
              <w:wordWrap/>
              <w:overflowPunct/>
              <w:topLinePunct w:val="0"/>
              <w:autoSpaceDE/>
              <w:autoSpaceDN/>
              <w:bidi w:val="0"/>
              <w:adjustRightInd/>
              <w:snapToGrid/>
              <w:spacing w:line="280" w:lineRule="exact"/>
              <w:ind w:left="0" w:leftChars="0"/>
              <w:jc w:val="center"/>
              <w:rPr>
                <w:rFonts w:hint="eastAsia" w:ascii="仿宋_GB2312" w:hAnsi="仿宋_GB2312" w:eastAsia="仿宋_GB2312" w:cs="仿宋_GB2312"/>
              </w:rPr>
            </w:pPr>
            <w:r>
              <w:rPr>
                <w:rFonts w:hint="eastAsia" w:ascii="仿宋_GB2312" w:hAnsi="仿宋_GB2312" w:eastAsia="仿宋_GB2312" w:cs="仿宋_GB2312"/>
                <w:lang w:val="en-US" w:eastAsia="zh-CN"/>
              </w:rPr>
              <w:t>省自然资源厅</w:t>
            </w:r>
          </w:p>
        </w:tc>
        <w:tc>
          <w:tcPr>
            <w:tcW w:w="1511" w:type="dxa"/>
            <w:tcBorders>
              <w:tl2br w:val="nil"/>
              <w:tr2bl w:val="nil"/>
            </w:tcBorders>
            <w:shd w:val="clear" w:color="auto" w:fill="FFFFFF" w:themeFill="background1"/>
            <w:vAlign w:val="center"/>
          </w:tcPr>
          <w:p>
            <w:pPr>
              <w:keepNext w:val="0"/>
              <w:keepLines w:val="0"/>
              <w:pageBreakBefore w:val="0"/>
              <w:kinsoku/>
              <w:wordWrap/>
              <w:overflowPunct/>
              <w:topLinePunct w:val="0"/>
              <w:autoSpaceDE/>
              <w:autoSpaceDN/>
              <w:bidi w:val="0"/>
              <w:adjustRightInd/>
              <w:snapToGrid/>
              <w:spacing w:line="280" w:lineRule="exact"/>
              <w:ind w:left="0" w:leftChars="0"/>
              <w:jc w:val="center"/>
              <w:rPr>
                <w:rFonts w:hint="eastAsia" w:ascii="仿宋_GB2312" w:hAnsi="仿宋_GB2312" w:eastAsia="仿宋_GB2312" w:cs="仿宋_GB2312"/>
              </w:rPr>
            </w:pPr>
            <w:r>
              <w:rPr>
                <w:rFonts w:hint="eastAsia" w:ascii="仿宋_GB2312" w:hAnsi="仿宋_GB2312" w:eastAsia="仿宋_GB2312" w:cs="仿宋_GB2312"/>
                <w:lang w:val="en-US" w:eastAsia="zh-CN"/>
              </w:rPr>
              <w:t>县自然资源局</w:t>
            </w:r>
          </w:p>
        </w:tc>
        <w:tc>
          <w:tcPr>
            <w:tcW w:w="5337" w:type="dxa"/>
            <w:tcBorders>
              <w:tl2br w:val="nil"/>
              <w:tr2bl w:val="nil"/>
            </w:tcBorders>
            <w:shd w:val="clear" w:color="auto" w:fill="FFFFFF" w:themeFill="background1"/>
            <w:vAlign w:val="center"/>
          </w:tcPr>
          <w:p>
            <w:pPr>
              <w:keepNext w:val="0"/>
              <w:keepLines w:val="0"/>
              <w:pageBreakBefore w:val="0"/>
              <w:kinsoku/>
              <w:wordWrap/>
              <w:overflowPunct/>
              <w:topLinePunct w:val="0"/>
              <w:autoSpaceDE/>
              <w:autoSpaceDN/>
              <w:bidi w:val="0"/>
              <w:adjustRightInd/>
              <w:snapToGrid/>
              <w:spacing w:line="280" w:lineRule="exact"/>
              <w:ind w:left="0" w:leftChars="0"/>
              <w:rPr>
                <w:rFonts w:hint="eastAsia" w:ascii="仿宋_GB2312" w:hAnsi="仿宋_GB2312" w:eastAsia="仿宋_GB2312" w:cs="仿宋_GB2312"/>
                <w:lang w:val="en-US" w:eastAsia="zh-CN"/>
              </w:rPr>
            </w:pPr>
            <w:r>
              <w:rPr>
                <w:rFonts w:hint="eastAsia" w:ascii="仿宋_GB2312" w:hAnsi="仿宋_GB2312" w:eastAsia="仿宋_GB2312" w:cs="仿宋_GB2312"/>
                <w:lang w:val="en-US" w:eastAsia="zh-CN"/>
              </w:rPr>
              <w:t>《中华人民共和国测绘成果管理条例》</w:t>
            </w:r>
          </w:p>
          <w:p>
            <w:pPr>
              <w:keepNext w:val="0"/>
              <w:keepLines w:val="0"/>
              <w:pageBreakBefore w:val="0"/>
              <w:kinsoku/>
              <w:wordWrap/>
              <w:overflowPunct/>
              <w:topLinePunct w:val="0"/>
              <w:autoSpaceDE/>
              <w:autoSpaceDN/>
              <w:bidi w:val="0"/>
              <w:adjustRightInd/>
              <w:snapToGrid/>
              <w:spacing w:line="280" w:lineRule="exact"/>
              <w:ind w:left="0" w:leftChars="0"/>
              <w:rPr>
                <w:rFonts w:hint="eastAsia" w:ascii="仿宋_GB2312" w:hAnsi="仿宋_GB2312" w:eastAsia="仿宋_GB2312" w:cs="仿宋_GB2312"/>
              </w:rPr>
            </w:pPr>
            <w:r>
              <w:rPr>
                <w:rFonts w:hint="eastAsia" w:ascii="仿宋_GB2312" w:hAnsi="仿宋_GB2312" w:eastAsia="仿宋_GB2312" w:cs="仿宋_GB2312"/>
                <w:lang w:val="en-US" w:eastAsia="zh-CN"/>
              </w:rPr>
              <w:t>《国家测绘局关于印发〈基础测绘成果提供使用管理暂行办法〉的通知》（国测法字〔2006〕13号）</w:t>
            </w:r>
          </w:p>
        </w:tc>
        <w:tc>
          <w:tcPr>
            <w:tcW w:w="1563" w:type="dxa"/>
            <w:tcBorders>
              <w:tl2br w:val="nil"/>
              <w:tr2bl w:val="nil"/>
            </w:tcBorders>
            <w:shd w:val="clear" w:color="auto" w:fill="FFFFFF" w:themeFill="background1"/>
            <w:vAlign w:val="center"/>
          </w:tcPr>
          <w:p>
            <w:pPr>
              <w:keepNext w:val="0"/>
              <w:keepLines w:val="0"/>
              <w:pageBreakBefore w:val="0"/>
              <w:kinsoku/>
              <w:wordWrap/>
              <w:overflowPunct/>
              <w:topLinePunct w:val="0"/>
              <w:autoSpaceDE/>
              <w:autoSpaceDN/>
              <w:bidi w:val="0"/>
              <w:adjustRightInd/>
              <w:snapToGrid/>
              <w:spacing w:line="280" w:lineRule="exact"/>
              <w:ind w:left="0" w:leftChars="0"/>
              <w:jc w:val="center"/>
              <w:rPr>
                <w:rFonts w:hint="eastAsia" w:ascii="仿宋_GB2312" w:hAnsi="仿宋_GB2312" w:eastAsia="仿宋_GB2312" w:cs="仿宋_GB2312"/>
                <w:lang w:val="en-US" w:eastAsia="zh-CN"/>
              </w:rPr>
            </w:pPr>
            <w:r>
              <w:rPr>
                <w:rFonts w:hint="eastAsia" w:ascii="仿宋_GB2312" w:hAnsi="仿宋_GB2312" w:eastAsia="仿宋_GB2312" w:cs="仿宋_GB2312"/>
                <w:lang w:val="en-US" w:eastAsia="zh-CN"/>
              </w:rPr>
              <w:t>县自然资源局</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454" w:hRule="atLeast"/>
        </w:trPr>
        <w:tc>
          <w:tcPr>
            <w:tcW w:w="704" w:type="dxa"/>
            <w:tcBorders>
              <w:tl2br w:val="nil"/>
              <w:tr2bl w:val="nil"/>
            </w:tcBorders>
            <w:shd w:val="clear" w:color="auto" w:fill="FFFFFF" w:themeFill="background1"/>
            <w:vAlign w:val="center"/>
          </w:tcPr>
          <w:p>
            <w:pPr>
              <w:keepNext w:val="0"/>
              <w:keepLines w:val="0"/>
              <w:pageBreakBefore w:val="0"/>
              <w:kinsoku/>
              <w:wordWrap/>
              <w:overflowPunct/>
              <w:topLinePunct w:val="0"/>
              <w:autoSpaceDE/>
              <w:autoSpaceDN/>
              <w:bidi w:val="0"/>
              <w:adjustRightInd/>
              <w:snapToGrid/>
              <w:spacing w:line="280" w:lineRule="exact"/>
              <w:ind w:left="0" w:leftChars="0"/>
              <w:jc w:val="center"/>
              <w:rPr>
                <w:rFonts w:hint="eastAsia" w:ascii="仿宋_GB2312" w:hAnsi="仿宋_GB2312" w:eastAsia="仿宋_GB2312" w:cs="仿宋_GB2312"/>
              </w:rPr>
            </w:pPr>
            <w:r>
              <w:rPr>
                <w:rFonts w:hint="eastAsia" w:ascii="仿宋_GB2312" w:hAnsi="仿宋_GB2312" w:eastAsia="仿宋_GB2312" w:cs="仿宋_GB2312"/>
                <w:lang w:val="en-US" w:eastAsia="zh-CN"/>
              </w:rPr>
              <w:t>54</w:t>
            </w:r>
          </w:p>
        </w:tc>
        <w:tc>
          <w:tcPr>
            <w:tcW w:w="2460" w:type="dxa"/>
            <w:tcBorders>
              <w:tl2br w:val="nil"/>
              <w:tr2bl w:val="nil"/>
            </w:tcBorders>
            <w:shd w:val="clear" w:color="auto" w:fill="FFFFFF" w:themeFill="background1"/>
            <w:vAlign w:val="center"/>
          </w:tcPr>
          <w:p>
            <w:pPr>
              <w:keepNext w:val="0"/>
              <w:keepLines w:val="0"/>
              <w:pageBreakBefore w:val="0"/>
              <w:kinsoku/>
              <w:wordWrap/>
              <w:overflowPunct/>
              <w:topLinePunct w:val="0"/>
              <w:autoSpaceDE/>
              <w:autoSpaceDN/>
              <w:bidi w:val="0"/>
              <w:adjustRightInd/>
              <w:snapToGrid/>
              <w:spacing w:line="280" w:lineRule="exact"/>
              <w:ind w:left="0" w:leftChars="0"/>
              <w:rPr>
                <w:rFonts w:hint="eastAsia" w:ascii="仿宋_GB2312" w:hAnsi="仿宋_GB2312" w:eastAsia="仿宋_GB2312" w:cs="仿宋_GB2312"/>
              </w:rPr>
            </w:pPr>
            <w:r>
              <w:rPr>
                <w:rFonts w:hint="eastAsia" w:ascii="仿宋_GB2312" w:hAnsi="仿宋_GB2312" w:eastAsia="仿宋_GB2312" w:cs="仿宋_GB2312"/>
                <w:lang w:val="en-US" w:eastAsia="zh-CN"/>
              </w:rPr>
              <w:t>建设项目用地预审与选址意见书核发</w:t>
            </w:r>
          </w:p>
        </w:tc>
        <w:tc>
          <w:tcPr>
            <w:tcW w:w="1537" w:type="dxa"/>
            <w:tcBorders>
              <w:tl2br w:val="nil"/>
              <w:tr2bl w:val="nil"/>
            </w:tcBorders>
            <w:shd w:val="clear" w:color="auto" w:fill="FFFFFF" w:themeFill="background1"/>
            <w:vAlign w:val="center"/>
          </w:tcPr>
          <w:p>
            <w:pPr>
              <w:keepNext w:val="0"/>
              <w:keepLines w:val="0"/>
              <w:pageBreakBefore w:val="0"/>
              <w:kinsoku/>
              <w:wordWrap/>
              <w:overflowPunct/>
              <w:topLinePunct w:val="0"/>
              <w:autoSpaceDE/>
              <w:autoSpaceDN/>
              <w:bidi w:val="0"/>
              <w:adjustRightInd/>
              <w:snapToGrid/>
              <w:spacing w:line="280" w:lineRule="exact"/>
              <w:ind w:left="0" w:leftChars="0"/>
              <w:jc w:val="center"/>
              <w:rPr>
                <w:rFonts w:hint="eastAsia" w:ascii="仿宋_GB2312" w:hAnsi="仿宋_GB2312" w:eastAsia="仿宋_GB2312" w:cs="仿宋_GB2312"/>
              </w:rPr>
            </w:pPr>
            <w:r>
              <w:rPr>
                <w:rFonts w:hint="eastAsia" w:ascii="仿宋_GB2312" w:hAnsi="仿宋_GB2312" w:eastAsia="仿宋_GB2312" w:cs="仿宋_GB2312"/>
                <w:lang w:val="en-US" w:eastAsia="zh-CN"/>
              </w:rPr>
              <w:t>省自然资源厅</w:t>
            </w:r>
          </w:p>
        </w:tc>
        <w:tc>
          <w:tcPr>
            <w:tcW w:w="1511" w:type="dxa"/>
            <w:tcBorders>
              <w:tl2br w:val="nil"/>
              <w:tr2bl w:val="nil"/>
            </w:tcBorders>
            <w:shd w:val="clear" w:color="auto" w:fill="FFFFFF" w:themeFill="background1"/>
            <w:vAlign w:val="center"/>
          </w:tcPr>
          <w:p>
            <w:pPr>
              <w:keepNext w:val="0"/>
              <w:keepLines w:val="0"/>
              <w:pageBreakBefore w:val="0"/>
              <w:kinsoku/>
              <w:wordWrap/>
              <w:overflowPunct/>
              <w:topLinePunct w:val="0"/>
              <w:autoSpaceDE/>
              <w:autoSpaceDN/>
              <w:bidi w:val="0"/>
              <w:adjustRightInd/>
              <w:snapToGrid/>
              <w:spacing w:line="280" w:lineRule="exact"/>
              <w:ind w:left="0" w:leftChars="0"/>
              <w:jc w:val="center"/>
              <w:rPr>
                <w:rFonts w:hint="eastAsia" w:ascii="仿宋_GB2312" w:hAnsi="仿宋_GB2312" w:eastAsia="仿宋_GB2312" w:cs="仿宋_GB2312"/>
              </w:rPr>
            </w:pPr>
            <w:r>
              <w:rPr>
                <w:rFonts w:hint="eastAsia" w:ascii="仿宋_GB2312" w:hAnsi="仿宋_GB2312" w:eastAsia="仿宋_GB2312" w:cs="仿宋_GB2312"/>
                <w:lang w:val="en-US" w:eastAsia="zh-CN"/>
              </w:rPr>
              <w:t>县行政审批服务管理局</w:t>
            </w:r>
          </w:p>
        </w:tc>
        <w:tc>
          <w:tcPr>
            <w:tcW w:w="5337" w:type="dxa"/>
            <w:tcBorders>
              <w:tl2br w:val="nil"/>
              <w:tr2bl w:val="nil"/>
            </w:tcBorders>
            <w:shd w:val="clear" w:color="auto" w:fill="FFFFFF" w:themeFill="background1"/>
            <w:vAlign w:val="center"/>
          </w:tcPr>
          <w:p>
            <w:pPr>
              <w:keepNext w:val="0"/>
              <w:keepLines w:val="0"/>
              <w:pageBreakBefore w:val="0"/>
              <w:kinsoku/>
              <w:wordWrap/>
              <w:overflowPunct/>
              <w:topLinePunct w:val="0"/>
              <w:autoSpaceDE/>
              <w:autoSpaceDN/>
              <w:bidi w:val="0"/>
              <w:adjustRightInd/>
              <w:snapToGrid/>
              <w:spacing w:line="280" w:lineRule="exact"/>
              <w:ind w:left="0" w:leftChars="0"/>
              <w:rPr>
                <w:rFonts w:hint="eastAsia" w:ascii="仿宋_GB2312" w:hAnsi="仿宋_GB2312" w:eastAsia="仿宋_GB2312" w:cs="仿宋_GB2312"/>
                <w:lang w:val="en-US" w:eastAsia="zh-CN"/>
              </w:rPr>
            </w:pPr>
            <w:r>
              <w:rPr>
                <w:rFonts w:hint="eastAsia" w:ascii="仿宋_GB2312" w:hAnsi="仿宋_GB2312" w:eastAsia="仿宋_GB2312" w:cs="仿宋_GB2312"/>
                <w:lang w:val="en-US" w:eastAsia="zh-CN"/>
              </w:rPr>
              <w:t>《中华人民共和国城乡规划法》</w:t>
            </w:r>
          </w:p>
          <w:p>
            <w:pPr>
              <w:keepNext w:val="0"/>
              <w:keepLines w:val="0"/>
              <w:pageBreakBefore w:val="0"/>
              <w:kinsoku/>
              <w:wordWrap/>
              <w:overflowPunct/>
              <w:topLinePunct w:val="0"/>
              <w:autoSpaceDE/>
              <w:autoSpaceDN/>
              <w:bidi w:val="0"/>
              <w:adjustRightInd/>
              <w:snapToGrid/>
              <w:spacing w:line="280" w:lineRule="exact"/>
              <w:ind w:left="0" w:leftChars="0"/>
              <w:rPr>
                <w:rFonts w:hint="eastAsia" w:ascii="仿宋_GB2312" w:hAnsi="仿宋_GB2312" w:eastAsia="仿宋_GB2312" w:cs="仿宋_GB2312"/>
                <w:lang w:val="en-US" w:eastAsia="zh-CN"/>
              </w:rPr>
            </w:pPr>
            <w:r>
              <w:rPr>
                <w:rFonts w:hint="eastAsia" w:ascii="仿宋_GB2312" w:hAnsi="仿宋_GB2312" w:eastAsia="仿宋_GB2312" w:cs="仿宋_GB2312"/>
                <w:lang w:val="en-US" w:eastAsia="zh-CN"/>
              </w:rPr>
              <w:t>《中华人民共和国土地管理法》</w:t>
            </w:r>
          </w:p>
          <w:p>
            <w:pPr>
              <w:keepNext w:val="0"/>
              <w:keepLines w:val="0"/>
              <w:pageBreakBefore w:val="0"/>
              <w:kinsoku/>
              <w:wordWrap/>
              <w:overflowPunct/>
              <w:topLinePunct w:val="0"/>
              <w:autoSpaceDE/>
              <w:autoSpaceDN/>
              <w:bidi w:val="0"/>
              <w:adjustRightInd/>
              <w:snapToGrid/>
              <w:spacing w:line="280" w:lineRule="exact"/>
              <w:ind w:left="0" w:leftChars="0"/>
              <w:rPr>
                <w:rFonts w:hint="eastAsia" w:ascii="仿宋_GB2312" w:hAnsi="仿宋_GB2312" w:eastAsia="仿宋_GB2312" w:cs="仿宋_GB2312"/>
                <w:lang w:val="en-US" w:eastAsia="zh-CN"/>
              </w:rPr>
            </w:pPr>
            <w:r>
              <w:rPr>
                <w:rFonts w:hint="eastAsia" w:ascii="仿宋_GB2312" w:hAnsi="仿宋_GB2312" w:eastAsia="仿宋_GB2312" w:cs="仿宋_GB2312"/>
                <w:lang w:val="en-US" w:eastAsia="zh-CN"/>
              </w:rPr>
              <w:t>《中华人民共和国土地管理法实施条例》</w:t>
            </w:r>
          </w:p>
          <w:p>
            <w:pPr>
              <w:keepNext w:val="0"/>
              <w:keepLines w:val="0"/>
              <w:pageBreakBefore w:val="0"/>
              <w:kinsoku/>
              <w:wordWrap/>
              <w:overflowPunct/>
              <w:topLinePunct w:val="0"/>
              <w:autoSpaceDE/>
              <w:autoSpaceDN/>
              <w:bidi w:val="0"/>
              <w:adjustRightInd/>
              <w:snapToGrid/>
              <w:spacing w:line="280" w:lineRule="exact"/>
              <w:ind w:left="0" w:leftChars="0"/>
              <w:rPr>
                <w:rFonts w:hint="eastAsia" w:ascii="仿宋_GB2312" w:hAnsi="仿宋_GB2312" w:eastAsia="仿宋_GB2312" w:cs="仿宋_GB2312"/>
              </w:rPr>
            </w:pPr>
            <w:r>
              <w:rPr>
                <w:rFonts w:hint="eastAsia" w:ascii="仿宋_GB2312" w:hAnsi="仿宋_GB2312" w:eastAsia="仿宋_GB2312" w:cs="仿宋_GB2312"/>
                <w:lang w:val="en-US" w:eastAsia="zh-CN"/>
              </w:rPr>
              <w:t>《建设项目用地预审管理办法》（国土资源部令第68号）</w:t>
            </w:r>
          </w:p>
        </w:tc>
        <w:tc>
          <w:tcPr>
            <w:tcW w:w="1563" w:type="dxa"/>
            <w:tcBorders>
              <w:tl2br w:val="nil"/>
              <w:tr2bl w:val="nil"/>
            </w:tcBorders>
            <w:shd w:val="clear" w:color="auto" w:fill="FFFFFF" w:themeFill="background1"/>
            <w:vAlign w:val="center"/>
          </w:tcPr>
          <w:p>
            <w:pPr>
              <w:keepNext w:val="0"/>
              <w:keepLines w:val="0"/>
              <w:pageBreakBefore w:val="0"/>
              <w:kinsoku/>
              <w:wordWrap/>
              <w:overflowPunct/>
              <w:topLinePunct w:val="0"/>
              <w:autoSpaceDE/>
              <w:autoSpaceDN/>
              <w:bidi w:val="0"/>
              <w:adjustRightInd/>
              <w:snapToGrid/>
              <w:spacing w:line="280" w:lineRule="exact"/>
              <w:ind w:left="0" w:leftChars="0"/>
              <w:jc w:val="center"/>
              <w:rPr>
                <w:rFonts w:hint="eastAsia" w:ascii="仿宋_GB2312" w:hAnsi="仿宋_GB2312" w:eastAsia="仿宋_GB2312" w:cs="仿宋_GB2312"/>
                <w:lang w:val="en-US" w:eastAsia="zh-CN"/>
              </w:rPr>
            </w:pPr>
            <w:r>
              <w:rPr>
                <w:rFonts w:hint="eastAsia" w:ascii="仿宋_GB2312" w:hAnsi="仿宋_GB2312" w:eastAsia="仿宋_GB2312" w:cs="仿宋_GB2312"/>
                <w:lang w:val="en-US" w:eastAsia="zh-CN"/>
              </w:rPr>
              <w:t>县自然资源局</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454" w:hRule="atLeast"/>
        </w:trPr>
        <w:tc>
          <w:tcPr>
            <w:tcW w:w="704" w:type="dxa"/>
            <w:tcBorders>
              <w:tl2br w:val="nil"/>
              <w:tr2bl w:val="nil"/>
            </w:tcBorders>
            <w:shd w:val="clear" w:color="auto" w:fill="FFFFFF" w:themeFill="background1"/>
            <w:vAlign w:val="center"/>
          </w:tcPr>
          <w:p>
            <w:pPr>
              <w:keepNext w:val="0"/>
              <w:keepLines w:val="0"/>
              <w:pageBreakBefore w:val="0"/>
              <w:kinsoku/>
              <w:wordWrap/>
              <w:overflowPunct/>
              <w:topLinePunct w:val="0"/>
              <w:autoSpaceDE/>
              <w:autoSpaceDN/>
              <w:bidi w:val="0"/>
              <w:adjustRightInd/>
              <w:snapToGrid/>
              <w:spacing w:line="280" w:lineRule="exact"/>
              <w:ind w:left="0" w:leftChars="0"/>
              <w:jc w:val="center"/>
              <w:rPr>
                <w:rFonts w:hint="eastAsia" w:ascii="仿宋_GB2312" w:hAnsi="仿宋_GB2312" w:eastAsia="仿宋_GB2312" w:cs="仿宋_GB2312"/>
              </w:rPr>
            </w:pPr>
            <w:r>
              <w:rPr>
                <w:rFonts w:hint="eastAsia" w:ascii="仿宋_GB2312" w:hAnsi="仿宋_GB2312" w:eastAsia="仿宋_GB2312" w:cs="仿宋_GB2312"/>
                <w:lang w:val="en-US" w:eastAsia="zh-CN"/>
              </w:rPr>
              <w:t>55</w:t>
            </w:r>
          </w:p>
        </w:tc>
        <w:tc>
          <w:tcPr>
            <w:tcW w:w="2460" w:type="dxa"/>
            <w:tcBorders>
              <w:tl2br w:val="nil"/>
              <w:tr2bl w:val="nil"/>
            </w:tcBorders>
            <w:shd w:val="clear" w:color="auto" w:fill="FFFFFF" w:themeFill="background1"/>
            <w:vAlign w:val="center"/>
          </w:tcPr>
          <w:p>
            <w:pPr>
              <w:keepNext w:val="0"/>
              <w:keepLines w:val="0"/>
              <w:pageBreakBefore w:val="0"/>
              <w:kinsoku/>
              <w:wordWrap/>
              <w:overflowPunct/>
              <w:topLinePunct w:val="0"/>
              <w:autoSpaceDE/>
              <w:autoSpaceDN/>
              <w:bidi w:val="0"/>
              <w:adjustRightInd/>
              <w:snapToGrid/>
              <w:spacing w:line="280" w:lineRule="exact"/>
              <w:ind w:left="0" w:leftChars="0"/>
              <w:rPr>
                <w:rFonts w:hint="eastAsia" w:ascii="仿宋_GB2312" w:hAnsi="仿宋_GB2312" w:eastAsia="仿宋_GB2312" w:cs="仿宋_GB2312"/>
              </w:rPr>
            </w:pPr>
            <w:r>
              <w:rPr>
                <w:rFonts w:hint="eastAsia" w:ascii="仿宋_GB2312" w:hAnsi="仿宋_GB2312" w:eastAsia="仿宋_GB2312" w:cs="仿宋_GB2312"/>
                <w:lang w:val="en-US" w:eastAsia="zh-CN"/>
              </w:rPr>
              <w:t>国有建设用地使用权出让后土地使用权分割转让批准</w:t>
            </w:r>
          </w:p>
        </w:tc>
        <w:tc>
          <w:tcPr>
            <w:tcW w:w="1537" w:type="dxa"/>
            <w:tcBorders>
              <w:tl2br w:val="nil"/>
              <w:tr2bl w:val="nil"/>
            </w:tcBorders>
            <w:shd w:val="clear" w:color="auto" w:fill="FFFFFF" w:themeFill="background1"/>
            <w:vAlign w:val="center"/>
          </w:tcPr>
          <w:p>
            <w:pPr>
              <w:keepNext w:val="0"/>
              <w:keepLines w:val="0"/>
              <w:pageBreakBefore w:val="0"/>
              <w:kinsoku/>
              <w:wordWrap/>
              <w:overflowPunct/>
              <w:topLinePunct w:val="0"/>
              <w:autoSpaceDE/>
              <w:autoSpaceDN/>
              <w:bidi w:val="0"/>
              <w:adjustRightInd/>
              <w:snapToGrid/>
              <w:spacing w:line="280" w:lineRule="exact"/>
              <w:ind w:left="0" w:leftChars="0"/>
              <w:jc w:val="center"/>
              <w:rPr>
                <w:rFonts w:hint="eastAsia" w:ascii="仿宋_GB2312" w:hAnsi="仿宋_GB2312" w:eastAsia="仿宋_GB2312" w:cs="仿宋_GB2312"/>
              </w:rPr>
            </w:pPr>
            <w:r>
              <w:rPr>
                <w:rFonts w:hint="eastAsia" w:ascii="仿宋_GB2312" w:hAnsi="仿宋_GB2312" w:eastAsia="仿宋_GB2312" w:cs="仿宋_GB2312"/>
                <w:lang w:val="en-US" w:eastAsia="zh-CN"/>
              </w:rPr>
              <w:t>省自然资源厅</w:t>
            </w:r>
          </w:p>
        </w:tc>
        <w:tc>
          <w:tcPr>
            <w:tcW w:w="1511" w:type="dxa"/>
            <w:tcBorders>
              <w:tl2br w:val="nil"/>
              <w:tr2bl w:val="nil"/>
            </w:tcBorders>
            <w:shd w:val="clear" w:color="auto" w:fill="FFFFFF" w:themeFill="background1"/>
            <w:vAlign w:val="center"/>
          </w:tcPr>
          <w:p>
            <w:pPr>
              <w:keepNext w:val="0"/>
              <w:keepLines w:val="0"/>
              <w:pageBreakBefore w:val="0"/>
              <w:kinsoku/>
              <w:wordWrap/>
              <w:overflowPunct/>
              <w:topLinePunct w:val="0"/>
              <w:autoSpaceDE/>
              <w:autoSpaceDN/>
              <w:bidi w:val="0"/>
              <w:adjustRightInd/>
              <w:snapToGrid/>
              <w:spacing w:line="280" w:lineRule="exact"/>
              <w:ind w:left="0" w:leftChars="0"/>
              <w:jc w:val="center"/>
              <w:rPr>
                <w:rFonts w:hint="eastAsia" w:ascii="仿宋_GB2312" w:hAnsi="仿宋_GB2312" w:eastAsia="仿宋_GB2312" w:cs="仿宋_GB2312"/>
              </w:rPr>
            </w:pPr>
            <w:r>
              <w:rPr>
                <w:rFonts w:hint="eastAsia" w:ascii="仿宋_GB2312" w:hAnsi="仿宋_GB2312" w:eastAsia="仿宋_GB2312" w:cs="仿宋_GB2312"/>
                <w:lang w:val="en-US" w:eastAsia="zh-CN"/>
              </w:rPr>
              <w:t>县自然资源局</w:t>
            </w:r>
          </w:p>
        </w:tc>
        <w:tc>
          <w:tcPr>
            <w:tcW w:w="5337" w:type="dxa"/>
            <w:tcBorders>
              <w:tl2br w:val="nil"/>
              <w:tr2bl w:val="nil"/>
            </w:tcBorders>
            <w:shd w:val="clear" w:color="auto" w:fill="FFFFFF" w:themeFill="background1"/>
            <w:vAlign w:val="center"/>
          </w:tcPr>
          <w:p>
            <w:pPr>
              <w:keepNext w:val="0"/>
              <w:keepLines w:val="0"/>
              <w:pageBreakBefore w:val="0"/>
              <w:kinsoku/>
              <w:wordWrap/>
              <w:overflowPunct/>
              <w:topLinePunct w:val="0"/>
              <w:autoSpaceDE/>
              <w:autoSpaceDN/>
              <w:bidi w:val="0"/>
              <w:adjustRightInd/>
              <w:snapToGrid/>
              <w:spacing w:line="280" w:lineRule="exact"/>
              <w:ind w:left="0" w:leftChars="0"/>
              <w:rPr>
                <w:rFonts w:hint="eastAsia" w:ascii="仿宋_GB2312" w:hAnsi="仿宋_GB2312" w:eastAsia="仿宋_GB2312" w:cs="仿宋_GB2312"/>
              </w:rPr>
            </w:pPr>
            <w:r>
              <w:rPr>
                <w:rFonts w:hint="eastAsia" w:ascii="仿宋_GB2312" w:hAnsi="仿宋_GB2312" w:eastAsia="仿宋_GB2312" w:cs="仿宋_GB2312"/>
                <w:lang w:val="en-US" w:eastAsia="zh-CN"/>
              </w:rPr>
              <w:t>《中华人民共和国城镇国有土地使用权出让和转让暂行条例》</w:t>
            </w:r>
          </w:p>
        </w:tc>
        <w:tc>
          <w:tcPr>
            <w:tcW w:w="1563" w:type="dxa"/>
            <w:tcBorders>
              <w:tl2br w:val="nil"/>
              <w:tr2bl w:val="nil"/>
            </w:tcBorders>
            <w:shd w:val="clear" w:color="auto" w:fill="FFFFFF" w:themeFill="background1"/>
            <w:vAlign w:val="center"/>
          </w:tcPr>
          <w:p>
            <w:pPr>
              <w:keepNext w:val="0"/>
              <w:keepLines w:val="0"/>
              <w:pageBreakBefore w:val="0"/>
              <w:kinsoku/>
              <w:wordWrap/>
              <w:overflowPunct/>
              <w:topLinePunct w:val="0"/>
              <w:autoSpaceDE/>
              <w:autoSpaceDN/>
              <w:bidi w:val="0"/>
              <w:adjustRightInd/>
              <w:snapToGrid/>
              <w:spacing w:line="280" w:lineRule="exact"/>
              <w:ind w:left="0" w:leftChars="0"/>
              <w:jc w:val="center"/>
              <w:rPr>
                <w:rFonts w:hint="eastAsia" w:ascii="仿宋_GB2312" w:hAnsi="仿宋_GB2312" w:eastAsia="仿宋_GB2312" w:cs="仿宋_GB2312"/>
                <w:lang w:val="en-US" w:eastAsia="zh-CN"/>
              </w:rPr>
            </w:pPr>
            <w:r>
              <w:rPr>
                <w:rFonts w:hint="eastAsia" w:ascii="仿宋_GB2312" w:hAnsi="仿宋_GB2312" w:eastAsia="仿宋_GB2312" w:cs="仿宋_GB2312"/>
                <w:lang w:val="en-US" w:eastAsia="zh-CN"/>
              </w:rPr>
              <w:t>县自然资源局</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454" w:hRule="atLeast"/>
        </w:trPr>
        <w:tc>
          <w:tcPr>
            <w:tcW w:w="704" w:type="dxa"/>
            <w:tcBorders>
              <w:tl2br w:val="nil"/>
              <w:tr2bl w:val="nil"/>
            </w:tcBorders>
            <w:shd w:val="clear" w:color="auto" w:fill="FFFFFF" w:themeFill="background1"/>
            <w:vAlign w:val="center"/>
          </w:tcPr>
          <w:p>
            <w:pPr>
              <w:keepNext w:val="0"/>
              <w:keepLines w:val="0"/>
              <w:pageBreakBefore w:val="0"/>
              <w:kinsoku/>
              <w:wordWrap/>
              <w:overflowPunct/>
              <w:topLinePunct w:val="0"/>
              <w:autoSpaceDE/>
              <w:autoSpaceDN/>
              <w:bidi w:val="0"/>
              <w:adjustRightInd/>
              <w:snapToGrid/>
              <w:spacing w:line="280" w:lineRule="exact"/>
              <w:ind w:left="0" w:leftChars="0"/>
              <w:jc w:val="center"/>
              <w:rPr>
                <w:rFonts w:hint="eastAsia" w:ascii="仿宋_GB2312" w:hAnsi="仿宋_GB2312" w:eastAsia="仿宋_GB2312" w:cs="仿宋_GB2312"/>
              </w:rPr>
            </w:pPr>
            <w:r>
              <w:rPr>
                <w:rFonts w:hint="eastAsia" w:ascii="仿宋_GB2312" w:hAnsi="仿宋_GB2312" w:eastAsia="仿宋_GB2312" w:cs="仿宋_GB2312"/>
                <w:lang w:val="en-US" w:eastAsia="zh-CN"/>
              </w:rPr>
              <w:t>56</w:t>
            </w:r>
          </w:p>
        </w:tc>
        <w:tc>
          <w:tcPr>
            <w:tcW w:w="2460" w:type="dxa"/>
            <w:tcBorders>
              <w:tl2br w:val="nil"/>
              <w:tr2bl w:val="nil"/>
            </w:tcBorders>
            <w:shd w:val="clear" w:color="auto" w:fill="FFFFFF" w:themeFill="background1"/>
            <w:vAlign w:val="center"/>
          </w:tcPr>
          <w:p>
            <w:pPr>
              <w:keepNext w:val="0"/>
              <w:keepLines w:val="0"/>
              <w:pageBreakBefore w:val="0"/>
              <w:kinsoku/>
              <w:wordWrap/>
              <w:overflowPunct/>
              <w:topLinePunct w:val="0"/>
              <w:autoSpaceDE/>
              <w:autoSpaceDN/>
              <w:bidi w:val="0"/>
              <w:adjustRightInd/>
              <w:snapToGrid/>
              <w:spacing w:line="280" w:lineRule="exact"/>
              <w:ind w:left="0" w:leftChars="0"/>
              <w:rPr>
                <w:rFonts w:hint="eastAsia" w:ascii="仿宋_GB2312" w:hAnsi="仿宋_GB2312" w:eastAsia="仿宋_GB2312" w:cs="仿宋_GB2312"/>
              </w:rPr>
            </w:pPr>
            <w:r>
              <w:rPr>
                <w:rFonts w:hint="eastAsia" w:ascii="仿宋_GB2312" w:hAnsi="仿宋_GB2312" w:eastAsia="仿宋_GB2312" w:cs="仿宋_GB2312"/>
                <w:lang w:val="en-US" w:eastAsia="zh-CN"/>
              </w:rPr>
              <w:t>乡（镇）村企业使用集体建设用地审批</w:t>
            </w:r>
          </w:p>
        </w:tc>
        <w:tc>
          <w:tcPr>
            <w:tcW w:w="1537" w:type="dxa"/>
            <w:tcBorders>
              <w:tl2br w:val="nil"/>
              <w:tr2bl w:val="nil"/>
            </w:tcBorders>
            <w:shd w:val="clear" w:color="auto" w:fill="FFFFFF" w:themeFill="background1"/>
            <w:vAlign w:val="center"/>
          </w:tcPr>
          <w:p>
            <w:pPr>
              <w:keepNext w:val="0"/>
              <w:keepLines w:val="0"/>
              <w:pageBreakBefore w:val="0"/>
              <w:kinsoku/>
              <w:wordWrap/>
              <w:overflowPunct/>
              <w:topLinePunct w:val="0"/>
              <w:autoSpaceDE/>
              <w:autoSpaceDN/>
              <w:bidi w:val="0"/>
              <w:adjustRightInd/>
              <w:snapToGrid/>
              <w:spacing w:line="280" w:lineRule="exact"/>
              <w:ind w:left="0" w:leftChars="0"/>
              <w:jc w:val="center"/>
              <w:rPr>
                <w:rFonts w:hint="eastAsia" w:ascii="仿宋_GB2312" w:hAnsi="仿宋_GB2312" w:eastAsia="仿宋_GB2312" w:cs="仿宋_GB2312"/>
              </w:rPr>
            </w:pPr>
            <w:r>
              <w:rPr>
                <w:rFonts w:hint="eastAsia" w:ascii="仿宋_GB2312" w:hAnsi="仿宋_GB2312" w:eastAsia="仿宋_GB2312" w:cs="仿宋_GB2312"/>
                <w:lang w:val="en-US" w:eastAsia="zh-CN"/>
              </w:rPr>
              <w:t>省自然资源厅</w:t>
            </w:r>
          </w:p>
        </w:tc>
        <w:tc>
          <w:tcPr>
            <w:tcW w:w="1511" w:type="dxa"/>
            <w:tcBorders>
              <w:tl2br w:val="nil"/>
              <w:tr2bl w:val="nil"/>
            </w:tcBorders>
            <w:shd w:val="clear" w:color="auto" w:fill="FFFFFF" w:themeFill="background1"/>
            <w:vAlign w:val="center"/>
          </w:tcPr>
          <w:p>
            <w:pPr>
              <w:keepNext w:val="0"/>
              <w:keepLines w:val="0"/>
              <w:pageBreakBefore w:val="0"/>
              <w:kinsoku/>
              <w:wordWrap/>
              <w:overflowPunct/>
              <w:topLinePunct w:val="0"/>
              <w:autoSpaceDE/>
              <w:autoSpaceDN/>
              <w:bidi w:val="0"/>
              <w:adjustRightInd/>
              <w:snapToGrid/>
              <w:spacing w:line="280" w:lineRule="exact"/>
              <w:ind w:left="0" w:leftChars="0"/>
              <w:jc w:val="center"/>
              <w:rPr>
                <w:rFonts w:hint="eastAsia" w:ascii="仿宋_GB2312" w:hAnsi="仿宋_GB2312" w:eastAsia="仿宋_GB2312" w:cs="仿宋_GB2312"/>
              </w:rPr>
            </w:pPr>
            <w:r>
              <w:rPr>
                <w:rFonts w:hint="eastAsia" w:ascii="仿宋_GB2312" w:hAnsi="仿宋_GB2312" w:eastAsia="仿宋_GB2312" w:cs="仿宋_GB2312"/>
                <w:lang w:val="en-US" w:eastAsia="zh-CN"/>
              </w:rPr>
              <w:t>县自然资源局</w:t>
            </w:r>
          </w:p>
        </w:tc>
        <w:tc>
          <w:tcPr>
            <w:tcW w:w="5337" w:type="dxa"/>
            <w:tcBorders>
              <w:tl2br w:val="nil"/>
              <w:tr2bl w:val="nil"/>
            </w:tcBorders>
            <w:shd w:val="clear" w:color="auto" w:fill="FFFFFF" w:themeFill="background1"/>
            <w:vAlign w:val="center"/>
          </w:tcPr>
          <w:p>
            <w:pPr>
              <w:keepNext w:val="0"/>
              <w:keepLines w:val="0"/>
              <w:pageBreakBefore w:val="0"/>
              <w:kinsoku/>
              <w:wordWrap/>
              <w:overflowPunct/>
              <w:topLinePunct w:val="0"/>
              <w:autoSpaceDE/>
              <w:autoSpaceDN/>
              <w:bidi w:val="0"/>
              <w:adjustRightInd/>
              <w:snapToGrid/>
              <w:spacing w:line="280" w:lineRule="exact"/>
              <w:ind w:left="0" w:leftChars="0"/>
              <w:rPr>
                <w:rFonts w:hint="eastAsia" w:ascii="仿宋_GB2312" w:hAnsi="仿宋_GB2312" w:eastAsia="仿宋_GB2312" w:cs="仿宋_GB2312"/>
              </w:rPr>
            </w:pPr>
            <w:r>
              <w:rPr>
                <w:rFonts w:hint="eastAsia" w:ascii="仿宋_GB2312" w:hAnsi="仿宋_GB2312" w:eastAsia="仿宋_GB2312" w:cs="仿宋_GB2312"/>
                <w:lang w:val="en-US" w:eastAsia="zh-CN"/>
              </w:rPr>
              <w:t>《中华人民共和国土地管理法》</w:t>
            </w:r>
          </w:p>
        </w:tc>
        <w:tc>
          <w:tcPr>
            <w:tcW w:w="1563" w:type="dxa"/>
            <w:tcBorders>
              <w:tl2br w:val="nil"/>
              <w:tr2bl w:val="nil"/>
            </w:tcBorders>
            <w:shd w:val="clear" w:color="auto" w:fill="FFFFFF" w:themeFill="background1"/>
            <w:vAlign w:val="center"/>
          </w:tcPr>
          <w:p>
            <w:pPr>
              <w:keepNext w:val="0"/>
              <w:keepLines w:val="0"/>
              <w:pageBreakBefore w:val="0"/>
              <w:kinsoku/>
              <w:wordWrap/>
              <w:overflowPunct/>
              <w:topLinePunct w:val="0"/>
              <w:autoSpaceDE/>
              <w:autoSpaceDN/>
              <w:bidi w:val="0"/>
              <w:adjustRightInd/>
              <w:snapToGrid/>
              <w:spacing w:line="280" w:lineRule="exact"/>
              <w:ind w:left="0" w:leftChars="0"/>
              <w:jc w:val="center"/>
              <w:rPr>
                <w:rFonts w:hint="eastAsia" w:ascii="仿宋_GB2312" w:hAnsi="仿宋_GB2312" w:eastAsia="仿宋_GB2312" w:cs="仿宋_GB2312"/>
                <w:lang w:val="en-US" w:eastAsia="zh-CN"/>
              </w:rPr>
            </w:pPr>
            <w:r>
              <w:rPr>
                <w:rFonts w:hint="eastAsia" w:ascii="仿宋_GB2312" w:hAnsi="仿宋_GB2312" w:eastAsia="仿宋_GB2312" w:cs="仿宋_GB2312"/>
                <w:lang w:val="en-US" w:eastAsia="zh-CN"/>
              </w:rPr>
              <w:t>县自然资源局</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454" w:hRule="atLeast"/>
        </w:trPr>
        <w:tc>
          <w:tcPr>
            <w:tcW w:w="704" w:type="dxa"/>
            <w:tcBorders>
              <w:tl2br w:val="nil"/>
              <w:tr2bl w:val="nil"/>
            </w:tcBorders>
            <w:shd w:val="clear" w:color="auto" w:fill="FFFFFF" w:themeFill="background1"/>
            <w:vAlign w:val="center"/>
          </w:tcPr>
          <w:p>
            <w:pPr>
              <w:keepNext w:val="0"/>
              <w:keepLines w:val="0"/>
              <w:pageBreakBefore w:val="0"/>
              <w:kinsoku/>
              <w:wordWrap/>
              <w:overflowPunct/>
              <w:topLinePunct w:val="0"/>
              <w:autoSpaceDE/>
              <w:autoSpaceDN/>
              <w:bidi w:val="0"/>
              <w:adjustRightInd/>
              <w:snapToGrid/>
              <w:spacing w:line="280" w:lineRule="exact"/>
              <w:ind w:left="0" w:leftChars="0"/>
              <w:jc w:val="center"/>
              <w:rPr>
                <w:rFonts w:hint="eastAsia" w:ascii="仿宋_GB2312" w:hAnsi="仿宋_GB2312" w:eastAsia="仿宋_GB2312" w:cs="仿宋_GB2312"/>
              </w:rPr>
            </w:pPr>
            <w:r>
              <w:rPr>
                <w:rFonts w:hint="eastAsia" w:ascii="仿宋_GB2312" w:hAnsi="仿宋_GB2312" w:eastAsia="仿宋_GB2312" w:cs="仿宋_GB2312"/>
                <w:lang w:val="en-US" w:eastAsia="zh-CN"/>
              </w:rPr>
              <w:t>57</w:t>
            </w:r>
          </w:p>
        </w:tc>
        <w:tc>
          <w:tcPr>
            <w:tcW w:w="2460" w:type="dxa"/>
            <w:tcBorders>
              <w:tl2br w:val="nil"/>
              <w:tr2bl w:val="nil"/>
            </w:tcBorders>
            <w:shd w:val="clear" w:color="auto" w:fill="FFFFFF" w:themeFill="background1"/>
            <w:vAlign w:val="center"/>
          </w:tcPr>
          <w:p>
            <w:pPr>
              <w:keepNext w:val="0"/>
              <w:keepLines w:val="0"/>
              <w:pageBreakBefore w:val="0"/>
              <w:kinsoku/>
              <w:wordWrap/>
              <w:overflowPunct/>
              <w:topLinePunct w:val="0"/>
              <w:autoSpaceDE/>
              <w:autoSpaceDN/>
              <w:bidi w:val="0"/>
              <w:adjustRightInd/>
              <w:snapToGrid/>
              <w:spacing w:line="280" w:lineRule="exact"/>
              <w:ind w:left="0" w:leftChars="0"/>
              <w:rPr>
                <w:rFonts w:hint="eastAsia" w:ascii="仿宋_GB2312" w:hAnsi="仿宋_GB2312" w:eastAsia="仿宋_GB2312" w:cs="仿宋_GB2312"/>
              </w:rPr>
            </w:pPr>
            <w:r>
              <w:rPr>
                <w:rFonts w:hint="eastAsia" w:ascii="仿宋_GB2312" w:hAnsi="仿宋_GB2312" w:eastAsia="仿宋_GB2312" w:cs="仿宋_GB2312"/>
                <w:lang w:val="en-US" w:eastAsia="zh-CN"/>
              </w:rPr>
              <w:t>乡（镇）村公共设施、公益事业使用集体建设用地审批</w:t>
            </w:r>
          </w:p>
        </w:tc>
        <w:tc>
          <w:tcPr>
            <w:tcW w:w="1537" w:type="dxa"/>
            <w:tcBorders>
              <w:tl2br w:val="nil"/>
              <w:tr2bl w:val="nil"/>
            </w:tcBorders>
            <w:shd w:val="clear" w:color="auto" w:fill="FFFFFF" w:themeFill="background1"/>
            <w:vAlign w:val="center"/>
          </w:tcPr>
          <w:p>
            <w:pPr>
              <w:keepNext w:val="0"/>
              <w:keepLines w:val="0"/>
              <w:pageBreakBefore w:val="0"/>
              <w:kinsoku/>
              <w:wordWrap/>
              <w:overflowPunct/>
              <w:topLinePunct w:val="0"/>
              <w:autoSpaceDE/>
              <w:autoSpaceDN/>
              <w:bidi w:val="0"/>
              <w:adjustRightInd/>
              <w:snapToGrid/>
              <w:spacing w:line="280" w:lineRule="exact"/>
              <w:ind w:left="0" w:leftChars="0"/>
              <w:jc w:val="center"/>
              <w:rPr>
                <w:rFonts w:hint="eastAsia" w:ascii="仿宋_GB2312" w:hAnsi="仿宋_GB2312" w:eastAsia="仿宋_GB2312" w:cs="仿宋_GB2312"/>
              </w:rPr>
            </w:pPr>
            <w:r>
              <w:rPr>
                <w:rFonts w:hint="eastAsia" w:ascii="仿宋_GB2312" w:hAnsi="仿宋_GB2312" w:eastAsia="仿宋_GB2312" w:cs="仿宋_GB2312"/>
                <w:lang w:val="en-US" w:eastAsia="zh-CN"/>
              </w:rPr>
              <w:t>省自然资源厅</w:t>
            </w:r>
          </w:p>
        </w:tc>
        <w:tc>
          <w:tcPr>
            <w:tcW w:w="1511" w:type="dxa"/>
            <w:tcBorders>
              <w:tl2br w:val="nil"/>
              <w:tr2bl w:val="nil"/>
            </w:tcBorders>
            <w:shd w:val="clear" w:color="auto" w:fill="FFFFFF" w:themeFill="background1"/>
            <w:vAlign w:val="center"/>
          </w:tcPr>
          <w:p>
            <w:pPr>
              <w:keepNext w:val="0"/>
              <w:keepLines w:val="0"/>
              <w:pageBreakBefore w:val="0"/>
              <w:kinsoku/>
              <w:wordWrap/>
              <w:overflowPunct/>
              <w:topLinePunct w:val="0"/>
              <w:autoSpaceDE/>
              <w:autoSpaceDN/>
              <w:bidi w:val="0"/>
              <w:adjustRightInd/>
              <w:snapToGrid/>
              <w:spacing w:line="280" w:lineRule="exact"/>
              <w:ind w:left="0" w:leftChars="0"/>
              <w:jc w:val="center"/>
              <w:rPr>
                <w:rFonts w:hint="eastAsia" w:ascii="仿宋_GB2312" w:hAnsi="仿宋_GB2312" w:eastAsia="仿宋_GB2312" w:cs="仿宋_GB2312"/>
              </w:rPr>
            </w:pPr>
            <w:r>
              <w:rPr>
                <w:rFonts w:hint="eastAsia" w:ascii="仿宋_GB2312" w:hAnsi="仿宋_GB2312" w:eastAsia="仿宋_GB2312" w:cs="仿宋_GB2312"/>
                <w:lang w:val="en-US" w:eastAsia="zh-CN"/>
              </w:rPr>
              <w:t>县自然资源局</w:t>
            </w:r>
          </w:p>
        </w:tc>
        <w:tc>
          <w:tcPr>
            <w:tcW w:w="5337" w:type="dxa"/>
            <w:tcBorders>
              <w:tl2br w:val="nil"/>
              <w:tr2bl w:val="nil"/>
            </w:tcBorders>
            <w:shd w:val="clear" w:color="auto" w:fill="FFFFFF" w:themeFill="background1"/>
            <w:vAlign w:val="center"/>
          </w:tcPr>
          <w:p>
            <w:pPr>
              <w:keepNext w:val="0"/>
              <w:keepLines w:val="0"/>
              <w:pageBreakBefore w:val="0"/>
              <w:kinsoku/>
              <w:wordWrap/>
              <w:overflowPunct/>
              <w:topLinePunct w:val="0"/>
              <w:autoSpaceDE/>
              <w:autoSpaceDN/>
              <w:bidi w:val="0"/>
              <w:adjustRightInd/>
              <w:snapToGrid/>
              <w:spacing w:line="280" w:lineRule="exact"/>
              <w:ind w:left="0" w:leftChars="0"/>
              <w:rPr>
                <w:rFonts w:hint="eastAsia" w:ascii="仿宋_GB2312" w:hAnsi="仿宋_GB2312" w:eastAsia="仿宋_GB2312" w:cs="仿宋_GB2312"/>
              </w:rPr>
            </w:pPr>
            <w:r>
              <w:rPr>
                <w:rFonts w:hint="eastAsia" w:ascii="仿宋_GB2312" w:hAnsi="仿宋_GB2312" w:eastAsia="仿宋_GB2312" w:cs="仿宋_GB2312"/>
                <w:lang w:val="en-US" w:eastAsia="zh-CN"/>
              </w:rPr>
              <w:t>《中华人民共和国土地管理法》</w:t>
            </w:r>
          </w:p>
        </w:tc>
        <w:tc>
          <w:tcPr>
            <w:tcW w:w="1563" w:type="dxa"/>
            <w:tcBorders>
              <w:tl2br w:val="nil"/>
              <w:tr2bl w:val="nil"/>
            </w:tcBorders>
            <w:shd w:val="clear" w:color="auto" w:fill="FFFFFF" w:themeFill="background1"/>
            <w:vAlign w:val="center"/>
          </w:tcPr>
          <w:p>
            <w:pPr>
              <w:keepNext w:val="0"/>
              <w:keepLines w:val="0"/>
              <w:pageBreakBefore w:val="0"/>
              <w:kinsoku/>
              <w:wordWrap/>
              <w:overflowPunct/>
              <w:topLinePunct w:val="0"/>
              <w:autoSpaceDE/>
              <w:autoSpaceDN/>
              <w:bidi w:val="0"/>
              <w:adjustRightInd/>
              <w:snapToGrid/>
              <w:spacing w:line="280" w:lineRule="exact"/>
              <w:ind w:left="0" w:leftChars="0"/>
              <w:jc w:val="center"/>
              <w:rPr>
                <w:rFonts w:hint="eastAsia" w:ascii="仿宋_GB2312" w:hAnsi="仿宋_GB2312" w:eastAsia="仿宋_GB2312" w:cs="仿宋_GB2312"/>
                <w:lang w:val="en-US" w:eastAsia="zh-CN"/>
              </w:rPr>
            </w:pPr>
            <w:r>
              <w:rPr>
                <w:rFonts w:hint="eastAsia" w:ascii="仿宋_GB2312" w:hAnsi="仿宋_GB2312" w:eastAsia="仿宋_GB2312" w:cs="仿宋_GB2312"/>
                <w:lang w:val="en-US" w:eastAsia="zh-CN"/>
              </w:rPr>
              <w:t>县自然资源局</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454" w:hRule="atLeast"/>
        </w:trPr>
        <w:tc>
          <w:tcPr>
            <w:tcW w:w="704" w:type="dxa"/>
            <w:tcBorders>
              <w:tl2br w:val="nil"/>
              <w:tr2bl w:val="nil"/>
            </w:tcBorders>
            <w:shd w:val="clear" w:color="auto" w:fill="FFFFFF" w:themeFill="background1"/>
            <w:vAlign w:val="center"/>
          </w:tcPr>
          <w:p>
            <w:pPr>
              <w:keepNext w:val="0"/>
              <w:keepLines w:val="0"/>
              <w:pageBreakBefore w:val="0"/>
              <w:kinsoku/>
              <w:wordWrap/>
              <w:overflowPunct/>
              <w:topLinePunct w:val="0"/>
              <w:autoSpaceDE/>
              <w:autoSpaceDN/>
              <w:bidi w:val="0"/>
              <w:adjustRightInd/>
              <w:snapToGrid/>
              <w:spacing w:line="280" w:lineRule="exact"/>
              <w:ind w:left="0" w:leftChars="0"/>
              <w:jc w:val="center"/>
              <w:rPr>
                <w:rFonts w:hint="eastAsia" w:ascii="仿宋_GB2312" w:hAnsi="仿宋_GB2312" w:eastAsia="仿宋_GB2312" w:cs="仿宋_GB2312"/>
              </w:rPr>
            </w:pPr>
            <w:r>
              <w:rPr>
                <w:rFonts w:hint="eastAsia" w:ascii="仿宋_GB2312" w:hAnsi="仿宋_GB2312" w:eastAsia="仿宋_GB2312" w:cs="仿宋_GB2312"/>
                <w:lang w:val="en-US" w:eastAsia="zh-CN"/>
              </w:rPr>
              <w:t>58</w:t>
            </w:r>
          </w:p>
        </w:tc>
        <w:tc>
          <w:tcPr>
            <w:tcW w:w="2460" w:type="dxa"/>
            <w:tcBorders>
              <w:tl2br w:val="nil"/>
              <w:tr2bl w:val="nil"/>
            </w:tcBorders>
            <w:shd w:val="clear" w:color="auto" w:fill="FFFFFF" w:themeFill="background1"/>
            <w:vAlign w:val="center"/>
          </w:tcPr>
          <w:p>
            <w:pPr>
              <w:keepNext w:val="0"/>
              <w:keepLines w:val="0"/>
              <w:pageBreakBefore w:val="0"/>
              <w:kinsoku/>
              <w:wordWrap/>
              <w:overflowPunct/>
              <w:topLinePunct w:val="0"/>
              <w:autoSpaceDE/>
              <w:autoSpaceDN/>
              <w:bidi w:val="0"/>
              <w:adjustRightInd/>
              <w:snapToGrid/>
              <w:spacing w:line="280" w:lineRule="exact"/>
              <w:ind w:left="0" w:leftChars="0"/>
              <w:rPr>
                <w:rFonts w:hint="eastAsia" w:ascii="仿宋_GB2312" w:hAnsi="仿宋_GB2312" w:eastAsia="仿宋_GB2312" w:cs="仿宋_GB2312"/>
              </w:rPr>
            </w:pPr>
            <w:r>
              <w:rPr>
                <w:rFonts w:hint="eastAsia" w:ascii="仿宋_GB2312" w:hAnsi="仿宋_GB2312" w:eastAsia="仿宋_GB2312" w:cs="仿宋_GB2312"/>
                <w:lang w:val="en-US" w:eastAsia="zh-CN"/>
              </w:rPr>
              <w:t>临时用地审批</w:t>
            </w:r>
          </w:p>
        </w:tc>
        <w:tc>
          <w:tcPr>
            <w:tcW w:w="1537" w:type="dxa"/>
            <w:tcBorders>
              <w:tl2br w:val="nil"/>
              <w:tr2bl w:val="nil"/>
            </w:tcBorders>
            <w:shd w:val="clear" w:color="auto" w:fill="FFFFFF" w:themeFill="background1"/>
            <w:vAlign w:val="center"/>
          </w:tcPr>
          <w:p>
            <w:pPr>
              <w:keepNext w:val="0"/>
              <w:keepLines w:val="0"/>
              <w:pageBreakBefore w:val="0"/>
              <w:kinsoku/>
              <w:wordWrap/>
              <w:overflowPunct/>
              <w:topLinePunct w:val="0"/>
              <w:autoSpaceDE/>
              <w:autoSpaceDN/>
              <w:bidi w:val="0"/>
              <w:adjustRightInd/>
              <w:snapToGrid/>
              <w:spacing w:line="280" w:lineRule="exact"/>
              <w:ind w:left="0" w:leftChars="0"/>
              <w:jc w:val="center"/>
              <w:rPr>
                <w:rFonts w:hint="eastAsia" w:ascii="仿宋_GB2312" w:hAnsi="仿宋_GB2312" w:eastAsia="仿宋_GB2312" w:cs="仿宋_GB2312"/>
              </w:rPr>
            </w:pPr>
            <w:r>
              <w:rPr>
                <w:rFonts w:hint="eastAsia" w:ascii="仿宋_GB2312" w:hAnsi="仿宋_GB2312" w:eastAsia="仿宋_GB2312" w:cs="仿宋_GB2312"/>
                <w:lang w:val="en-US" w:eastAsia="zh-CN"/>
              </w:rPr>
              <w:t>省自然资源厅</w:t>
            </w:r>
          </w:p>
        </w:tc>
        <w:tc>
          <w:tcPr>
            <w:tcW w:w="1511" w:type="dxa"/>
            <w:tcBorders>
              <w:tl2br w:val="nil"/>
              <w:tr2bl w:val="nil"/>
            </w:tcBorders>
            <w:shd w:val="clear" w:color="auto" w:fill="FFFFFF" w:themeFill="background1"/>
            <w:vAlign w:val="center"/>
          </w:tcPr>
          <w:p>
            <w:pPr>
              <w:keepNext w:val="0"/>
              <w:keepLines w:val="0"/>
              <w:pageBreakBefore w:val="0"/>
              <w:kinsoku/>
              <w:wordWrap/>
              <w:overflowPunct/>
              <w:topLinePunct w:val="0"/>
              <w:autoSpaceDE/>
              <w:autoSpaceDN/>
              <w:bidi w:val="0"/>
              <w:adjustRightInd/>
              <w:snapToGrid/>
              <w:spacing w:line="280" w:lineRule="exact"/>
              <w:ind w:left="0" w:leftChars="0"/>
              <w:jc w:val="center"/>
              <w:rPr>
                <w:rFonts w:hint="eastAsia" w:ascii="仿宋_GB2312" w:hAnsi="仿宋_GB2312" w:eastAsia="仿宋_GB2312" w:cs="仿宋_GB2312"/>
              </w:rPr>
            </w:pPr>
            <w:r>
              <w:rPr>
                <w:rFonts w:hint="eastAsia" w:ascii="仿宋_GB2312" w:hAnsi="仿宋_GB2312" w:eastAsia="仿宋_GB2312" w:cs="仿宋_GB2312"/>
                <w:lang w:val="en-US" w:eastAsia="zh-CN"/>
              </w:rPr>
              <w:t>县自然资源局</w:t>
            </w:r>
          </w:p>
        </w:tc>
        <w:tc>
          <w:tcPr>
            <w:tcW w:w="5337" w:type="dxa"/>
            <w:tcBorders>
              <w:tl2br w:val="nil"/>
              <w:tr2bl w:val="nil"/>
            </w:tcBorders>
            <w:shd w:val="clear" w:color="auto" w:fill="FFFFFF" w:themeFill="background1"/>
            <w:vAlign w:val="center"/>
          </w:tcPr>
          <w:p>
            <w:pPr>
              <w:keepNext w:val="0"/>
              <w:keepLines w:val="0"/>
              <w:pageBreakBefore w:val="0"/>
              <w:kinsoku/>
              <w:wordWrap/>
              <w:overflowPunct/>
              <w:topLinePunct w:val="0"/>
              <w:autoSpaceDE/>
              <w:autoSpaceDN/>
              <w:bidi w:val="0"/>
              <w:adjustRightInd/>
              <w:snapToGrid/>
              <w:spacing w:line="280" w:lineRule="exact"/>
              <w:ind w:left="0" w:leftChars="0"/>
              <w:rPr>
                <w:rFonts w:hint="eastAsia" w:ascii="仿宋_GB2312" w:hAnsi="仿宋_GB2312" w:eastAsia="仿宋_GB2312" w:cs="仿宋_GB2312"/>
              </w:rPr>
            </w:pPr>
            <w:r>
              <w:rPr>
                <w:rFonts w:hint="eastAsia" w:ascii="仿宋_GB2312" w:hAnsi="仿宋_GB2312" w:eastAsia="仿宋_GB2312" w:cs="仿宋_GB2312"/>
                <w:lang w:val="en-US" w:eastAsia="zh-CN"/>
              </w:rPr>
              <w:t>《中华人民共和国土地管理法》</w:t>
            </w:r>
          </w:p>
        </w:tc>
        <w:tc>
          <w:tcPr>
            <w:tcW w:w="1563" w:type="dxa"/>
            <w:tcBorders>
              <w:tl2br w:val="nil"/>
              <w:tr2bl w:val="nil"/>
            </w:tcBorders>
            <w:shd w:val="clear" w:color="auto" w:fill="FFFFFF" w:themeFill="background1"/>
            <w:vAlign w:val="center"/>
          </w:tcPr>
          <w:p>
            <w:pPr>
              <w:keepNext w:val="0"/>
              <w:keepLines w:val="0"/>
              <w:pageBreakBefore w:val="0"/>
              <w:kinsoku/>
              <w:wordWrap/>
              <w:overflowPunct/>
              <w:topLinePunct w:val="0"/>
              <w:autoSpaceDE/>
              <w:autoSpaceDN/>
              <w:bidi w:val="0"/>
              <w:adjustRightInd/>
              <w:snapToGrid/>
              <w:spacing w:line="280" w:lineRule="exact"/>
              <w:ind w:left="0" w:leftChars="0"/>
              <w:jc w:val="center"/>
              <w:rPr>
                <w:rFonts w:hint="eastAsia" w:ascii="仿宋_GB2312" w:hAnsi="仿宋_GB2312" w:eastAsia="仿宋_GB2312" w:cs="仿宋_GB2312"/>
                <w:lang w:val="en-US" w:eastAsia="zh-CN"/>
              </w:rPr>
            </w:pPr>
            <w:r>
              <w:rPr>
                <w:rFonts w:hint="eastAsia" w:ascii="仿宋_GB2312" w:hAnsi="仿宋_GB2312" w:eastAsia="仿宋_GB2312" w:cs="仿宋_GB2312"/>
                <w:lang w:val="en-US" w:eastAsia="zh-CN"/>
              </w:rPr>
              <w:t>县自然资源局</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454" w:hRule="atLeast"/>
        </w:trPr>
        <w:tc>
          <w:tcPr>
            <w:tcW w:w="704" w:type="dxa"/>
            <w:tcBorders>
              <w:tl2br w:val="nil"/>
              <w:tr2bl w:val="nil"/>
            </w:tcBorders>
            <w:shd w:val="clear" w:color="auto" w:fill="FFFFFF" w:themeFill="background1"/>
            <w:vAlign w:val="center"/>
          </w:tcPr>
          <w:p>
            <w:pPr>
              <w:keepNext w:val="0"/>
              <w:keepLines w:val="0"/>
              <w:pageBreakBefore w:val="0"/>
              <w:kinsoku/>
              <w:wordWrap/>
              <w:overflowPunct/>
              <w:topLinePunct w:val="0"/>
              <w:autoSpaceDE/>
              <w:autoSpaceDN/>
              <w:bidi w:val="0"/>
              <w:adjustRightInd/>
              <w:snapToGrid/>
              <w:spacing w:line="280" w:lineRule="exact"/>
              <w:ind w:left="0" w:leftChars="0"/>
              <w:jc w:val="center"/>
              <w:rPr>
                <w:rFonts w:hint="eastAsia" w:ascii="仿宋_GB2312" w:hAnsi="仿宋_GB2312" w:eastAsia="仿宋_GB2312" w:cs="仿宋_GB2312"/>
              </w:rPr>
            </w:pPr>
            <w:r>
              <w:rPr>
                <w:rFonts w:hint="eastAsia" w:ascii="仿宋_GB2312" w:hAnsi="仿宋_GB2312" w:eastAsia="仿宋_GB2312" w:cs="仿宋_GB2312"/>
                <w:lang w:val="en-US" w:eastAsia="zh-CN"/>
              </w:rPr>
              <w:t>59</w:t>
            </w:r>
          </w:p>
        </w:tc>
        <w:tc>
          <w:tcPr>
            <w:tcW w:w="2460" w:type="dxa"/>
            <w:tcBorders>
              <w:tl2br w:val="nil"/>
              <w:tr2bl w:val="nil"/>
            </w:tcBorders>
            <w:shd w:val="clear" w:color="auto" w:fill="FFFFFF" w:themeFill="background1"/>
            <w:vAlign w:val="center"/>
          </w:tcPr>
          <w:p>
            <w:pPr>
              <w:keepNext w:val="0"/>
              <w:keepLines w:val="0"/>
              <w:pageBreakBefore w:val="0"/>
              <w:kinsoku/>
              <w:wordWrap/>
              <w:overflowPunct/>
              <w:topLinePunct w:val="0"/>
              <w:autoSpaceDE/>
              <w:autoSpaceDN/>
              <w:bidi w:val="0"/>
              <w:adjustRightInd/>
              <w:snapToGrid/>
              <w:spacing w:line="280" w:lineRule="exact"/>
              <w:ind w:left="0" w:leftChars="0"/>
              <w:rPr>
                <w:rFonts w:hint="eastAsia" w:ascii="仿宋_GB2312" w:hAnsi="仿宋_GB2312" w:eastAsia="仿宋_GB2312" w:cs="仿宋_GB2312"/>
              </w:rPr>
            </w:pPr>
            <w:r>
              <w:rPr>
                <w:rFonts w:hint="eastAsia" w:ascii="仿宋_GB2312" w:hAnsi="仿宋_GB2312" w:eastAsia="仿宋_GB2312" w:cs="仿宋_GB2312"/>
                <w:lang w:val="en-US" w:eastAsia="zh-CN"/>
              </w:rPr>
              <w:t>建设用地、临时建设用地规划许可</w:t>
            </w:r>
          </w:p>
        </w:tc>
        <w:tc>
          <w:tcPr>
            <w:tcW w:w="1537" w:type="dxa"/>
            <w:tcBorders>
              <w:tl2br w:val="nil"/>
              <w:tr2bl w:val="nil"/>
            </w:tcBorders>
            <w:shd w:val="clear" w:color="auto" w:fill="FFFFFF" w:themeFill="background1"/>
            <w:vAlign w:val="center"/>
          </w:tcPr>
          <w:p>
            <w:pPr>
              <w:keepNext w:val="0"/>
              <w:keepLines w:val="0"/>
              <w:pageBreakBefore w:val="0"/>
              <w:kinsoku/>
              <w:wordWrap/>
              <w:overflowPunct/>
              <w:topLinePunct w:val="0"/>
              <w:autoSpaceDE/>
              <w:autoSpaceDN/>
              <w:bidi w:val="0"/>
              <w:adjustRightInd/>
              <w:snapToGrid/>
              <w:spacing w:line="280" w:lineRule="exact"/>
              <w:ind w:left="0" w:leftChars="0"/>
              <w:jc w:val="center"/>
              <w:rPr>
                <w:rFonts w:hint="eastAsia" w:ascii="仿宋_GB2312" w:hAnsi="仿宋_GB2312" w:eastAsia="仿宋_GB2312" w:cs="仿宋_GB2312"/>
              </w:rPr>
            </w:pPr>
            <w:r>
              <w:rPr>
                <w:rFonts w:hint="eastAsia" w:ascii="仿宋_GB2312" w:hAnsi="仿宋_GB2312" w:eastAsia="仿宋_GB2312" w:cs="仿宋_GB2312"/>
                <w:lang w:val="en-US" w:eastAsia="zh-CN"/>
              </w:rPr>
              <w:t>省自然资源厅</w:t>
            </w:r>
          </w:p>
        </w:tc>
        <w:tc>
          <w:tcPr>
            <w:tcW w:w="1511" w:type="dxa"/>
            <w:tcBorders>
              <w:tl2br w:val="nil"/>
              <w:tr2bl w:val="nil"/>
            </w:tcBorders>
            <w:shd w:val="clear" w:color="auto" w:fill="FFFFFF" w:themeFill="background1"/>
            <w:vAlign w:val="center"/>
          </w:tcPr>
          <w:p>
            <w:pPr>
              <w:keepNext w:val="0"/>
              <w:keepLines w:val="0"/>
              <w:pageBreakBefore w:val="0"/>
              <w:kinsoku/>
              <w:wordWrap/>
              <w:overflowPunct/>
              <w:topLinePunct w:val="0"/>
              <w:autoSpaceDE/>
              <w:autoSpaceDN/>
              <w:bidi w:val="0"/>
              <w:adjustRightInd/>
              <w:snapToGrid/>
              <w:spacing w:line="280" w:lineRule="exact"/>
              <w:ind w:left="0" w:leftChars="0"/>
              <w:jc w:val="center"/>
              <w:rPr>
                <w:rFonts w:hint="eastAsia" w:ascii="仿宋_GB2312" w:hAnsi="仿宋_GB2312" w:eastAsia="仿宋_GB2312" w:cs="仿宋_GB2312"/>
              </w:rPr>
            </w:pPr>
            <w:r>
              <w:rPr>
                <w:rFonts w:hint="eastAsia" w:ascii="仿宋_GB2312" w:hAnsi="仿宋_GB2312" w:eastAsia="仿宋_GB2312" w:cs="仿宋_GB2312"/>
                <w:lang w:val="en-US" w:eastAsia="zh-CN"/>
              </w:rPr>
              <w:t>县行政审批服务管理局</w:t>
            </w:r>
          </w:p>
        </w:tc>
        <w:tc>
          <w:tcPr>
            <w:tcW w:w="5337" w:type="dxa"/>
            <w:tcBorders>
              <w:tl2br w:val="nil"/>
              <w:tr2bl w:val="nil"/>
            </w:tcBorders>
            <w:shd w:val="clear" w:color="auto" w:fill="FFFFFF" w:themeFill="background1"/>
            <w:vAlign w:val="center"/>
          </w:tcPr>
          <w:p>
            <w:pPr>
              <w:keepNext w:val="0"/>
              <w:keepLines w:val="0"/>
              <w:pageBreakBefore w:val="0"/>
              <w:kinsoku/>
              <w:wordWrap/>
              <w:overflowPunct/>
              <w:topLinePunct w:val="0"/>
              <w:autoSpaceDE/>
              <w:autoSpaceDN/>
              <w:bidi w:val="0"/>
              <w:adjustRightInd/>
              <w:snapToGrid/>
              <w:spacing w:line="280" w:lineRule="exact"/>
              <w:ind w:left="0" w:leftChars="0"/>
              <w:rPr>
                <w:rFonts w:hint="eastAsia" w:ascii="仿宋_GB2312" w:hAnsi="仿宋_GB2312" w:eastAsia="仿宋_GB2312" w:cs="仿宋_GB2312"/>
              </w:rPr>
            </w:pPr>
            <w:r>
              <w:rPr>
                <w:rFonts w:hint="eastAsia" w:ascii="仿宋_GB2312" w:hAnsi="仿宋_GB2312" w:eastAsia="仿宋_GB2312" w:cs="仿宋_GB2312"/>
                <w:lang w:val="en-US" w:eastAsia="zh-CN"/>
              </w:rPr>
              <w:t>《中华人民共和国城乡规划法》</w:t>
            </w:r>
          </w:p>
        </w:tc>
        <w:tc>
          <w:tcPr>
            <w:tcW w:w="1563" w:type="dxa"/>
            <w:tcBorders>
              <w:tl2br w:val="nil"/>
              <w:tr2bl w:val="nil"/>
            </w:tcBorders>
            <w:shd w:val="clear" w:color="auto" w:fill="FFFFFF" w:themeFill="background1"/>
            <w:vAlign w:val="center"/>
          </w:tcPr>
          <w:p>
            <w:pPr>
              <w:keepNext w:val="0"/>
              <w:keepLines w:val="0"/>
              <w:pageBreakBefore w:val="0"/>
              <w:kinsoku/>
              <w:wordWrap/>
              <w:overflowPunct/>
              <w:topLinePunct w:val="0"/>
              <w:autoSpaceDE/>
              <w:autoSpaceDN/>
              <w:bidi w:val="0"/>
              <w:adjustRightInd/>
              <w:snapToGrid/>
              <w:spacing w:line="280" w:lineRule="exact"/>
              <w:ind w:left="0" w:leftChars="0"/>
              <w:jc w:val="center"/>
              <w:rPr>
                <w:rFonts w:hint="eastAsia" w:ascii="仿宋_GB2312" w:hAnsi="仿宋_GB2312" w:eastAsia="仿宋_GB2312" w:cs="仿宋_GB2312"/>
                <w:lang w:val="en-US" w:eastAsia="zh-CN"/>
              </w:rPr>
            </w:pPr>
            <w:r>
              <w:rPr>
                <w:rFonts w:hint="eastAsia" w:ascii="仿宋_GB2312" w:hAnsi="仿宋_GB2312" w:eastAsia="仿宋_GB2312" w:cs="仿宋_GB2312"/>
                <w:lang w:val="en-US" w:eastAsia="zh-CN"/>
              </w:rPr>
              <w:t>县自然资源局</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454" w:hRule="atLeast"/>
        </w:trPr>
        <w:tc>
          <w:tcPr>
            <w:tcW w:w="704" w:type="dxa"/>
            <w:tcBorders>
              <w:tl2br w:val="nil"/>
              <w:tr2bl w:val="nil"/>
            </w:tcBorders>
            <w:shd w:val="clear" w:color="auto" w:fill="FFFFFF" w:themeFill="background1"/>
            <w:vAlign w:val="center"/>
          </w:tcPr>
          <w:p>
            <w:pPr>
              <w:keepNext w:val="0"/>
              <w:keepLines w:val="0"/>
              <w:pageBreakBefore w:val="0"/>
              <w:kinsoku/>
              <w:wordWrap/>
              <w:overflowPunct/>
              <w:topLinePunct w:val="0"/>
              <w:autoSpaceDE/>
              <w:autoSpaceDN/>
              <w:bidi w:val="0"/>
              <w:adjustRightInd/>
              <w:snapToGrid/>
              <w:spacing w:line="280" w:lineRule="exact"/>
              <w:ind w:left="0" w:leftChars="0"/>
              <w:jc w:val="center"/>
              <w:rPr>
                <w:rFonts w:hint="eastAsia" w:ascii="仿宋_GB2312" w:hAnsi="仿宋_GB2312" w:eastAsia="仿宋_GB2312" w:cs="仿宋_GB2312"/>
              </w:rPr>
            </w:pPr>
            <w:r>
              <w:rPr>
                <w:rFonts w:hint="eastAsia" w:ascii="仿宋_GB2312" w:hAnsi="仿宋_GB2312" w:eastAsia="仿宋_GB2312" w:cs="仿宋_GB2312"/>
                <w:lang w:val="en-US" w:eastAsia="zh-CN"/>
              </w:rPr>
              <w:t>60</w:t>
            </w:r>
          </w:p>
        </w:tc>
        <w:tc>
          <w:tcPr>
            <w:tcW w:w="2460" w:type="dxa"/>
            <w:tcBorders>
              <w:tl2br w:val="nil"/>
              <w:tr2bl w:val="nil"/>
            </w:tcBorders>
            <w:shd w:val="clear" w:color="auto" w:fill="FFFFFF" w:themeFill="background1"/>
            <w:vAlign w:val="center"/>
          </w:tcPr>
          <w:p>
            <w:pPr>
              <w:keepNext w:val="0"/>
              <w:keepLines w:val="0"/>
              <w:pageBreakBefore w:val="0"/>
              <w:kinsoku/>
              <w:wordWrap/>
              <w:overflowPunct/>
              <w:topLinePunct w:val="0"/>
              <w:autoSpaceDE/>
              <w:autoSpaceDN/>
              <w:bidi w:val="0"/>
              <w:adjustRightInd/>
              <w:snapToGrid/>
              <w:spacing w:line="280" w:lineRule="exact"/>
              <w:ind w:left="0" w:leftChars="0"/>
              <w:rPr>
                <w:rFonts w:hint="eastAsia" w:ascii="仿宋_GB2312" w:hAnsi="仿宋_GB2312" w:eastAsia="仿宋_GB2312" w:cs="仿宋_GB2312"/>
              </w:rPr>
            </w:pPr>
            <w:r>
              <w:rPr>
                <w:rFonts w:hint="eastAsia" w:ascii="仿宋_GB2312" w:hAnsi="仿宋_GB2312" w:eastAsia="仿宋_GB2312" w:cs="仿宋_GB2312"/>
                <w:lang w:val="en-US" w:eastAsia="zh-CN"/>
              </w:rPr>
              <w:t>开发未确定使用权的国有荒山、荒地、荒滩从事生产审查</w:t>
            </w:r>
          </w:p>
        </w:tc>
        <w:tc>
          <w:tcPr>
            <w:tcW w:w="1537" w:type="dxa"/>
            <w:tcBorders>
              <w:tl2br w:val="nil"/>
              <w:tr2bl w:val="nil"/>
            </w:tcBorders>
            <w:shd w:val="clear" w:color="auto" w:fill="FFFFFF" w:themeFill="background1"/>
            <w:vAlign w:val="center"/>
          </w:tcPr>
          <w:p>
            <w:pPr>
              <w:keepNext w:val="0"/>
              <w:keepLines w:val="0"/>
              <w:pageBreakBefore w:val="0"/>
              <w:kinsoku/>
              <w:wordWrap/>
              <w:overflowPunct/>
              <w:topLinePunct w:val="0"/>
              <w:autoSpaceDE/>
              <w:autoSpaceDN/>
              <w:bidi w:val="0"/>
              <w:adjustRightInd/>
              <w:snapToGrid/>
              <w:spacing w:line="280" w:lineRule="exact"/>
              <w:ind w:left="0" w:leftChars="0"/>
              <w:jc w:val="center"/>
              <w:rPr>
                <w:rFonts w:hint="eastAsia" w:ascii="仿宋_GB2312" w:hAnsi="仿宋_GB2312" w:eastAsia="仿宋_GB2312" w:cs="仿宋_GB2312"/>
              </w:rPr>
            </w:pPr>
            <w:r>
              <w:rPr>
                <w:rFonts w:hint="eastAsia" w:ascii="仿宋_GB2312" w:hAnsi="仿宋_GB2312" w:eastAsia="仿宋_GB2312" w:cs="仿宋_GB2312"/>
                <w:lang w:val="en-US" w:eastAsia="zh-CN"/>
              </w:rPr>
              <w:t>省自然资源厅</w:t>
            </w:r>
          </w:p>
        </w:tc>
        <w:tc>
          <w:tcPr>
            <w:tcW w:w="1511" w:type="dxa"/>
            <w:tcBorders>
              <w:tl2br w:val="nil"/>
              <w:tr2bl w:val="nil"/>
            </w:tcBorders>
            <w:shd w:val="clear" w:color="auto" w:fill="FFFFFF" w:themeFill="background1"/>
            <w:vAlign w:val="center"/>
          </w:tcPr>
          <w:p>
            <w:pPr>
              <w:keepNext w:val="0"/>
              <w:keepLines w:val="0"/>
              <w:pageBreakBefore w:val="0"/>
              <w:kinsoku/>
              <w:wordWrap/>
              <w:overflowPunct/>
              <w:topLinePunct w:val="0"/>
              <w:autoSpaceDE/>
              <w:autoSpaceDN/>
              <w:bidi w:val="0"/>
              <w:adjustRightInd/>
              <w:snapToGrid/>
              <w:spacing w:line="280" w:lineRule="exact"/>
              <w:ind w:left="0" w:leftChars="0"/>
              <w:jc w:val="center"/>
              <w:rPr>
                <w:rFonts w:hint="eastAsia" w:ascii="仿宋_GB2312" w:hAnsi="仿宋_GB2312" w:eastAsia="仿宋_GB2312" w:cs="仿宋_GB2312"/>
              </w:rPr>
            </w:pPr>
            <w:r>
              <w:rPr>
                <w:rFonts w:hint="eastAsia" w:ascii="仿宋_GB2312" w:hAnsi="仿宋_GB2312" w:eastAsia="仿宋_GB2312" w:cs="仿宋_GB2312"/>
                <w:lang w:val="en-US" w:eastAsia="zh-CN"/>
              </w:rPr>
              <w:t>县自然资源局</w:t>
            </w:r>
          </w:p>
        </w:tc>
        <w:tc>
          <w:tcPr>
            <w:tcW w:w="5337" w:type="dxa"/>
            <w:tcBorders>
              <w:tl2br w:val="nil"/>
              <w:tr2bl w:val="nil"/>
            </w:tcBorders>
            <w:shd w:val="clear" w:color="auto" w:fill="FFFFFF" w:themeFill="background1"/>
            <w:vAlign w:val="center"/>
          </w:tcPr>
          <w:p>
            <w:pPr>
              <w:keepNext w:val="0"/>
              <w:keepLines w:val="0"/>
              <w:pageBreakBefore w:val="0"/>
              <w:kinsoku/>
              <w:wordWrap/>
              <w:overflowPunct/>
              <w:topLinePunct w:val="0"/>
              <w:autoSpaceDE/>
              <w:autoSpaceDN/>
              <w:bidi w:val="0"/>
              <w:adjustRightInd/>
              <w:snapToGrid/>
              <w:spacing w:line="280" w:lineRule="exact"/>
              <w:ind w:left="0" w:leftChars="0"/>
              <w:rPr>
                <w:rFonts w:hint="eastAsia" w:ascii="仿宋_GB2312" w:hAnsi="仿宋_GB2312" w:eastAsia="仿宋_GB2312" w:cs="仿宋_GB2312"/>
                <w:lang w:val="en-US" w:eastAsia="zh-CN"/>
              </w:rPr>
            </w:pPr>
            <w:r>
              <w:rPr>
                <w:rFonts w:hint="eastAsia" w:ascii="仿宋_GB2312" w:hAnsi="仿宋_GB2312" w:eastAsia="仿宋_GB2312" w:cs="仿宋_GB2312"/>
                <w:lang w:val="en-US" w:eastAsia="zh-CN"/>
              </w:rPr>
              <w:t>《中华人民共和国土地管理法》</w:t>
            </w:r>
          </w:p>
          <w:p>
            <w:pPr>
              <w:keepNext w:val="0"/>
              <w:keepLines w:val="0"/>
              <w:pageBreakBefore w:val="0"/>
              <w:kinsoku/>
              <w:wordWrap/>
              <w:overflowPunct/>
              <w:topLinePunct w:val="0"/>
              <w:autoSpaceDE/>
              <w:autoSpaceDN/>
              <w:bidi w:val="0"/>
              <w:adjustRightInd/>
              <w:snapToGrid/>
              <w:spacing w:line="280" w:lineRule="exact"/>
              <w:ind w:left="0" w:leftChars="0"/>
              <w:rPr>
                <w:rFonts w:hint="eastAsia" w:ascii="仿宋_GB2312" w:hAnsi="仿宋_GB2312" w:eastAsia="仿宋_GB2312" w:cs="仿宋_GB2312"/>
              </w:rPr>
            </w:pPr>
            <w:r>
              <w:rPr>
                <w:rFonts w:hint="eastAsia" w:ascii="仿宋_GB2312" w:hAnsi="仿宋_GB2312" w:eastAsia="仿宋_GB2312" w:cs="仿宋_GB2312"/>
                <w:lang w:val="en-US" w:eastAsia="zh-CN"/>
              </w:rPr>
              <w:t>《中华人民共和国土地管理法实施条例》</w:t>
            </w:r>
          </w:p>
        </w:tc>
        <w:tc>
          <w:tcPr>
            <w:tcW w:w="1563" w:type="dxa"/>
            <w:tcBorders>
              <w:tl2br w:val="nil"/>
              <w:tr2bl w:val="nil"/>
            </w:tcBorders>
            <w:shd w:val="clear" w:color="auto" w:fill="FFFFFF" w:themeFill="background1"/>
            <w:vAlign w:val="center"/>
          </w:tcPr>
          <w:p>
            <w:pPr>
              <w:keepNext w:val="0"/>
              <w:keepLines w:val="0"/>
              <w:pageBreakBefore w:val="0"/>
              <w:kinsoku/>
              <w:wordWrap/>
              <w:overflowPunct/>
              <w:topLinePunct w:val="0"/>
              <w:autoSpaceDE/>
              <w:autoSpaceDN/>
              <w:bidi w:val="0"/>
              <w:adjustRightInd/>
              <w:snapToGrid/>
              <w:spacing w:line="280" w:lineRule="exact"/>
              <w:ind w:left="0" w:leftChars="0"/>
              <w:jc w:val="center"/>
              <w:rPr>
                <w:rFonts w:hint="eastAsia" w:ascii="仿宋_GB2312" w:hAnsi="仿宋_GB2312" w:eastAsia="仿宋_GB2312" w:cs="仿宋_GB2312"/>
                <w:lang w:val="en-US" w:eastAsia="zh-CN"/>
              </w:rPr>
            </w:pPr>
            <w:r>
              <w:rPr>
                <w:rFonts w:hint="eastAsia" w:ascii="仿宋_GB2312" w:hAnsi="仿宋_GB2312" w:eastAsia="仿宋_GB2312" w:cs="仿宋_GB2312"/>
                <w:lang w:val="en-US" w:eastAsia="zh-CN"/>
              </w:rPr>
              <w:t>县自然资源局</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454" w:hRule="atLeast"/>
        </w:trPr>
        <w:tc>
          <w:tcPr>
            <w:tcW w:w="704" w:type="dxa"/>
            <w:tcBorders>
              <w:tl2br w:val="nil"/>
              <w:tr2bl w:val="nil"/>
            </w:tcBorders>
            <w:shd w:val="clear" w:color="auto" w:fill="FFFFFF" w:themeFill="background1"/>
            <w:vAlign w:val="center"/>
          </w:tcPr>
          <w:p>
            <w:pPr>
              <w:keepNext w:val="0"/>
              <w:keepLines w:val="0"/>
              <w:pageBreakBefore w:val="0"/>
              <w:kinsoku/>
              <w:wordWrap/>
              <w:overflowPunct/>
              <w:topLinePunct w:val="0"/>
              <w:autoSpaceDE/>
              <w:autoSpaceDN/>
              <w:bidi w:val="0"/>
              <w:adjustRightInd/>
              <w:snapToGrid/>
              <w:spacing w:line="280" w:lineRule="exact"/>
              <w:ind w:left="0" w:leftChars="0"/>
              <w:jc w:val="center"/>
              <w:rPr>
                <w:rFonts w:hint="eastAsia" w:ascii="仿宋_GB2312" w:hAnsi="仿宋_GB2312" w:eastAsia="仿宋_GB2312" w:cs="仿宋_GB2312"/>
              </w:rPr>
            </w:pPr>
            <w:r>
              <w:rPr>
                <w:rFonts w:hint="eastAsia" w:ascii="仿宋_GB2312" w:hAnsi="仿宋_GB2312" w:eastAsia="仿宋_GB2312" w:cs="仿宋_GB2312"/>
                <w:lang w:val="en-US" w:eastAsia="zh-CN"/>
              </w:rPr>
              <w:t>61</w:t>
            </w:r>
          </w:p>
        </w:tc>
        <w:tc>
          <w:tcPr>
            <w:tcW w:w="2460" w:type="dxa"/>
            <w:tcBorders>
              <w:tl2br w:val="nil"/>
              <w:tr2bl w:val="nil"/>
            </w:tcBorders>
            <w:shd w:val="clear" w:color="auto" w:fill="FFFFFF" w:themeFill="background1"/>
            <w:vAlign w:val="center"/>
          </w:tcPr>
          <w:p>
            <w:pPr>
              <w:keepNext w:val="0"/>
              <w:keepLines w:val="0"/>
              <w:pageBreakBefore w:val="0"/>
              <w:kinsoku/>
              <w:wordWrap/>
              <w:overflowPunct/>
              <w:topLinePunct w:val="0"/>
              <w:autoSpaceDE/>
              <w:autoSpaceDN/>
              <w:bidi w:val="0"/>
              <w:adjustRightInd/>
              <w:snapToGrid/>
              <w:spacing w:line="280" w:lineRule="exact"/>
              <w:ind w:left="0" w:leftChars="0"/>
              <w:rPr>
                <w:rFonts w:hint="eastAsia" w:ascii="仿宋_GB2312" w:hAnsi="仿宋_GB2312" w:eastAsia="仿宋_GB2312" w:cs="仿宋_GB2312"/>
              </w:rPr>
            </w:pPr>
            <w:r>
              <w:rPr>
                <w:rFonts w:hint="eastAsia" w:ascii="仿宋_GB2312" w:hAnsi="仿宋_GB2312" w:eastAsia="仿宋_GB2312" w:cs="仿宋_GB2312"/>
                <w:lang w:val="en-US" w:eastAsia="zh-CN"/>
              </w:rPr>
              <w:t>建设工程、临时建设工程规划许可</w:t>
            </w:r>
          </w:p>
        </w:tc>
        <w:tc>
          <w:tcPr>
            <w:tcW w:w="1537" w:type="dxa"/>
            <w:tcBorders>
              <w:tl2br w:val="nil"/>
              <w:tr2bl w:val="nil"/>
            </w:tcBorders>
            <w:shd w:val="clear" w:color="auto" w:fill="FFFFFF" w:themeFill="background1"/>
            <w:vAlign w:val="center"/>
          </w:tcPr>
          <w:p>
            <w:pPr>
              <w:keepNext w:val="0"/>
              <w:keepLines w:val="0"/>
              <w:pageBreakBefore w:val="0"/>
              <w:kinsoku/>
              <w:wordWrap/>
              <w:overflowPunct/>
              <w:topLinePunct w:val="0"/>
              <w:autoSpaceDE/>
              <w:autoSpaceDN/>
              <w:bidi w:val="0"/>
              <w:adjustRightInd/>
              <w:snapToGrid/>
              <w:spacing w:line="280" w:lineRule="exact"/>
              <w:ind w:left="0" w:leftChars="0"/>
              <w:jc w:val="center"/>
              <w:rPr>
                <w:rFonts w:hint="eastAsia" w:ascii="仿宋_GB2312" w:hAnsi="仿宋_GB2312" w:eastAsia="仿宋_GB2312" w:cs="仿宋_GB2312"/>
              </w:rPr>
            </w:pPr>
            <w:r>
              <w:rPr>
                <w:rFonts w:hint="eastAsia" w:ascii="仿宋_GB2312" w:hAnsi="仿宋_GB2312" w:eastAsia="仿宋_GB2312" w:cs="仿宋_GB2312"/>
                <w:lang w:val="en-US" w:eastAsia="zh-CN"/>
              </w:rPr>
              <w:t>省自然资源厅</w:t>
            </w:r>
          </w:p>
        </w:tc>
        <w:tc>
          <w:tcPr>
            <w:tcW w:w="1511" w:type="dxa"/>
            <w:tcBorders>
              <w:tl2br w:val="nil"/>
              <w:tr2bl w:val="nil"/>
            </w:tcBorders>
            <w:shd w:val="clear" w:color="auto" w:fill="FFFFFF" w:themeFill="background1"/>
            <w:vAlign w:val="center"/>
          </w:tcPr>
          <w:p>
            <w:pPr>
              <w:keepNext w:val="0"/>
              <w:keepLines w:val="0"/>
              <w:pageBreakBefore w:val="0"/>
              <w:kinsoku/>
              <w:wordWrap/>
              <w:overflowPunct/>
              <w:topLinePunct w:val="0"/>
              <w:autoSpaceDE/>
              <w:autoSpaceDN/>
              <w:bidi w:val="0"/>
              <w:adjustRightInd/>
              <w:snapToGrid/>
              <w:spacing w:line="280" w:lineRule="exact"/>
              <w:ind w:left="0" w:leftChars="0"/>
              <w:jc w:val="center"/>
              <w:rPr>
                <w:rFonts w:hint="eastAsia" w:ascii="仿宋_GB2312" w:hAnsi="仿宋_GB2312" w:eastAsia="仿宋_GB2312" w:cs="仿宋_GB2312"/>
              </w:rPr>
            </w:pPr>
            <w:r>
              <w:rPr>
                <w:rFonts w:hint="eastAsia" w:ascii="仿宋_GB2312" w:hAnsi="仿宋_GB2312" w:eastAsia="仿宋_GB2312" w:cs="仿宋_GB2312"/>
                <w:lang w:val="en-US" w:eastAsia="zh-CN"/>
              </w:rPr>
              <w:t>县行政审批服务管理局</w:t>
            </w:r>
          </w:p>
        </w:tc>
        <w:tc>
          <w:tcPr>
            <w:tcW w:w="5337" w:type="dxa"/>
            <w:tcBorders>
              <w:tl2br w:val="nil"/>
              <w:tr2bl w:val="nil"/>
            </w:tcBorders>
            <w:shd w:val="clear" w:color="auto" w:fill="FFFFFF" w:themeFill="background1"/>
            <w:vAlign w:val="center"/>
          </w:tcPr>
          <w:p>
            <w:pPr>
              <w:keepNext w:val="0"/>
              <w:keepLines w:val="0"/>
              <w:pageBreakBefore w:val="0"/>
              <w:kinsoku/>
              <w:wordWrap/>
              <w:overflowPunct/>
              <w:topLinePunct w:val="0"/>
              <w:autoSpaceDE/>
              <w:autoSpaceDN/>
              <w:bidi w:val="0"/>
              <w:adjustRightInd/>
              <w:snapToGrid/>
              <w:spacing w:line="280" w:lineRule="exact"/>
              <w:ind w:left="0" w:leftChars="0"/>
              <w:rPr>
                <w:rFonts w:hint="eastAsia" w:ascii="仿宋_GB2312" w:hAnsi="仿宋_GB2312" w:eastAsia="仿宋_GB2312" w:cs="仿宋_GB2312"/>
              </w:rPr>
            </w:pPr>
            <w:r>
              <w:rPr>
                <w:rFonts w:hint="eastAsia" w:ascii="仿宋_GB2312" w:hAnsi="仿宋_GB2312" w:eastAsia="仿宋_GB2312" w:cs="仿宋_GB2312"/>
                <w:lang w:val="en-US" w:eastAsia="zh-CN"/>
              </w:rPr>
              <w:t>《中华人民共和国城乡规划法》</w:t>
            </w:r>
          </w:p>
        </w:tc>
        <w:tc>
          <w:tcPr>
            <w:tcW w:w="1563" w:type="dxa"/>
            <w:tcBorders>
              <w:tl2br w:val="nil"/>
              <w:tr2bl w:val="nil"/>
            </w:tcBorders>
            <w:shd w:val="clear" w:color="auto" w:fill="FFFFFF" w:themeFill="background1"/>
            <w:vAlign w:val="center"/>
          </w:tcPr>
          <w:p>
            <w:pPr>
              <w:keepNext w:val="0"/>
              <w:keepLines w:val="0"/>
              <w:pageBreakBefore w:val="0"/>
              <w:kinsoku/>
              <w:wordWrap/>
              <w:overflowPunct/>
              <w:topLinePunct w:val="0"/>
              <w:autoSpaceDE/>
              <w:autoSpaceDN/>
              <w:bidi w:val="0"/>
              <w:adjustRightInd/>
              <w:snapToGrid/>
              <w:spacing w:line="280" w:lineRule="exact"/>
              <w:ind w:left="0" w:leftChars="0"/>
              <w:jc w:val="center"/>
              <w:rPr>
                <w:rFonts w:hint="eastAsia" w:ascii="仿宋_GB2312" w:hAnsi="仿宋_GB2312" w:eastAsia="仿宋_GB2312" w:cs="仿宋_GB2312"/>
                <w:lang w:val="en-US" w:eastAsia="zh-CN"/>
              </w:rPr>
            </w:pPr>
            <w:r>
              <w:rPr>
                <w:rFonts w:hint="eastAsia" w:ascii="仿宋_GB2312" w:hAnsi="仿宋_GB2312" w:eastAsia="仿宋_GB2312" w:cs="仿宋_GB2312"/>
                <w:lang w:val="en-US" w:eastAsia="zh-CN"/>
              </w:rPr>
              <w:t>县自然资源局</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1109" w:hRule="atLeast"/>
        </w:trPr>
        <w:tc>
          <w:tcPr>
            <w:tcW w:w="704" w:type="dxa"/>
            <w:tcBorders>
              <w:tl2br w:val="nil"/>
              <w:tr2bl w:val="nil"/>
            </w:tcBorders>
            <w:shd w:val="clear" w:color="auto" w:fill="FFFFFF" w:themeFill="background1"/>
            <w:vAlign w:val="center"/>
          </w:tcPr>
          <w:p>
            <w:pPr>
              <w:keepNext w:val="0"/>
              <w:keepLines w:val="0"/>
              <w:pageBreakBefore w:val="0"/>
              <w:kinsoku/>
              <w:wordWrap/>
              <w:overflowPunct/>
              <w:topLinePunct w:val="0"/>
              <w:autoSpaceDE/>
              <w:autoSpaceDN/>
              <w:bidi w:val="0"/>
              <w:adjustRightInd/>
              <w:snapToGrid/>
              <w:spacing w:line="280" w:lineRule="exact"/>
              <w:ind w:left="0" w:leftChars="0"/>
              <w:jc w:val="center"/>
              <w:rPr>
                <w:rFonts w:hint="eastAsia" w:ascii="仿宋_GB2312" w:hAnsi="仿宋_GB2312" w:eastAsia="仿宋_GB2312" w:cs="仿宋_GB2312"/>
              </w:rPr>
            </w:pPr>
            <w:r>
              <w:rPr>
                <w:rFonts w:hint="eastAsia" w:ascii="仿宋_GB2312" w:hAnsi="仿宋_GB2312" w:eastAsia="仿宋_GB2312" w:cs="仿宋_GB2312"/>
                <w:lang w:val="en-US" w:eastAsia="zh-CN"/>
              </w:rPr>
              <w:t>62</w:t>
            </w:r>
          </w:p>
        </w:tc>
        <w:tc>
          <w:tcPr>
            <w:tcW w:w="2460" w:type="dxa"/>
            <w:tcBorders>
              <w:tl2br w:val="nil"/>
              <w:tr2bl w:val="nil"/>
            </w:tcBorders>
            <w:shd w:val="clear" w:color="auto" w:fill="FFFFFF" w:themeFill="background1"/>
            <w:vAlign w:val="center"/>
          </w:tcPr>
          <w:p>
            <w:pPr>
              <w:keepNext w:val="0"/>
              <w:keepLines w:val="0"/>
              <w:pageBreakBefore w:val="0"/>
              <w:kinsoku/>
              <w:wordWrap/>
              <w:overflowPunct/>
              <w:topLinePunct w:val="0"/>
              <w:autoSpaceDE/>
              <w:autoSpaceDN/>
              <w:bidi w:val="0"/>
              <w:adjustRightInd/>
              <w:snapToGrid/>
              <w:spacing w:line="280" w:lineRule="exact"/>
              <w:ind w:left="0" w:leftChars="0"/>
              <w:rPr>
                <w:rFonts w:hint="eastAsia" w:ascii="仿宋_GB2312" w:hAnsi="仿宋_GB2312" w:eastAsia="仿宋_GB2312" w:cs="仿宋_GB2312"/>
              </w:rPr>
            </w:pPr>
            <w:r>
              <w:rPr>
                <w:rFonts w:hint="eastAsia" w:ascii="仿宋_GB2312" w:hAnsi="仿宋_GB2312" w:eastAsia="仿宋_GB2312" w:cs="仿宋_GB2312"/>
                <w:lang w:val="en-US" w:eastAsia="zh-CN"/>
              </w:rPr>
              <w:t>乡村建设规划许可</w:t>
            </w:r>
          </w:p>
        </w:tc>
        <w:tc>
          <w:tcPr>
            <w:tcW w:w="1537" w:type="dxa"/>
            <w:tcBorders>
              <w:tl2br w:val="nil"/>
              <w:tr2bl w:val="nil"/>
            </w:tcBorders>
            <w:shd w:val="clear" w:color="auto" w:fill="FFFFFF" w:themeFill="background1"/>
            <w:vAlign w:val="center"/>
          </w:tcPr>
          <w:p>
            <w:pPr>
              <w:keepNext w:val="0"/>
              <w:keepLines w:val="0"/>
              <w:pageBreakBefore w:val="0"/>
              <w:kinsoku/>
              <w:wordWrap/>
              <w:overflowPunct/>
              <w:topLinePunct w:val="0"/>
              <w:autoSpaceDE/>
              <w:autoSpaceDN/>
              <w:bidi w:val="0"/>
              <w:adjustRightInd/>
              <w:snapToGrid/>
              <w:spacing w:line="280" w:lineRule="exact"/>
              <w:ind w:left="0" w:leftChars="0"/>
              <w:jc w:val="center"/>
              <w:rPr>
                <w:rFonts w:hint="eastAsia" w:ascii="仿宋_GB2312" w:hAnsi="仿宋_GB2312" w:eastAsia="仿宋_GB2312" w:cs="仿宋_GB2312"/>
              </w:rPr>
            </w:pPr>
            <w:r>
              <w:rPr>
                <w:rFonts w:hint="eastAsia" w:ascii="仿宋_GB2312" w:hAnsi="仿宋_GB2312" w:eastAsia="仿宋_GB2312" w:cs="仿宋_GB2312"/>
                <w:lang w:val="en-US" w:eastAsia="zh-CN"/>
              </w:rPr>
              <w:t>省自然资源厅</w:t>
            </w:r>
          </w:p>
        </w:tc>
        <w:tc>
          <w:tcPr>
            <w:tcW w:w="1511" w:type="dxa"/>
            <w:tcBorders>
              <w:tl2br w:val="nil"/>
              <w:tr2bl w:val="nil"/>
            </w:tcBorders>
            <w:shd w:val="clear" w:color="auto" w:fill="FFFFFF" w:themeFill="background1"/>
            <w:vAlign w:val="center"/>
          </w:tcPr>
          <w:p>
            <w:pPr>
              <w:keepNext w:val="0"/>
              <w:keepLines w:val="0"/>
              <w:pageBreakBefore w:val="0"/>
              <w:kinsoku/>
              <w:wordWrap/>
              <w:overflowPunct/>
              <w:topLinePunct w:val="0"/>
              <w:autoSpaceDE/>
              <w:autoSpaceDN/>
              <w:bidi w:val="0"/>
              <w:adjustRightInd/>
              <w:snapToGrid/>
              <w:spacing w:line="280" w:lineRule="exact"/>
              <w:ind w:left="0" w:leftChars="0"/>
              <w:jc w:val="center"/>
              <w:rPr>
                <w:rFonts w:hint="eastAsia" w:ascii="仿宋_GB2312" w:hAnsi="仿宋_GB2312" w:eastAsia="仿宋_GB2312" w:cs="仿宋_GB2312"/>
              </w:rPr>
            </w:pPr>
            <w:r>
              <w:rPr>
                <w:rFonts w:hint="eastAsia" w:ascii="仿宋_GB2312" w:hAnsi="仿宋_GB2312" w:eastAsia="仿宋_GB2312" w:cs="仿宋_GB2312"/>
                <w:lang w:val="en-US" w:eastAsia="zh-CN"/>
              </w:rPr>
              <w:t>县行政审批服务管理局（其中，农村自建房由乡镇实施）</w:t>
            </w:r>
          </w:p>
        </w:tc>
        <w:tc>
          <w:tcPr>
            <w:tcW w:w="5337" w:type="dxa"/>
            <w:tcBorders>
              <w:tl2br w:val="nil"/>
              <w:tr2bl w:val="nil"/>
            </w:tcBorders>
            <w:shd w:val="clear" w:color="auto" w:fill="FFFFFF" w:themeFill="background1"/>
            <w:vAlign w:val="center"/>
          </w:tcPr>
          <w:p>
            <w:pPr>
              <w:keepNext w:val="0"/>
              <w:keepLines w:val="0"/>
              <w:pageBreakBefore w:val="0"/>
              <w:kinsoku/>
              <w:wordWrap/>
              <w:overflowPunct/>
              <w:topLinePunct w:val="0"/>
              <w:autoSpaceDE/>
              <w:autoSpaceDN/>
              <w:bidi w:val="0"/>
              <w:adjustRightInd/>
              <w:snapToGrid/>
              <w:spacing w:line="280" w:lineRule="exact"/>
              <w:ind w:left="0" w:leftChars="0"/>
              <w:rPr>
                <w:rFonts w:hint="eastAsia" w:ascii="仿宋_GB2312" w:hAnsi="仿宋_GB2312" w:eastAsia="仿宋_GB2312" w:cs="仿宋_GB2312"/>
              </w:rPr>
            </w:pPr>
            <w:r>
              <w:rPr>
                <w:rFonts w:hint="eastAsia" w:ascii="仿宋_GB2312" w:hAnsi="仿宋_GB2312" w:eastAsia="仿宋_GB2312" w:cs="仿宋_GB2312"/>
                <w:lang w:val="en-US" w:eastAsia="zh-CN"/>
              </w:rPr>
              <w:t>《中华人民共和国城乡规划法》</w:t>
            </w:r>
          </w:p>
        </w:tc>
        <w:tc>
          <w:tcPr>
            <w:tcW w:w="1563" w:type="dxa"/>
            <w:tcBorders>
              <w:tl2br w:val="nil"/>
              <w:tr2bl w:val="nil"/>
            </w:tcBorders>
            <w:shd w:val="clear" w:color="auto" w:fill="FFFFFF" w:themeFill="background1"/>
            <w:vAlign w:val="center"/>
          </w:tcPr>
          <w:p>
            <w:pPr>
              <w:keepNext w:val="0"/>
              <w:keepLines w:val="0"/>
              <w:pageBreakBefore w:val="0"/>
              <w:kinsoku/>
              <w:wordWrap/>
              <w:overflowPunct/>
              <w:topLinePunct w:val="0"/>
              <w:autoSpaceDE/>
              <w:autoSpaceDN/>
              <w:bidi w:val="0"/>
              <w:adjustRightInd/>
              <w:snapToGrid/>
              <w:spacing w:line="280" w:lineRule="exact"/>
              <w:ind w:left="0" w:leftChars="0"/>
              <w:jc w:val="center"/>
              <w:rPr>
                <w:rFonts w:hint="eastAsia" w:ascii="仿宋_GB2312" w:hAnsi="仿宋_GB2312" w:eastAsia="仿宋_GB2312" w:cs="仿宋_GB2312"/>
                <w:lang w:val="en-US" w:eastAsia="zh-CN"/>
              </w:rPr>
            </w:pPr>
            <w:r>
              <w:rPr>
                <w:rFonts w:hint="eastAsia" w:ascii="仿宋_GB2312" w:hAnsi="仿宋_GB2312" w:eastAsia="仿宋_GB2312" w:cs="仿宋_GB2312"/>
                <w:lang w:val="en-US" w:eastAsia="zh-CN"/>
              </w:rPr>
              <w:t>县自然资源局</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90" w:hRule="atLeast"/>
        </w:trPr>
        <w:tc>
          <w:tcPr>
            <w:tcW w:w="704" w:type="dxa"/>
            <w:tcBorders>
              <w:tl2br w:val="nil"/>
              <w:tr2bl w:val="nil"/>
            </w:tcBorders>
            <w:shd w:val="clear" w:color="auto" w:fill="FFFFFF" w:themeFill="background1"/>
            <w:vAlign w:val="center"/>
          </w:tcPr>
          <w:p>
            <w:pPr>
              <w:keepNext w:val="0"/>
              <w:keepLines w:val="0"/>
              <w:pageBreakBefore w:val="0"/>
              <w:kinsoku/>
              <w:wordWrap/>
              <w:overflowPunct/>
              <w:topLinePunct w:val="0"/>
              <w:autoSpaceDE/>
              <w:autoSpaceDN/>
              <w:bidi w:val="0"/>
              <w:adjustRightInd/>
              <w:snapToGrid/>
              <w:spacing w:line="280" w:lineRule="exact"/>
              <w:ind w:left="0" w:leftChars="0"/>
              <w:jc w:val="center"/>
              <w:rPr>
                <w:rFonts w:hint="eastAsia" w:ascii="仿宋_GB2312" w:hAnsi="仿宋_GB2312" w:eastAsia="仿宋_GB2312" w:cs="仿宋_GB2312"/>
              </w:rPr>
            </w:pPr>
            <w:r>
              <w:rPr>
                <w:rFonts w:hint="eastAsia" w:ascii="仿宋_GB2312" w:hAnsi="仿宋_GB2312" w:eastAsia="仿宋_GB2312" w:cs="仿宋_GB2312"/>
                <w:lang w:val="en-US" w:eastAsia="zh-CN"/>
              </w:rPr>
              <w:t>63</w:t>
            </w:r>
          </w:p>
        </w:tc>
        <w:tc>
          <w:tcPr>
            <w:tcW w:w="2460" w:type="dxa"/>
            <w:tcBorders>
              <w:tl2br w:val="nil"/>
              <w:tr2bl w:val="nil"/>
            </w:tcBorders>
            <w:shd w:val="clear" w:color="auto" w:fill="FFFFFF" w:themeFill="background1"/>
            <w:vAlign w:val="center"/>
          </w:tcPr>
          <w:p>
            <w:pPr>
              <w:keepNext w:val="0"/>
              <w:keepLines w:val="0"/>
              <w:pageBreakBefore w:val="0"/>
              <w:kinsoku/>
              <w:wordWrap/>
              <w:overflowPunct/>
              <w:topLinePunct w:val="0"/>
              <w:autoSpaceDE/>
              <w:autoSpaceDN/>
              <w:bidi w:val="0"/>
              <w:adjustRightInd/>
              <w:snapToGrid/>
              <w:spacing w:line="280" w:lineRule="exact"/>
              <w:ind w:left="0" w:leftChars="0"/>
              <w:rPr>
                <w:rFonts w:hint="eastAsia" w:ascii="仿宋_GB2312" w:hAnsi="仿宋_GB2312" w:eastAsia="仿宋_GB2312" w:cs="仿宋_GB2312"/>
              </w:rPr>
            </w:pPr>
            <w:r>
              <w:rPr>
                <w:rFonts w:hint="eastAsia" w:ascii="仿宋_GB2312" w:hAnsi="仿宋_GB2312" w:eastAsia="仿宋_GB2312" w:cs="仿宋_GB2312"/>
                <w:lang w:val="en-US" w:eastAsia="zh-CN"/>
              </w:rPr>
              <w:t>一般建设项目环境影响评价审批</w:t>
            </w:r>
          </w:p>
        </w:tc>
        <w:tc>
          <w:tcPr>
            <w:tcW w:w="1537" w:type="dxa"/>
            <w:tcBorders>
              <w:tl2br w:val="nil"/>
              <w:tr2bl w:val="nil"/>
            </w:tcBorders>
            <w:shd w:val="clear" w:color="auto" w:fill="FFFFFF" w:themeFill="background1"/>
            <w:vAlign w:val="center"/>
          </w:tcPr>
          <w:p>
            <w:pPr>
              <w:keepNext w:val="0"/>
              <w:keepLines w:val="0"/>
              <w:pageBreakBefore w:val="0"/>
              <w:kinsoku/>
              <w:wordWrap/>
              <w:overflowPunct/>
              <w:topLinePunct w:val="0"/>
              <w:autoSpaceDE/>
              <w:autoSpaceDN/>
              <w:bidi w:val="0"/>
              <w:adjustRightInd/>
              <w:snapToGrid/>
              <w:spacing w:line="280" w:lineRule="exact"/>
              <w:ind w:left="0" w:leftChars="0"/>
              <w:jc w:val="center"/>
              <w:rPr>
                <w:rFonts w:hint="eastAsia" w:ascii="仿宋_GB2312" w:hAnsi="仿宋_GB2312" w:eastAsia="仿宋_GB2312" w:cs="仿宋_GB2312"/>
              </w:rPr>
            </w:pPr>
            <w:r>
              <w:rPr>
                <w:rFonts w:hint="eastAsia" w:ascii="仿宋_GB2312" w:hAnsi="仿宋_GB2312" w:eastAsia="仿宋_GB2312" w:cs="仿宋_GB2312"/>
                <w:lang w:val="en-US" w:eastAsia="zh-CN"/>
              </w:rPr>
              <w:t>省生态环境厅</w:t>
            </w:r>
          </w:p>
        </w:tc>
        <w:tc>
          <w:tcPr>
            <w:tcW w:w="1511" w:type="dxa"/>
            <w:tcBorders>
              <w:tl2br w:val="nil"/>
              <w:tr2bl w:val="nil"/>
            </w:tcBorders>
            <w:shd w:val="clear" w:color="auto" w:fill="FFFFFF" w:themeFill="background1"/>
            <w:vAlign w:val="center"/>
          </w:tcPr>
          <w:p>
            <w:pPr>
              <w:keepNext w:val="0"/>
              <w:keepLines w:val="0"/>
              <w:pageBreakBefore w:val="0"/>
              <w:kinsoku/>
              <w:wordWrap/>
              <w:overflowPunct/>
              <w:topLinePunct w:val="0"/>
              <w:autoSpaceDE/>
              <w:autoSpaceDN/>
              <w:bidi w:val="0"/>
              <w:adjustRightInd/>
              <w:snapToGrid/>
              <w:spacing w:line="280" w:lineRule="exact"/>
              <w:ind w:left="0" w:leftChars="0"/>
              <w:jc w:val="center"/>
              <w:rPr>
                <w:rFonts w:hint="eastAsia" w:ascii="仿宋_GB2312" w:hAnsi="仿宋_GB2312" w:eastAsia="仿宋_GB2312" w:cs="仿宋_GB2312"/>
              </w:rPr>
            </w:pPr>
            <w:r>
              <w:rPr>
                <w:rFonts w:hint="eastAsia" w:ascii="仿宋_GB2312" w:hAnsi="仿宋_GB2312" w:eastAsia="仿宋_GB2312" w:cs="仿宋_GB2312"/>
                <w:lang w:val="en-US" w:eastAsia="zh-CN"/>
              </w:rPr>
              <w:t>县行政审批服务管理局</w:t>
            </w:r>
          </w:p>
        </w:tc>
        <w:tc>
          <w:tcPr>
            <w:tcW w:w="5337" w:type="dxa"/>
            <w:tcBorders>
              <w:tl2br w:val="nil"/>
              <w:tr2bl w:val="nil"/>
            </w:tcBorders>
            <w:shd w:val="clear" w:color="auto" w:fill="FFFFFF" w:themeFill="background1"/>
            <w:vAlign w:val="center"/>
          </w:tcPr>
          <w:p>
            <w:pPr>
              <w:keepNext w:val="0"/>
              <w:keepLines w:val="0"/>
              <w:pageBreakBefore w:val="0"/>
              <w:kinsoku/>
              <w:wordWrap/>
              <w:overflowPunct/>
              <w:topLinePunct w:val="0"/>
              <w:autoSpaceDE/>
              <w:autoSpaceDN/>
              <w:bidi w:val="0"/>
              <w:adjustRightInd/>
              <w:snapToGrid/>
              <w:spacing w:line="280" w:lineRule="exact"/>
              <w:ind w:left="0" w:leftChars="0"/>
              <w:rPr>
                <w:rFonts w:hint="eastAsia" w:ascii="仿宋_GB2312" w:hAnsi="仿宋_GB2312" w:eastAsia="仿宋_GB2312" w:cs="仿宋_GB2312"/>
                <w:lang w:val="en-US" w:eastAsia="zh-CN"/>
              </w:rPr>
            </w:pPr>
            <w:r>
              <w:rPr>
                <w:rFonts w:hint="eastAsia" w:ascii="仿宋_GB2312" w:hAnsi="仿宋_GB2312" w:eastAsia="仿宋_GB2312" w:cs="仿宋_GB2312"/>
                <w:lang w:val="en-US" w:eastAsia="zh-CN"/>
              </w:rPr>
              <w:t>《中华人民共和国环境保护法》</w:t>
            </w:r>
          </w:p>
          <w:p>
            <w:pPr>
              <w:keepNext w:val="0"/>
              <w:keepLines w:val="0"/>
              <w:pageBreakBefore w:val="0"/>
              <w:kinsoku/>
              <w:wordWrap/>
              <w:overflowPunct/>
              <w:topLinePunct w:val="0"/>
              <w:autoSpaceDE/>
              <w:autoSpaceDN/>
              <w:bidi w:val="0"/>
              <w:adjustRightInd/>
              <w:snapToGrid/>
              <w:spacing w:line="280" w:lineRule="exact"/>
              <w:ind w:left="0" w:leftChars="0"/>
              <w:rPr>
                <w:rFonts w:hint="eastAsia" w:ascii="仿宋_GB2312" w:hAnsi="仿宋_GB2312" w:eastAsia="仿宋_GB2312" w:cs="仿宋_GB2312"/>
                <w:lang w:val="en-US" w:eastAsia="zh-CN"/>
              </w:rPr>
            </w:pPr>
            <w:r>
              <w:rPr>
                <w:rFonts w:hint="eastAsia" w:ascii="仿宋_GB2312" w:hAnsi="仿宋_GB2312" w:eastAsia="仿宋_GB2312" w:cs="仿宋_GB2312"/>
                <w:lang w:val="en-US" w:eastAsia="zh-CN"/>
              </w:rPr>
              <w:t>《中华人民共和国环境影响评价法》</w:t>
            </w:r>
          </w:p>
          <w:p>
            <w:pPr>
              <w:keepNext w:val="0"/>
              <w:keepLines w:val="0"/>
              <w:pageBreakBefore w:val="0"/>
              <w:kinsoku/>
              <w:wordWrap/>
              <w:overflowPunct/>
              <w:topLinePunct w:val="0"/>
              <w:autoSpaceDE/>
              <w:autoSpaceDN/>
              <w:bidi w:val="0"/>
              <w:adjustRightInd/>
              <w:snapToGrid/>
              <w:spacing w:line="280" w:lineRule="exact"/>
              <w:ind w:left="0" w:leftChars="0"/>
              <w:rPr>
                <w:rFonts w:hint="eastAsia" w:ascii="仿宋_GB2312" w:hAnsi="仿宋_GB2312" w:eastAsia="仿宋_GB2312" w:cs="仿宋_GB2312"/>
                <w:lang w:val="en-US" w:eastAsia="zh-CN"/>
              </w:rPr>
            </w:pPr>
            <w:r>
              <w:rPr>
                <w:rFonts w:hint="eastAsia" w:ascii="仿宋_GB2312" w:hAnsi="仿宋_GB2312" w:eastAsia="仿宋_GB2312" w:cs="仿宋_GB2312"/>
                <w:lang w:val="en-US" w:eastAsia="zh-CN"/>
              </w:rPr>
              <w:t>《中华人民共和国水污染防治法》</w:t>
            </w:r>
          </w:p>
          <w:p>
            <w:pPr>
              <w:keepNext w:val="0"/>
              <w:keepLines w:val="0"/>
              <w:pageBreakBefore w:val="0"/>
              <w:kinsoku/>
              <w:wordWrap/>
              <w:overflowPunct/>
              <w:topLinePunct w:val="0"/>
              <w:autoSpaceDE/>
              <w:autoSpaceDN/>
              <w:bidi w:val="0"/>
              <w:adjustRightInd/>
              <w:snapToGrid/>
              <w:spacing w:line="280" w:lineRule="exact"/>
              <w:ind w:left="0" w:leftChars="0"/>
              <w:rPr>
                <w:rFonts w:hint="eastAsia" w:ascii="仿宋_GB2312" w:hAnsi="仿宋_GB2312" w:eastAsia="仿宋_GB2312" w:cs="仿宋_GB2312"/>
                <w:lang w:val="en-US" w:eastAsia="zh-CN"/>
              </w:rPr>
            </w:pPr>
            <w:r>
              <w:rPr>
                <w:rFonts w:hint="eastAsia" w:ascii="仿宋_GB2312" w:hAnsi="仿宋_GB2312" w:eastAsia="仿宋_GB2312" w:cs="仿宋_GB2312"/>
                <w:lang w:val="en-US" w:eastAsia="zh-CN"/>
              </w:rPr>
              <w:t>《中华人民共和国大气污染防治法》</w:t>
            </w:r>
          </w:p>
          <w:p>
            <w:pPr>
              <w:keepNext w:val="0"/>
              <w:keepLines w:val="0"/>
              <w:pageBreakBefore w:val="0"/>
              <w:kinsoku/>
              <w:wordWrap/>
              <w:overflowPunct/>
              <w:topLinePunct w:val="0"/>
              <w:autoSpaceDE/>
              <w:autoSpaceDN/>
              <w:bidi w:val="0"/>
              <w:adjustRightInd/>
              <w:snapToGrid/>
              <w:spacing w:line="280" w:lineRule="exact"/>
              <w:ind w:left="0" w:leftChars="0"/>
              <w:rPr>
                <w:rFonts w:hint="eastAsia" w:ascii="仿宋_GB2312" w:hAnsi="仿宋_GB2312" w:eastAsia="仿宋_GB2312" w:cs="仿宋_GB2312"/>
                <w:lang w:val="en-US" w:eastAsia="zh-CN"/>
              </w:rPr>
            </w:pPr>
            <w:r>
              <w:rPr>
                <w:rFonts w:hint="eastAsia" w:ascii="仿宋_GB2312" w:hAnsi="仿宋_GB2312" w:eastAsia="仿宋_GB2312" w:cs="仿宋_GB2312"/>
                <w:lang w:val="en-US" w:eastAsia="zh-CN"/>
              </w:rPr>
              <w:t>《中华人民共和国土壤污染防治法》</w:t>
            </w:r>
          </w:p>
          <w:p>
            <w:pPr>
              <w:keepNext w:val="0"/>
              <w:keepLines w:val="0"/>
              <w:pageBreakBefore w:val="0"/>
              <w:kinsoku/>
              <w:wordWrap/>
              <w:overflowPunct/>
              <w:topLinePunct w:val="0"/>
              <w:autoSpaceDE/>
              <w:autoSpaceDN/>
              <w:bidi w:val="0"/>
              <w:adjustRightInd/>
              <w:snapToGrid/>
              <w:spacing w:line="280" w:lineRule="exact"/>
              <w:ind w:left="0" w:leftChars="0"/>
              <w:rPr>
                <w:rFonts w:hint="eastAsia" w:ascii="仿宋_GB2312" w:hAnsi="仿宋_GB2312" w:eastAsia="仿宋_GB2312" w:cs="仿宋_GB2312"/>
                <w:lang w:val="en-US" w:eastAsia="zh-CN"/>
              </w:rPr>
            </w:pPr>
            <w:r>
              <w:rPr>
                <w:rFonts w:hint="eastAsia" w:ascii="仿宋_GB2312" w:hAnsi="仿宋_GB2312" w:eastAsia="仿宋_GB2312" w:cs="仿宋_GB2312"/>
                <w:lang w:val="en-US" w:eastAsia="zh-CN"/>
              </w:rPr>
              <w:t>《中华人民共和国固体废物污染环境防治法》</w:t>
            </w:r>
          </w:p>
          <w:p>
            <w:pPr>
              <w:keepNext w:val="0"/>
              <w:keepLines w:val="0"/>
              <w:pageBreakBefore w:val="0"/>
              <w:kinsoku/>
              <w:wordWrap/>
              <w:overflowPunct/>
              <w:topLinePunct w:val="0"/>
              <w:autoSpaceDE/>
              <w:autoSpaceDN/>
              <w:bidi w:val="0"/>
              <w:adjustRightInd/>
              <w:snapToGrid/>
              <w:spacing w:line="280" w:lineRule="exact"/>
              <w:ind w:left="0" w:leftChars="0"/>
              <w:rPr>
                <w:rFonts w:hint="eastAsia" w:ascii="仿宋_GB2312" w:hAnsi="仿宋_GB2312" w:eastAsia="仿宋_GB2312" w:cs="仿宋_GB2312"/>
                <w:lang w:val="en-US" w:eastAsia="zh-CN"/>
              </w:rPr>
            </w:pPr>
            <w:r>
              <w:rPr>
                <w:rFonts w:hint="eastAsia" w:ascii="仿宋_GB2312" w:hAnsi="仿宋_GB2312" w:eastAsia="仿宋_GB2312" w:cs="仿宋_GB2312"/>
                <w:lang w:val="en-US" w:eastAsia="zh-CN"/>
              </w:rPr>
              <w:t>《中华人民共和国环境噪声污染防治法》</w:t>
            </w:r>
          </w:p>
          <w:p>
            <w:pPr>
              <w:keepNext w:val="0"/>
              <w:keepLines w:val="0"/>
              <w:pageBreakBefore w:val="0"/>
              <w:kinsoku/>
              <w:wordWrap/>
              <w:overflowPunct/>
              <w:topLinePunct w:val="0"/>
              <w:autoSpaceDE/>
              <w:autoSpaceDN/>
              <w:bidi w:val="0"/>
              <w:adjustRightInd/>
              <w:snapToGrid/>
              <w:spacing w:line="280" w:lineRule="exact"/>
              <w:ind w:left="0" w:leftChars="0"/>
              <w:rPr>
                <w:rFonts w:hint="eastAsia" w:ascii="仿宋_GB2312" w:hAnsi="仿宋_GB2312" w:eastAsia="仿宋_GB2312" w:cs="仿宋_GB2312"/>
              </w:rPr>
            </w:pPr>
            <w:r>
              <w:rPr>
                <w:rFonts w:hint="eastAsia" w:ascii="仿宋_GB2312" w:hAnsi="仿宋_GB2312" w:eastAsia="仿宋_GB2312" w:cs="仿宋_GB2312"/>
                <w:lang w:val="en-US" w:eastAsia="zh-CN"/>
              </w:rPr>
              <w:t>《建设项目环境保护管理条例》</w:t>
            </w:r>
          </w:p>
        </w:tc>
        <w:tc>
          <w:tcPr>
            <w:tcW w:w="1563" w:type="dxa"/>
            <w:tcBorders>
              <w:tl2br w:val="nil"/>
              <w:tr2bl w:val="nil"/>
            </w:tcBorders>
            <w:shd w:val="clear" w:color="auto" w:fill="FFFFFF" w:themeFill="background1"/>
            <w:vAlign w:val="center"/>
          </w:tcPr>
          <w:p>
            <w:pPr>
              <w:keepNext w:val="0"/>
              <w:keepLines w:val="0"/>
              <w:pageBreakBefore w:val="0"/>
              <w:kinsoku/>
              <w:wordWrap/>
              <w:overflowPunct/>
              <w:topLinePunct w:val="0"/>
              <w:autoSpaceDE/>
              <w:autoSpaceDN/>
              <w:bidi w:val="0"/>
              <w:adjustRightInd/>
              <w:snapToGrid/>
              <w:spacing w:line="280" w:lineRule="exact"/>
              <w:ind w:left="0" w:leftChars="0"/>
              <w:jc w:val="center"/>
              <w:rPr>
                <w:rFonts w:hint="eastAsia" w:ascii="仿宋_GB2312" w:hAnsi="仿宋_GB2312" w:eastAsia="仿宋_GB2312" w:cs="仿宋_GB2312"/>
                <w:lang w:val="en-US" w:eastAsia="zh-CN"/>
              </w:rPr>
            </w:pPr>
            <w:r>
              <w:rPr>
                <w:rFonts w:hint="eastAsia" w:ascii="仿宋_GB2312" w:hAnsi="仿宋_GB2312" w:eastAsia="仿宋_GB2312" w:cs="仿宋_GB2312"/>
                <w:lang w:val="en-US" w:eastAsia="zh-CN"/>
              </w:rPr>
              <w:t>大同市生态环境局阳高分局</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454" w:hRule="atLeast"/>
        </w:trPr>
        <w:tc>
          <w:tcPr>
            <w:tcW w:w="704" w:type="dxa"/>
            <w:tcBorders>
              <w:tl2br w:val="nil"/>
              <w:tr2bl w:val="nil"/>
            </w:tcBorders>
            <w:shd w:val="clear" w:color="auto" w:fill="FFFFFF" w:themeFill="background1"/>
            <w:vAlign w:val="center"/>
          </w:tcPr>
          <w:p>
            <w:pPr>
              <w:keepNext w:val="0"/>
              <w:keepLines w:val="0"/>
              <w:pageBreakBefore w:val="0"/>
              <w:kinsoku/>
              <w:wordWrap/>
              <w:overflowPunct/>
              <w:topLinePunct w:val="0"/>
              <w:autoSpaceDE/>
              <w:autoSpaceDN/>
              <w:bidi w:val="0"/>
              <w:adjustRightInd/>
              <w:snapToGrid/>
              <w:spacing w:line="280" w:lineRule="exact"/>
              <w:ind w:left="0" w:leftChars="0"/>
              <w:jc w:val="center"/>
              <w:rPr>
                <w:rFonts w:hint="eastAsia" w:ascii="仿宋_GB2312" w:hAnsi="仿宋_GB2312" w:eastAsia="仿宋_GB2312" w:cs="仿宋_GB2312"/>
              </w:rPr>
            </w:pPr>
            <w:r>
              <w:rPr>
                <w:rFonts w:hint="eastAsia" w:ascii="仿宋_GB2312" w:hAnsi="仿宋_GB2312" w:eastAsia="仿宋_GB2312" w:cs="仿宋_GB2312"/>
                <w:lang w:val="en-US" w:eastAsia="zh-CN"/>
              </w:rPr>
              <w:t>64</w:t>
            </w:r>
          </w:p>
        </w:tc>
        <w:tc>
          <w:tcPr>
            <w:tcW w:w="2460" w:type="dxa"/>
            <w:tcBorders>
              <w:tl2br w:val="nil"/>
              <w:tr2bl w:val="nil"/>
            </w:tcBorders>
            <w:shd w:val="clear" w:color="auto" w:fill="FFFFFF" w:themeFill="background1"/>
            <w:vAlign w:val="center"/>
          </w:tcPr>
          <w:p>
            <w:pPr>
              <w:keepNext w:val="0"/>
              <w:keepLines w:val="0"/>
              <w:pageBreakBefore w:val="0"/>
              <w:kinsoku/>
              <w:wordWrap/>
              <w:overflowPunct/>
              <w:topLinePunct w:val="0"/>
              <w:autoSpaceDE/>
              <w:autoSpaceDN/>
              <w:bidi w:val="0"/>
              <w:adjustRightInd/>
              <w:snapToGrid/>
              <w:spacing w:line="280" w:lineRule="exact"/>
              <w:ind w:left="0" w:leftChars="0"/>
              <w:rPr>
                <w:rFonts w:hint="eastAsia" w:ascii="仿宋_GB2312" w:hAnsi="仿宋_GB2312" w:eastAsia="仿宋_GB2312" w:cs="仿宋_GB2312"/>
              </w:rPr>
            </w:pPr>
            <w:r>
              <w:rPr>
                <w:rFonts w:hint="eastAsia" w:ascii="仿宋_GB2312" w:hAnsi="仿宋_GB2312" w:eastAsia="仿宋_GB2312" w:cs="仿宋_GB2312"/>
                <w:lang w:val="en-US" w:eastAsia="zh-CN"/>
              </w:rPr>
              <w:t>核与辐射类建设项目环境影响评价审批</w:t>
            </w:r>
          </w:p>
        </w:tc>
        <w:tc>
          <w:tcPr>
            <w:tcW w:w="1537" w:type="dxa"/>
            <w:tcBorders>
              <w:tl2br w:val="nil"/>
              <w:tr2bl w:val="nil"/>
            </w:tcBorders>
            <w:shd w:val="clear" w:color="auto" w:fill="FFFFFF" w:themeFill="background1"/>
            <w:vAlign w:val="center"/>
          </w:tcPr>
          <w:p>
            <w:pPr>
              <w:keepNext w:val="0"/>
              <w:keepLines w:val="0"/>
              <w:pageBreakBefore w:val="0"/>
              <w:kinsoku/>
              <w:wordWrap/>
              <w:overflowPunct/>
              <w:topLinePunct w:val="0"/>
              <w:autoSpaceDE/>
              <w:autoSpaceDN/>
              <w:bidi w:val="0"/>
              <w:adjustRightInd/>
              <w:snapToGrid/>
              <w:spacing w:line="280" w:lineRule="exact"/>
              <w:ind w:left="0" w:leftChars="0"/>
              <w:jc w:val="center"/>
              <w:rPr>
                <w:rFonts w:hint="eastAsia" w:ascii="仿宋_GB2312" w:hAnsi="仿宋_GB2312" w:eastAsia="仿宋_GB2312" w:cs="仿宋_GB2312"/>
              </w:rPr>
            </w:pPr>
            <w:r>
              <w:rPr>
                <w:rFonts w:hint="eastAsia" w:ascii="仿宋_GB2312" w:hAnsi="仿宋_GB2312" w:eastAsia="仿宋_GB2312" w:cs="仿宋_GB2312"/>
                <w:lang w:val="en-US" w:eastAsia="zh-CN"/>
              </w:rPr>
              <w:t>省生态环境厅</w:t>
            </w:r>
          </w:p>
        </w:tc>
        <w:tc>
          <w:tcPr>
            <w:tcW w:w="1511" w:type="dxa"/>
            <w:tcBorders>
              <w:tl2br w:val="nil"/>
              <w:tr2bl w:val="nil"/>
            </w:tcBorders>
            <w:shd w:val="clear" w:color="auto" w:fill="FFFFFF" w:themeFill="background1"/>
            <w:vAlign w:val="center"/>
          </w:tcPr>
          <w:p>
            <w:pPr>
              <w:keepNext w:val="0"/>
              <w:keepLines w:val="0"/>
              <w:pageBreakBefore w:val="0"/>
              <w:kinsoku/>
              <w:wordWrap/>
              <w:overflowPunct/>
              <w:topLinePunct w:val="0"/>
              <w:autoSpaceDE/>
              <w:autoSpaceDN/>
              <w:bidi w:val="0"/>
              <w:adjustRightInd/>
              <w:snapToGrid/>
              <w:spacing w:line="280" w:lineRule="exact"/>
              <w:ind w:left="0" w:leftChars="0"/>
              <w:jc w:val="center"/>
              <w:rPr>
                <w:rFonts w:hint="eastAsia" w:ascii="仿宋_GB2312" w:hAnsi="仿宋_GB2312" w:eastAsia="仿宋_GB2312" w:cs="仿宋_GB2312"/>
              </w:rPr>
            </w:pPr>
            <w:r>
              <w:rPr>
                <w:rFonts w:hint="eastAsia" w:ascii="仿宋_GB2312" w:hAnsi="仿宋_GB2312" w:eastAsia="仿宋_GB2312" w:cs="仿宋_GB2312"/>
                <w:lang w:val="en-US" w:eastAsia="zh-CN"/>
              </w:rPr>
              <w:t>大同市生态环境局阳高分局</w:t>
            </w:r>
          </w:p>
        </w:tc>
        <w:tc>
          <w:tcPr>
            <w:tcW w:w="5337" w:type="dxa"/>
            <w:tcBorders>
              <w:tl2br w:val="nil"/>
              <w:tr2bl w:val="nil"/>
            </w:tcBorders>
            <w:shd w:val="clear" w:color="auto" w:fill="FFFFFF" w:themeFill="background1"/>
            <w:vAlign w:val="center"/>
          </w:tcPr>
          <w:p>
            <w:pPr>
              <w:keepNext w:val="0"/>
              <w:keepLines w:val="0"/>
              <w:pageBreakBefore w:val="0"/>
              <w:kinsoku/>
              <w:wordWrap/>
              <w:overflowPunct/>
              <w:topLinePunct w:val="0"/>
              <w:autoSpaceDE/>
              <w:autoSpaceDN/>
              <w:bidi w:val="0"/>
              <w:adjustRightInd/>
              <w:snapToGrid/>
              <w:spacing w:line="280" w:lineRule="exact"/>
              <w:ind w:left="0" w:leftChars="0"/>
              <w:rPr>
                <w:rFonts w:hint="eastAsia" w:ascii="仿宋_GB2312" w:hAnsi="仿宋_GB2312" w:eastAsia="仿宋_GB2312" w:cs="仿宋_GB2312"/>
                <w:lang w:val="en-US" w:eastAsia="zh-CN"/>
              </w:rPr>
            </w:pPr>
            <w:r>
              <w:rPr>
                <w:rFonts w:hint="eastAsia" w:ascii="仿宋_GB2312" w:hAnsi="仿宋_GB2312" w:eastAsia="仿宋_GB2312" w:cs="仿宋_GB2312"/>
                <w:lang w:val="en-US" w:eastAsia="zh-CN"/>
              </w:rPr>
              <w:t>《中华人民共和国环境保护法》</w:t>
            </w:r>
          </w:p>
          <w:p>
            <w:pPr>
              <w:keepNext w:val="0"/>
              <w:keepLines w:val="0"/>
              <w:pageBreakBefore w:val="0"/>
              <w:kinsoku/>
              <w:wordWrap/>
              <w:overflowPunct/>
              <w:topLinePunct w:val="0"/>
              <w:autoSpaceDE/>
              <w:autoSpaceDN/>
              <w:bidi w:val="0"/>
              <w:adjustRightInd/>
              <w:snapToGrid/>
              <w:spacing w:line="280" w:lineRule="exact"/>
              <w:ind w:left="0" w:leftChars="0"/>
              <w:rPr>
                <w:rFonts w:hint="eastAsia" w:ascii="仿宋_GB2312" w:hAnsi="仿宋_GB2312" w:eastAsia="仿宋_GB2312" w:cs="仿宋_GB2312"/>
                <w:lang w:val="en-US" w:eastAsia="zh-CN"/>
              </w:rPr>
            </w:pPr>
            <w:r>
              <w:rPr>
                <w:rFonts w:hint="eastAsia" w:ascii="仿宋_GB2312" w:hAnsi="仿宋_GB2312" w:eastAsia="仿宋_GB2312" w:cs="仿宋_GB2312"/>
                <w:lang w:val="en-US" w:eastAsia="zh-CN"/>
              </w:rPr>
              <w:t>《中华人民共和国环境影响评价法》</w:t>
            </w:r>
          </w:p>
          <w:p>
            <w:pPr>
              <w:keepNext w:val="0"/>
              <w:keepLines w:val="0"/>
              <w:pageBreakBefore w:val="0"/>
              <w:kinsoku/>
              <w:wordWrap/>
              <w:overflowPunct/>
              <w:topLinePunct w:val="0"/>
              <w:autoSpaceDE/>
              <w:autoSpaceDN/>
              <w:bidi w:val="0"/>
              <w:adjustRightInd/>
              <w:snapToGrid/>
              <w:spacing w:line="280" w:lineRule="exact"/>
              <w:ind w:left="0" w:leftChars="0"/>
              <w:rPr>
                <w:rFonts w:hint="eastAsia" w:ascii="仿宋_GB2312" w:hAnsi="仿宋_GB2312" w:eastAsia="仿宋_GB2312" w:cs="仿宋_GB2312"/>
                <w:lang w:val="en-US" w:eastAsia="zh-CN"/>
              </w:rPr>
            </w:pPr>
            <w:r>
              <w:rPr>
                <w:rFonts w:hint="eastAsia" w:ascii="仿宋_GB2312" w:hAnsi="仿宋_GB2312" w:eastAsia="仿宋_GB2312" w:cs="仿宋_GB2312"/>
                <w:lang w:val="en-US" w:eastAsia="zh-CN"/>
              </w:rPr>
              <w:t>《中华人民共和国放射性污染防治法》</w:t>
            </w:r>
          </w:p>
          <w:p>
            <w:pPr>
              <w:keepNext w:val="0"/>
              <w:keepLines w:val="0"/>
              <w:pageBreakBefore w:val="0"/>
              <w:kinsoku/>
              <w:wordWrap/>
              <w:overflowPunct/>
              <w:topLinePunct w:val="0"/>
              <w:autoSpaceDE/>
              <w:autoSpaceDN/>
              <w:bidi w:val="0"/>
              <w:adjustRightInd/>
              <w:snapToGrid/>
              <w:spacing w:line="280" w:lineRule="exact"/>
              <w:ind w:left="0" w:leftChars="0"/>
              <w:rPr>
                <w:rFonts w:hint="eastAsia" w:ascii="仿宋_GB2312" w:hAnsi="仿宋_GB2312" w:eastAsia="仿宋_GB2312" w:cs="仿宋_GB2312"/>
              </w:rPr>
            </w:pPr>
            <w:r>
              <w:rPr>
                <w:rFonts w:hint="eastAsia" w:ascii="仿宋_GB2312" w:hAnsi="仿宋_GB2312" w:eastAsia="仿宋_GB2312" w:cs="仿宋_GB2312"/>
                <w:lang w:val="en-US" w:eastAsia="zh-CN"/>
              </w:rPr>
              <w:t>《中华人民共和国核安全法》</w:t>
            </w:r>
          </w:p>
        </w:tc>
        <w:tc>
          <w:tcPr>
            <w:tcW w:w="1563" w:type="dxa"/>
            <w:tcBorders>
              <w:tl2br w:val="nil"/>
              <w:tr2bl w:val="nil"/>
            </w:tcBorders>
            <w:shd w:val="clear" w:color="auto" w:fill="FFFFFF" w:themeFill="background1"/>
            <w:vAlign w:val="center"/>
          </w:tcPr>
          <w:p>
            <w:pPr>
              <w:keepNext w:val="0"/>
              <w:keepLines w:val="0"/>
              <w:pageBreakBefore w:val="0"/>
              <w:kinsoku/>
              <w:wordWrap/>
              <w:overflowPunct/>
              <w:topLinePunct w:val="0"/>
              <w:autoSpaceDE/>
              <w:autoSpaceDN/>
              <w:bidi w:val="0"/>
              <w:adjustRightInd/>
              <w:snapToGrid/>
              <w:spacing w:line="280" w:lineRule="exact"/>
              <w:ind w:left="0" w:leftChars="0"/>
              <w:jc w:val="center"/>
              <w:rPr>
                <w:rFonts w:hint="eastAsia" w:ascii="仿宋_GB2312" w:hAnsi="仿宋_GB2312" w:eastAsia="仿宋_GB2312" w:cs="仿宋_GB2312"/>
                <w:lang w:val="en-US" w:eastAsia="zh-CN"/>
              </w:rPr>
            </w:pPr>
            <w:r>
              <w:rPr>
                <w:rFonts w:hint="eastAsia" w:ascii="仿宋_GB2312" w:hAnsi="仿宋_GB2312" w:eastAsia="仿宋_GB2312" w:cs="仿宋_GB2312"/>
                <w:lang w:val="en-US" w:eastAsia="zh-CN"/>
              </w:rPr>
              <w:t>大同市生态环境局阳高分局</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454" w:hRule="atLeast"/>
        </w:trPr>
        <w:tc>
          <w:tcPr>
            <w:tcW w:w="704" w:type="dxa"/>
            <w:tcBorders>
              <w:tl2br w:val="nil"/>
              <w:tr2bl w:val="nil"/>
            </w:tcBorders>
            <w:shd w:val="clear" w:color="auto" w:fill="FFFFFF" w:themeFill="background1"/>
            <w:vAlign w:val="center"/>
          </w:tcPr>
          <w:p>
            <w:pPr>
              <w:keepNext w:val="0"/>
              <w:keepLines w:val="0"/>
              <w:pageBreakBefore w:val="0"/>
              <w:kinsoku/>
              <w:wordWrap/>
              <w:overflowPunct/>
              <w:topLinePunct w:val="0"/>
              <w:autoSpaceDE/>
              <w:autoSpaceDN/>
              <w:bidi w:val="0"/>
              <w:adjustRightInd/>
              <w:snapToGrid/>
              <w:spacing w:line="280" w:lineRule="exact"/>
              <w:ind w:left="0" w:leftChars="0"/>
              <w:jc w:val="center"/>
              <w:rPr>
                <w:rFonts w:hint="eastAsia" w:ascii="仿宋_GB2312" w:hAnsi="仿宋_GB2312" w:eastAsia="仿宋_GB2312" w:cs="仿宋_GB2312"/>
              </w:rPr>
            </w:pPr>
            <w:r>
              <w:rPr>
                <w:rFonts w:hint="eastAsia" w:ascii="仿宋_GB2312" w:hAnsi="仿宋_GB2312" w:eastAsia="仿宋_GB2312" w:cs="仿宋_GB2312"/>
                <w:lang w:val="en-US" w:eastAsia="zh-CN"/>
              </w:rPr>
              <w:t>65</w:t>
            </w:r>
          </w:p>
        </w:tc>
        <w:tc>
          <w:tcPr>
            <w:tcW w:w="2460" w:type="dxa"/>
            <w:tcBorders>
              <w:tl2br w:val="nil"/>
              <w:tr2bl w:val="nil"/>
            </w:tcBorders>
            <w:shd w:val="clear" w:color="auto" w:fill="FFFFFF" w:themeFill="background1"/>
            <w:vAlign w:val="center"/>
          </w:tcPr>
          <w:p>
            <w:pPr>
              <w:keepNext w:val="0"/>
              <w:keepLines w:val="0"/>
              <w:pageBreakBefore w:val="0"/>
              <w:kinsoku/>
              <w:wordWrap/>
              <w:overflowPunct/>
              <w:topLinePunct w:val="0"/>
              <w:autoSpaceDE/>
              <w:autoSpaceDN/>
              <w:bidi w:val="0"/>
              <w:adjustRightInd/>
              <w:snapToGrid/>
              <w:spacing w:line="280" w:lineRule="exact"/>
              <w:ind w:left="0" w:leftChars="0"/>
              <w:rPr>
                <w:rFonts w:hint="eastAsia" w:ascii="仿宋_GB2312" w:hAnsi="仿宋_GB2312" w:eastAsia="仿宋_GB2312" w:cs="仿宋_GB2312"/>
              </w:rPr>
            </w:pPr>
            <w:r>
              <w:rPr>
                <w:rFonts w:hint="eastAsia" w:ascii="仿宋_GB2312" w:hAnsi="仿宋_GB2312" w:eastAsia="仿宋_GB2312" w:cs="仿宋_GB2312"/>
                <w:lang w:val="en-US" w:eastAsia="zh-CN"/>
              </w:rPr>
              <w:t>江河、湖泊新建、改建或者扩大排污口审批</w:t>
            </w:r>
          </w:p>
        </w:tc>
        <w:tc>
          <w:tcPr>
            <w:tcW w:w="1537" w:type="dxa"/>
            <w:tcBorders>
              <w:tl2br w:val="nil"/>
              <w:tr2bl w:val="nil"/>
            </w:tcBorders>
            <w:shd w:val="clear" w:color="auto" w:fill="FFFFFF" w:themeFill="background1"/>
            <w:vAlign w:val="center"/>
          </w:tcPr>
          <w:p>
            <w:pPr>
              <w:keepNext w:val="0"/>
              <w:keepLines w:val="0"/>
              <w:pageBreakBefore w:val="0"/>
              <w:kinsoku/>
              <w:wordWrap/>
              <w:overflowPunct/>
              <w:topLinePunct w:val="0"/>
              <w:autoSpaceDE/>
              <w:autoSpaceDN/>
              <w:bidi w:val="0"/>
              <w:adjustRightInd/>
              <w:snapToGrid/>
              <w:spacing w:line="280" w:lineRule="exact"/>
              <w:ind w:left="0" w:leftChars="0"/>
              <w:jc w:val="center"/>
              <w:rPr>
                <w:rFonts w:hint="eastAsia" w:ascii="仿宋_GB2312" w:hAnsi="仿宋_GB2312" w:eastAsia="仿宋_GB2312" w:cs="仿宋_GB2312"/>
              </w:rPr>
            </w:pPr>
            <w:r>
              <w:rPr>
                <w:rFonts w:hint="eastAsia" w:ascii="仿宋_GB2312" w:hAnsi="仿宋_GB2312" w:eastAsia="仿宋_GB2312" w:cs="仿宋_GB2312"/>
                <w:lang w:val="en-US" w:eastAsia="zh-CN"/>
              </w:rPr>
              <w:t>省生态环境厅</w:t>
            </w:r>
          </w:p>
        </w:tc>
        <w:tc>
          <w:tcPr>
            <w:tcW w:w="1511" w:type="dxa"/>
            <w:tcBorders>
              <w:tl2br w:val="nil"/>
              <w:tr2bl w:val="nil"/>
            </w:tcBorders>
            <w:shd w:val="clear" w:color="auto" w:fill="FFFFFF" w:themeFill="background1"/>
            <w:vAlign w:val="center"/>
          </w:tcPr>
          <w:p>
            <w:pPr>
              <w:keepNext w:val="0"/>
              <w:keepLines w:val="0"/>
              <w:pageBreakBefore w:val="0"/>
              <w:kinsoku/>
              <w:wordWrap/>
              <w:overflowPunct/>
              <w:topLinePunct w:val="0"/>
              <w:autoSpaceDE/>
              <w:autoSpaceDN/>
              <w:bidi w:val="0"/>
              <w:adjustRightInd/>
              <w:snapToGrid/>
              <w:spacing w:line="280" w:lineRule="exact"/>
              <w:ind w:left="0" w:leftChars="0"/>
              <w:jc w:val="center"/>
              <w:rPr>
                <w:rFonts w:hint="eastAsia" w:ascii="仿宋_GB2312" w:hAnsi="仿宋_GB2312" w:eastAsia="仿宋_GB2312" w:cs="仿宋_GB2312"/>
              </w:rPr>
            </w:pPr>
            <w:r>
              <w:rPr>
                <w:rFonts w:hint="eastAsia" w:ascii="仿宋_GB2312" w:hAnsi="仿宋_GB2312" w:eastAsia="仿宋_GB2312" w:cs="仿宋_GB2312"/>
                <w:lang w:val="en-US" w:eastAsia="zh-CN"/>
              </w:rPr>
              <w:t>大同市生态环境局阳高分局</w:t>
            </w:r>
          </w:p>
        </w:tc>
        <w:tc>
          <w:tcPr>
            <w:tcW w:w="5337" w:type="dxa"/>
            <w:tcBorders>
              <w:tl2br w:val="nil"/>
              <w:tr2bl w:val="nil"/>
            </w:tcBorders>
            <w:shd w:val="clear" w:color="auto" w:fill="FFFFFF" w:themeFill="background1"/>
            <w:vAlign w:val="center"/>
          </w:tcPr>
          <w:p>
            <w:pPr>
              <w:keepNext w:val="0"/>
              <w:keepLines w:val="0"/>
              <w:pageBreakBefore w:val="0"/>
              <w:kinsoku/>
              <w:wordWrap/>
              <w:overflowPunct/>
              <w:topLinePunct w:val="0"/>
              <w:autoSpaceDE/>
              <w:autoSpaceDN/>
              <w:bidi w:val="0"/>
              <w:adjustRightInd/>
              <w:snapToGrid/>
              <w:spacing w:line="280" w:lineRule="exact"/>
              <w:ind w:left="0" w:leftChars="0"/>
              <w:rPr>
                <w:rFonts w:hint="eastAsia" w:ascii="仿宋_GB2312" w:hAnsi="仿宋_GB2312" w:eastAsia="仿宋_GB2312" w:cs="仿宋_GB2312"/>
                <w:lang w:val="en-US" w:eastAsia="zh-CN"/>
              </w:rPr>
            </w:pPr>
            <w:r>
              <w:rPr>
                <w:rFonts w:hint="eastAsia" w:ascii="仿宋_GB2312" w:hAnsi="仿宋_GB2312" w:eastAsia="仿宋_GB2312" w:cs="仿宋_GB2312"/>
                <w:lang w:val="en-US" w:eastAsia="zh-CN"/>
              </w:rPr>
              <w:t>《中华人民共和国水法》</w:t>
            </w:r>
          </w:p>
          <w:p>
            <w:pPr>
              <w:keepNext w:val="0"/>
              <w:keepLines w:val="0"/>
              <w:pageBreakBefore w:val="0"/>
              <w:kinsoku/>
              <w:wordWrap/>
              <w:overflowPunct/>
              <w:topLinePunct w:val="0"/>
              <w:autoSpaceDE/>
              <w:autoSpaceDN/>
              <w:bidi w:val="0"/>
              <w:adjustRightInd/>
              <w:snapToGrid/>
              <w:spacing w:line="280" w:lineRule="exact"/>
              <w:ind w:left="0" w:leftChars="0"/>
              <w:rPr>
                <w:rFonts w:hint="eastAsia" w:ascii="仿宋_GB2312" w:hAnsi="仿宋_GB2312" w:eastAsia="仿宋_GB2312" w:cs="仿宋_GB2312"/>
                <w:lang w:val="en-US" w:eastAsia="zh-CN"/>
              </w:rPr>
            </w:pPr>
            <w:r>
              <w:rPr>
                <w:rFonts w:hint="eastAsia" w:ascii="仿宋_GB2312" w:hAnsi="仿宋_GB2312" w:eastAsia="仿宋_GB2312" w:cs="仿宋_GB2312"/>
                <w:lang w:val="en-US" w:eastAsia="zh-CN"/>
              </w:rPr>
              <w:t>《中华人民共和国水污染防治法》</w:t>
            </w:r>
          </w:p>
          <w:p>
            <w:pPr>
              <w:keepNext w:val="0"/>
              <w:keepLines w:val="0"/>
              <w:pageBreakBefore w:val="0"/>
              <w:kinsoku/>
              <w:wordWrap/>
              <w:overflowPunct/>
              <w:topLinePunct w:val="0"/>
              <w:autoSpaceDE/>
              <w:autoSpaceDN/>
              <w:bidi w:val="0"/>
              <w:adjustRightInd/>
              <w:snapToGrid/>
              <w:spacing w:line="280" w:lineRule="exact"/>
              <w:ind w:left="0" w:leftChars="0"/>
              <w:rPr>
                <w:rFonts w:hint="eastAsia" w:ascii="仿宋_GB2312" w:hAnsi="仿宋_GB2312" w:eastAsia="仿宋_GB2312" w:cs="仿宋_GB2312"/>
                <w:lang w:val="en-US" w:eastAsia="zh-CN"/>
              </w:rPr>
            </w:pPr>
            <w:r>
              <w:rPr>
                <w:rFonts w:hint="eastAsia" w:ascii="仿宋_GB2312" w:hAnsi="仿宋_GB2312" w:eastAsia="仿宋_GB2312" w:cs="仿宋_GB2312"/>
                <w:lang w:val="en-US" w:eastAsia="zh-CN"/>
              </w:rPr>
              <w:t>《中华人民共和国长江保护法》</w:t>
            </w:r>
          </w:p>
          <w:p>
            <w:pPr>
              <w:keepNext w:val="0"/>
              <w:keepLines w:val="0"/>
              <w:pageBreakBefore w:val="0"/>
              <w:kinsoku/>
              <w:wordWrap/>
              <w:overflowPunct/>
              <w:topLinePunct w:val="0"/>
              <w:autoSpaceDE/>
              <w:autoSpaceDN/>
              <w:bidi w:val="0"/>
              <w:adjustRightInd/>
              <w:snapToGrid/>
              <w:spacing w:line="280" w:lineRule="exact"/>
              <w:ind w:left="0" w:leftChars="0"/>
              <w:rPr>
                <w:rFonts w:hint="eastAsia" w:ascii="仿宋_GB2312" w:hAnsi="仿宋_GB2312" w:eastAsia="仿宋_GB2312" w:cs="仿宋_GB2312"/>
                <w:lang w:val="en-US" w:eastAsia="zh-CN"/>
              </w:rPr>
            </w:pPr>
            <w:r>
              <w:rPr>
                <w:rFonts w:hint="eastAsia" w:ascii="仿宋_GB2312" w:hAnsi="仿宋_GB2312" w:eastAsia="仿宋_GB2312" w:cs="仿宋_GB2312"/>
                <w:lang w:val="en-US" w:eastAsia="zh-CN"/>
              </w:rPr>
              <w:t>《深化党和国家机构改革方案》</w:t>
            </w:r>
          </w:p>
          <w:p>
            <w:pPr>
              <w:keepNext w:val="0"/>
              <w:keepLines w:val="0"/>
              <w:pageBreakBefore w:val="0"/>
              <w:kinsoku/>
              <w:wordWrap/>
              <w:overflowPunct/>
              <w:topLinePunct w:val="0"/>
              <w:autoSpaceDE/>
              <w:autoSpaceDN/>
              <w:bidi w:val="0"/>
              <w:adjustRightInd/>
              <w:snapToGrid/>
              <w:spacing w:line="280" w:lineRule="exact"/>
              <w:ind w:left="0" w:leftChars="0"/>
              <w:rPr>
                <w:rFonts w:hint="eastAsia" w:ascii="仿宋_GB2312" w:hAnsi="仿宋_GB2312" w:eastAsia="仿宋_GB2312" w:cs="仿宋_GB2312"/>
              </w:rPr>
            </w:pPr>
            <w:r>
              <w:rPr>
                <w:rFonts w:hint="eastAsia" w:ascii="仿宋_GB2312" w:hAnsi="仿宋_GB2312" w:eastAsia="仿宋_GB2312" w:cs="仿宋_GB2312"/>
                <w:lang w:val="en-US" w:eastAsia="zh-CN"/>
              </w:rPr>
              <w:t>《中央编办关于生态环境部流域生态环境监管机构设置有关事项的通知》（中编办发〔2019〕26号）</w:t>
            </w:r>
          </w:p>
        </w:tc>
        <w:tc>
          <w:tcPr>
            <w:tcW w:w="1563" w:type="dxa"/>
            <w:tcBorders>
              <w:tl2br w:val="nil"/>
              <w:tr2bl w:val="nil"/>
            </w:tcBorders>
            <w:shd w:val="clear" w:color="auto" w:fill="FFFFFF" w:themeFill="background1"/>
            <w:vAlign w:val="center"/>
          </w:tcPr>
          <w:p>
            <w:pPr>
              <w:keepNext w:val="0"/>
              <w:keepLines w:val="0"/>
              <w:pageBreakBefore w:val="0"/>
              <w:kinsoku/>
              <w:wordWrap/>
              <w:overflowPunct/>
              <w:topLinePunct w:val="0"/>
              <w:autoSpaceDE/>
              <w:autoSpaceDN/>
              <w:bidi w:val="0"/>
              <w:adjustRightInd/>
              <w:snapToGrid/>
              <w:spacing w:line="280" w:lineRule="exact"/>
              <w:ind w:left="0" w:leftChars="0"/>
              <w:jc w:val="center"/>
              <w:rPr>
                <w:rFonts w:hint="eastAsia" w:ascii="仿宋_GB2312" w:hAnsi="仿宋_GB2312" w:eastAsia="仿宋_GB2312" w:cs="仿宋_GB2312"/>
                <w:lang w:val="en-US" w:eastAsia="zh-CN"/>
              </w:rPr>
            </w:pPr>
            <w:r>
              <w:rPr>
                <w:rFonts w:hint="eastAsia" w:ascii="仿宋_GB2312" w:hAnsi="仿宋_GB2312" w:eastAsia="仿宋_GB2312" w:cs="仿宋_GB2312"/>
                <w:lang w:val="en-US" w:eastAsia="zh-CN"/>
              </w:rPr>
              <w:t>大同市生态环境局阳高分局</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454" w:hRule="atLeast"/>
        </w:trPr>
        <w:tc>
          <w:tcPr>
            <w:tcW w:w="704" w:type="dxa"/>
            <w:tcBorders>
              <w:tl2br w:val="nil"/>
              <w:tr2bl w:val="nil"/>
            </w:tcBorders>
            <w:shd w:val="clear" w:color="auto" w:fill="FFFFFF" w:themeFill="background1"/>
            <w:vAlign w:val="center"/>
          </w:tcPr>
          <w:p>
            <w:pPr>
              <w:keepNext w:val="0"/>
              <w:keepLines w:val="0"/>
              <w:pageBreakBefore w:val="0"/>
              <w:kinsoku/>
              <w:wordWrap/>
              <w:overflowPunct/>
              <w:topLinePunct w:val="0"/>
              <w:autoSpaceDE/>
              <w:autoSpaceDN/>
              <w:bidi w:val="0"/>
              <w:adjustRightInd/>
              <w:snapToGrid/>
              <w:spacing w:line="280" w:lineRule="exact"/>
              <w:ind w:left="0" w:leftChars="0"/>
              <w:jc w:val="center"/>
              <w:rPr>
                <w:rFonts w:hint="eastAsia" w:ascii="仿宋_GB2312" w:hAnsi="仿宋_GB2312" w:eastAsia="仿宋_GB2312" w:cs="仿宋_GB2312"/>
              </w:rPr>
            </w:pPr>
            <w:r>
              <w:rPr>
                <w:rFonts w:hint="eastAsia" w:ascii="仿宋_GB2312" w:hAnsi="仿宋_GB2312" w:eastAsia="仿宋_GB2312" w:cs="仿宋_GB2312"/>
                <w:lang w:val="en-US" w:eastAsia="zh-CN"/>
              </w:rPr>
              <w:t>66</w:t>
            </w:r>
          </w:p>
        </w:tc>
        <w:tc>
          <w:tcPr>
            <w:tcW w:w="2460" w:type="dxa"/>
            <w:tcBorders>
              <w:tl2br w:val="nil"/>
              <w:tr2bl w:val="nil"/>
            </w:tcBorders>
            <w:shd w:val="clear" w:color="auto" w:fill="FFFFFF" w:themeFill="background1"/>
            <w:vAlign w:val="center"/>
          </w:tcPr>
          <w:p>
            <w:pPr>
              <w:keepNext w:val="0"/>
              <w:keepLines w:val="0"/>
              <w:pageBreakBefore w:val="0"/>
              <w:kinsoku/>
              <w:wordWrap/>
              <w:overflowPunct/>
              <w:topLinePunct w:val="0"/>
              <w:autoSpaceDE/>
              <w:autoSpaceDN/>
              <w:bidi w:val="0"/>
              <w:adjustRightInd/>
              <w:snapToGrid/>
              <w:spacing w:line="280" w:lineRule="exact"/>
              <w:ind w:left="0" w:leftChars="0"/>
              <w:rPr>
                <w:rFonts w:hint="eastAsia" w:ascii="仿宋_GB2312" w:hAnsi="仿宋_GB2312" w:eastAsia="仿宋_GB2312" w:cs="仿宋_GB2312"/>
              </w:rPr>
            </w:pPr>
            <w:r>
              <w:rPr>
                <w:rFonts w:hint="eastAsia" w:ascii="仿宋_GB2312" w:hAnsi="仿宋_GB2312" w:eastAsia="仿宋_GB2312" w:cs="仿宋_GB2312"/>
                <w:lang w:val="en-US" w:eastAsia="zh-CN"/>
              </w:rPr>
              <w:t>危险废物经营许可</w:t>
            </w:r>
          </w:p>
        </w:tc>
        <w:tc>
          <w:tcPr>
            <w:tcW w:w="1537" w:type="dxa"/>
            <w:tcBorders>
              <w:tl2br w:val="nil"/>
              <w:tr2bl w:val="nil"/>
            </w:tcBorders>
            <w:shd w:val="clear" w:color="auto" w:fill="FFFFFF" w:themeFill="background1"/>
            <w:vAlign w:val="center"/>
          </w:tcPr>
          <w:p>
            <w:pPr>
              <w:keepNext w:val="0"/>
              <w:keepLines w:val="0"/>
              <w:pageBreakBefore w:val="0"/>
              <w:kinsoku/>
              <w:wordWrap/>
              <w:overflowPunct/>
              <w:topLinePunct w:val="0"/>
              <w:autoSpaceDE/>
              <w:autoSpaceDN/>
              <w:bidi w:val="0"/>
              <w:adjustRightInd/>
              <w:snapToGrid/>
              <w:spacing w:line="280" w:lineRule="exact"/>
              <w:ind w:left="0" w:leftChars="0"/>
              <w:jc w:val="center"/>
              <w:rPr>
                <w:rFonts w:hint="eastAsia" w:ascii="仿宋_GB2312" w:hAnsi="仿宋_GB2312" w:eastAsia="仿宋_GB2312" w:cs="仿宋_GB2312"/>
              </w:rPr>
            </w:pPr>
            <w:r>
              <w:rPr>
                <w:rFonts w:hint="eastAsia" w:ascii="仿宋_GB2312" w:hAnsi="仿宋_GB2312" w:eastAsia="仿宋_GB2312" w:cs="仿宋_GB2312"/>
                <w:lang w:val="en-US" w:eastAsia="zh-CN"/>
              </w:rPr>
              <w:t>省生态环境厅</w:t>
            </w:r>
          </w:p>
        </w:tc>
        <w:tc>
          <w:tcPr>
            <w:tcW w:w="1511" w:type="dxa"/>
            <w:tcBorders>
              <w:tl2br w:val="nil"/>
              <w:tr2bl w:val="nil"/>
            </w:tcBorders>
            <w:shd w:val="clear" w:color="auto" w:fill="FFFFFF" w:themeFill="background1"/>
            <w:vAlign w:val="center"/>
          </w:tcPr>
          <w:p>
            <w:pPr>
              <w:keepNext w:val="0"/>
              <w:keepLines w:val="0"/>
              <w:pageBreakBefore w:val="0"/>
              <w:kinsoku/>
              <w:wordWrap/>
              <w:overflowPunct/>
              <w:topLinePunct w:val="0"/>
              <w:autoSpaceDE/>
              <w:autoSpaceDN/>
              <w:bidi w:val="0"/>
              <w:adjustRightInd/>
              <w:snapToGrid/>
              <w:spacing w:line="280" w:lineRule="exact"/>
              <w:ind w:left="0" w:leftChars="0"/>
              <w:jc w:val="center"/>
              <w:rPr>
                <w:rFonts w:hint="eastAsia" w:ascii="仿宋_GB2312" w:hAnsi="仿宋_GB2312" w:eastAsia="仿宋_GB2312" w:cs="仿宋_GB2312"/>
              </w:rPr>
            </w:pPr>
            <w:r>
              <w:rPr>
                <w:rFonts w:hint="eastAsia" w:ascii="仿宋_GB2312" w:hAnsi="仿宋_GB2312" w:eastAsia="仿宋_GB2312" w:cs="仿宋_GB2312"/>
                <w:lang w:val="en-US" w:eastAsia="zh-CN"/>
              </w:rPr>
              <w:t>县行政审批服务管理局</w:t>
            </w:r>
          </w:p>
        </w:tc>
        <w:tc>
          <w:tcPr>
            <w:tcW w:w="5337" w:type="dxa"/>
            <w:tcBorders>
              <w:tl2br w:val="nil"/>
              <w:tr2bl w:val="nil"/>
            </w:tcBorders>
            <w:shd w:val="clear" w:color="auto" w:fill="FFFFFF" w:themeFill="background1"/>
            <w:vAlign w:val="center"/>
          </w:tcPr>
          <w:p>
            <w:pPr>
              <w:keepNext w:val="0"/>
              <w:keepLines w:val="0"/>
              <w:pageBreakBefore w:val="0"/>
              <w:kinsoku/>
              <w:wordWrap/>
              <w:overflowPunct/>
              <w:topLinePunct w:val="0"/>
              <w:autoSpaceDE/>
              <w:autoSpaceDN/>
              <w:bidi w:val="0"/>
              <w:adjustRightInd/>
              <w:snapToGrid/>
              <w:spacing w:line="280" w:lineRule="exact"/>
              <w:ind w:left="0" w:leftChars="0"/>
              <w:rPr>
                <w:rFonts w:hint="eastAsia" w:ascii="仿宋_GB2312" w:hAnsi="仿宋_GB2312" w:eastAsia="仿宋_GB2312" w:cs="仿宋_GB2312"/>
              </w:rPr>
            </w:pPr>
            <w:r>
              <w:rPr>
                <w:rFonts w:hint="eastAsia" w:ascii="仿宋_GB2312" w:hAnsi="仿宋_GB2312" w:eastAsia="仿宋_GB2312" w:cs="仿宋_GB2312"/>
                <w:lang w:val="en-US" w:eastAsia="zh-CN"/>
              </w:rPr>
              <w:t>《中华人民共和国固体废物污染环境防治法》《危险废物经营许可证管理办法》</w:t>
            </w:r>
          </w:p>
        </w:tc>
        <w:tc>
          <w:tcPr>
            <w:tcW w:w="1563" w:type="dxa"/>
            <w:tcBorders>
              <w:tl2br w:val="nil"/>
              <w:tr2bl w:val="nil"/>
            </w:tcBorders>
            <w:shd w:val="clear" w:color="auto" w:fill="FFFFFF" w:themeFill="background1"/>
            <w:vAlign w:val="center"/>
          </w:tcPr>
          <w:p>
            <w:pPr>
              <w:keepNext w:val="0"/>
              <w:keepLines w:val="0"/>
              <w:pageBreakBefore w:val="0"/>
              <w:kinsoku/>
              <w:wordWrap/>
              <w:overflowPunct/>
              <w:topLinePunct w:val="0"/>
              <w:autoSpaceDE/>
              <w:autoSpaceDN/>
              <w:bidi w:val="0"/>
              <w:adjustRightInd/>
              <w:snapToGrid/>
              <w:spacing w:line="280" w:lineRule="exact"/>
              <w:ind w:left="0" w:leftChars="0"/>
              <w:jc w:val="center"/>
              <w:rPr>
                <w:rFonts w:hint="eastAsia" w:ascii="仿宋_GB2312" w:hAnsi="仿宋_GB2312" w:eastAsia="仿宋_GB2312" w:cs="仿宋_GB2312"/>
                <w:lang w:val="en-US" w:eastAsia="zh-CN"/>
              </w:rPr>
            </w:pPr>
            <w:r>
              <w:rPr>
                <w:rFonts w:hint="eastAsia" w:ascii="仿宋_GB2312" w:hAnsi="仿宋_GB2312" w:eastAsia="仿宋_GB2312" w:cs="仿宋_GB2312"/>
                <w:lang w:val="en-US" w:eastAsia="zh-CN"/>
              </w:rPr>
              <w:t>大同市生态环境局阳高分局</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454" w:hRule="atLeast"/>
        </w:trPr>
        <w:tc>
          <w:tcPr>
            <w:tcW w:w="704" w:type="dxa"/>
            <w:tcBorders>
              <w:tl2br w:val="nil"/>
              <w:tr2bl w:val="nil"/>
            </w:tcBorders>
            <w:shd w:val="clear" w:color="auto" w:fill="FFFFFF" w:themeFill="background1"/>
            <w:vAlign w:val="center"/>
          </w:tcPr>
          <w:p>
            <w:pPr>
              <w:keepNext w:val="0"/>
              <w:keepLines w:val="0"/>
              <w:pageBreakBefore w:val="0"/>
              <w:kinsoku/>
              <w:wordWrap/>
              <w:overflowPunct/>
              <w:topLinePunct w:val="0"/>
              <w:autoSpaceDE/>
              <w:autoSpaceDN/>
              <w:bidi w:val="0"/>
              <w:adjustRightInd/>
              <w:snapToGrid/>
              <w:spacing w:line="280" w:lineRule="exact"/>
              <w:ind w:left="0" w:leftChars="0"/>
              <w:jc w:val="center"/>
              <w:rPr>
                <w:rFonts w:hint="eastAsia" w:ascii="仿宋_GB2312" w:hAnsi="仿宋_GB2312" w:eastAsia="仿宋_GB2312" w:cs="仿宋_GB2312"/>
              </w:rPr>
            </w:pPr>
            <w:r>
              <w:rPr>
                <w:rFonts w:hint="eastAsia" w:ascii="仿宋_GB2312" w:hAnsi="仿宋_GB2312" w:eastAsia="仿宋_GB2312" w:cs="仿宋_GB2312"/>
                <w:lang w:val="en-US" w:eastAsia="zh-CN"/>
              </w:rPr>
              <w:t>67</w:t>
            </w:r>
          </w:p>
        </w:tc>
        <w:tc>
          <w:tcPr>
            <w:tcW w:w="2460" w:type="dxa"/>
            <w:tcBorders>
              <w:tl2br w:val="nil"/>
              <w:tr2bl w:val="nil"/>
            </w:tcBorders>
            <w:shd w:val="clear" w:color="auto" w:fill="FFFFFF" w:themeFill="background1"/>
            <w:vAlign w:val="center"/>
          </w:tcPr>
          <w:p>
            <w:pPr>
              <w:keepNext w:val="0"/>
              <w:keepLines w:val="0"/>
              <w:pageBreakBefore w:val="0"/>
              <w:kinsoku/>
              <w:wordWrap/>
              <w:overflowPunct/>
              <w:topLinePunct w:val="0"/>
              <w:autoSpaceDE/>
              <w:autoSpaceDN/>
              <w:bidi w:val="0"/>
              <w:adjustRightInd/>
              <w:snapToGrid/>
              <w:spacing w:line="280" w:lineRule="exact"/>
              <w:ind w:left="0" w:leftChars="0"/>
              <w:rPr>
                <w:rFonts w:hint="eastAsia" w:ascii="仿宋_GB2312" w:hAnsi="仿宋_GB2312" w:eastAsia="仿宋_GB2312" w:cs="仿宋_GB2312"/>
              </w:rPr>
            </w:pPr>
            <w:r>
              <w:rPr>
                <w:rFonts w:hint="eastAsia" w:ascii="仿宋_GB2312" w:hAnsi="仿宋_GB2312" w:eastAsia="仿宋_GB2312" w:cs="仿宋_GB2312"/>
                <w:lang w:val="en-US" w:eastAsia="zh-CN"/>
              </w:rPr>
              <w:t>放射性核素排放许可</w:t>
            </w:r>
          </w:p>
        </w:tc>
        <w:tc>
          <w:tcPr>
            <w:tcW w:w="1537" w:type="dxa"/>
            <w:tcBorders>
              <w:tl2br w:val="nil"/>
              <w:tr2bl w:val="nil"/>
            </w:tcBorders>
            <w:shd w:val="clear" w:color="auto" w:fill="FFFFFF" w:themeFill="background1"/>
            <w:vAlign w:val="center"/>
          </w:tcPr>
          <w:p>
            <w:pPr>
              <w:keepNext w:val="0"/>
              <w:keepLines w:val="0"/>
              <w:pageBreakBefore w:val="0"/>
              <w:kinsoku/>
              <w:wordWrap/>
              <w:overflowPunct/>
              <w:topLinePunct w:val="0"/>
              <w:autoSpaceDE/>
              <w:autoSpaceDN/>
              <w:bidi w:val="0"/>
              <w:adjustRightInd/>
              <w:snapToGrid/>
              <w:spacing w:line="280" w:lineRule="exact"/>
              <w:ind w:left="0" w:leftChars="0"/>
              <w:jc w:val="center"/>
              <w:rPr>
                <w:rFonts w:hint="eastAsia" w:ascii="仿宋_GB2312" w:hAnsi="仿宋_GB2312" w:eastAsia="仿宋_GB2312" w:cs="仿宋_GB2312"/>
              </w:rPr>
            </w:pPr>
            <w:r>
              <w:rPr>
                <w:rFonts w:hint="eastAsia" w:ascii="仿宋_GB2312" w:hAnsi="仿宋_GB2312" w:eastAsia="仿宋_GB2312" w:cs="仿宋_GB2312"/>
                <w:lang w:val="en-US" w:eastAsia="zh-CN"/>
              </w:rPr>
              <w:t>省生态环境厅</w:t>
            </w:r>
          </w:p>
        </w:tc>
        <w:tc>
          <w:tcPr>
            <w:tcW w:w="1511" w:type="dxa"/>
            <w:tcBorders>
              <w:tl2br w:val="nil"/>
              <w:tr2bl w:val="nil"/>
            </w:tcBorders>
            <w:shd w:val="clear" w:color="auto" w:fill="FFFFFF" w:themeFill="background1"/>
            <w:vAlign w:val="center"/>
          </w:tcPr>
          <w:p>
            <w:pPr>
              <w:keepNext w:val="0"/>
              <w:keepLines w:val="0"/>
              <w:pageBreakBefore w:val="0"/>
              <w:kinsoku/>
              <w:wordWrap/>
              <w:overflowPunct/>
              <w:topLinePunct w:val="0"/>
              <w:autoSpaceDE/>
              <w:autoSpaceDN/>
              <w:bidi w:val="0"/>
              <w:adjustRightInd/>
              <w:snapToGrid/>
              <w:spacing w:line="280" w:lineRule="exact"/>
              <w:ind w:left="0" w:leftChars="0"/>
              <w:jc w:val="center"/>
              <w:rPr>
                <w:rFonts w:hint="eastAsia" w:ascii="仿宋_GB2312" w:hAnsi="仿宋_GB2312" w:eastAsia="仿宋_GB2312" w:cs="仿宋_GB2312"/>
              </w:rPr>
            </w:pPr>
            <w:r>
              <w:rPr>
                <w:rFonts w:hint="eastAsia" w:ascii="仿宋_GB2312" w:hAnsi="仿宋_GB2312" w:eastAsia="仿宋_GB2312" w:cs="仿宋_GB2312"/>
                <w:lang w:val="en-US" w:eastAsia="zh-CN"/>
              </w:rPr>
              <w:t>大同市生态环境局阳高分局</w:t>
            </w:r>
          </w:p>
        </w:tc>
        <w:tc>
          <w:tcPr>
            <w:tcW w:w="5337" w:type="dxa"/>
            <w:tcBorders>
              <w:tl2br w:val="nil"/>
              <w:tr2bl w:val="nil"/>
            </w:tcBorders>
            <w:shd w:val="clear" w:color="auto" w:fill="FFFFFF" w:themeFill="background1"/>
            <w:vAlign w:val="center"/>
          </w:tcPr>
          <w:p>
            <w:pPr>
              <w:keepNext w:val="0"/>
              <w:keepLines w:val="0"/>
              <w:pageBreakBefore w:val="0"/>
              <w:kinsoku/>
              <w:wordWrap/>
              <w:overflowPunct/>
              <w:topLinePunct w:val="0"/>
              <w:autoSpaceDE/>
              <w:autoSpaceDN/>
              <w:bidi w:val="0"/>
              <w:adjustRightInd/>
              <w:snapToGrid/>
              <w:spacing w:line="280" w:lineRule="exact"/>
              <w:ind w:left="0" w:leftChars="0"/>
              <w:rPr>
                <w:rFonts w:hint="eastAsia" w:ascii="仿宋_GB2312" w:hAnsi="仿宋_GB2312" w:eastAsia="仿宋_GB2312" w:cs="仿宋_GB2312"/>
              </w:rPr>
            </w:pPr>
            <w:r>
              <w:rPr>
                <w:rFonts w:hint="eastAsia" w:ascii="仿宋_GB2312" w:hAnsi="仿宋_GB2312" w:eastAsia="仿宋_GB2312" w:cs="仿宋_GB2312"/>
                <w:lang w:val="en-US" w:eastAsia="zh-CN"/>
              </w:rPr>
              <w:t>《中华人民共和国放射性污染防治法》</w:t>
            </w:r>
          </w:p>
        </w:tc>
        <w:tc>
          <w:tcPr>
            <w:tcW w:w="1563" w:type="dxa"/>
            <w:tcBorders>
              <w:tl2br w:val="nil"/>
              <w:tr2bl w:val="nil"/>
            </w:tcBorders>
            <w:shd w:val="clear" w:color="auto" w:fill="FFFFFF" w:themeFill="background1"/>
            <w:vAlign w:val="center"/>
          </w:tcPr>
          <w:p>
            <w:pPr>
              <w:keepNext w:val="0"/>
              <w:keepLines w:val="0"/>
              <w:pageBreakBefore w:val="0"/>
              <w:kinsoku/>
              <w:wordWrap/>
              <w:overflowPunct/>
              <w:topLinePunct w:val="0"/>
              <w:autoSpaceDE/>
              <w:autoSpaceDN/>
              <w:bidi w:val="0"/>
              <w:adjustRightInd/>
              <w:snapToGrid/>
              <w:spacing w:line="280" w:lineRule="exact"/>
              <w:ind w:left="0" w:leftChars="0"/>
              <w:jc w:val="center"/>
              <w:rPr>
                <w:rFonts w:hint="eastAsia" w:ascii="仿宋_GB2312" w:hAnsi="仿宋_GB2312" w:eastAsia="仿宋_GB2312" w:cs="仿宋_GB2312"/>
                <w:lang w:val="en-US" w:eastAsia="zh-CN"/>
              </w:rPr>
            </w:pPr>
            <w:r>
              <w:rPr>
                <w:rFonts w:hint="eastAsia" w:ascii="仿宋_GB2312" w:hAnsi="仿宋_GB2312" w:eastAsia="仿宋_GB2312" w:cs="仿宋_GB2312"/>
                <w:lang w:val="en-US" w:eastAsia="zh-CN"/>
              </w:rPr>
              <w:t>大同市生态环境局阳高分局</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454" w:hRule="atLeast"/>
        </w:trPr>
        <w:tc>
          <w:tcPr>
            <w:tcW w:w="704" w:type="dxa"/>
            <w:tcBorders>
              <w:tl2br w:val="nil"/>
              <w:tr2bl w:val="nil"/>
            </w:tcBorders>
            <w:shd w:val="clear" w:color="auto" w:fill="FFFFFF" w:themeFill="background1"/>
            <w:vAlign w:val="center"/>
          </w:tcPr>
          <w:p>
            <w:pPr>
              <w:keepNext w:val="0"/>
              <w:keepLines w:val="0"/>
              <w:pageBreakBefore w:val="0"/>
              <w:kinsoku/>
              <w:wordWrap/>
              <w:overflowPunct/>
              <w:topLinePunct w:val="0"/>
              <w:autoSpaceDE/>
              <w:autoSpaceDN/>
              <w:bidi w:val="0"/>
              <w:adjustRightInd/>
              <w:snapToGrid/>
              <w:spacing w:line="280" w:lineRule="exact"/>
              <w:ind w:left="0" w:leftChars="0"/>
              <w:jc w:val="center"/>
              <w:rPr>
                <w:rFonts w:hint="eastAsia" w:ascii="仿宋_GB2312" w:hAnsi="仿宋_GB2312" w:eastAsia="仿宋_GB2312" w:cs="仿宋_GB2312"/>
              </w:rPr>
            </w:pPr>
            <w:r>
              <w:rPr>
                <w:rFonts w:hint="eastAsia" w:ascii="仿宋_GB2312" w:hAnsi="仿宋_GB2312" w:eastAsia="仿宋_GB2312" w:cs="仿宋_GB2312"/>
                <w:lang w:val="en-US" w:eastAsia="zh-CN"/>
              </w:rPr>
              <w:t>68</w:t>
            </w:r>
          </w:p>
        </w:tc>
        <w:tc>
          <w:tcPr>
            <w:tcW w:w="2460" w:type="dxa"/>
            <w:tcBorders>
              <w:tl2br w:val="nil"/>
              <w:tr2bl w:val="nil"/>
            </w:tcBorders>
            <w:shd w:val="clear" w:color="auto" w:fill="FFFFFF" w:themeFill="background1"/>
            <w:vAlign w:val="center"/>
          </w:tcPr>
          <w:p>
            <w:pPr>
              <w:keepNext w:val="0"/>
              <w:keepLines w:val="0"/>
              <w:pageBreakBefore w:val="0"/>
              <w:kinsoku/>
              <w:wordWrap/>
              <w:overflowPunct/>
              <w:topLinePunct w:val="0"/>
              <w:autoSpaceDE/>
              <w:autoSpaceDN/>
              <w:bidi w:val="0"/>
              <w:adjustRightInd/>
              <w:snapToGrid/>
              <w:spacing w:line="280" w:lineRule="exact"/>
              <w:ind w:left="0" w:leftChars="0"/>
              <w:rPr>
                <w:rFonts w:hint="eastAsia" w:ascii="仿宋_GB2312" w:hAnsi="仿宋_GB2312" w:eastAsia="仿宋_GB2312" w:cs="仿宋_GB2312"/>
              </w:rPr>
            </w:pPr>
            <w:r>
              <w:rPr>
                <w:rFonts w:hint="eastAsia" w:ascii="仿宋_GB2312" w:hAnsi="仿宋_GB2312" w:eastAsia="仿宋_GB2312" w:cs="仿宋_GB2312"/>
                <w:lang w:val="en-US" w:eastAsia="zh-CN"/>
              </w:rPr>
              <w:t>建筑工程施工许可</w:t>
            </w:r>
          </w:p>
        </w:tc>
        <w:tc>
          <w:tcPr>
            <w:tcW w:w="1537" w:type="dxa"/>
            <w:tcBorders>
              <w:tl2br w:val="nil"/>
              <w:tr2bl w:val="nil"/>
            </w:tcBorders>
            <w:shd w:val="clear" w:color="auto" w:fill="FFFFFF" w:themeFill="background1"/>
            <w:vAlign w:val="center"/>
          </w:tcPr>
          <w:p>
            <w:pPr>
              <w:keepNext w:val="0"/>
              <w:keepLines w:val="0"/>
              <w:pageBreakBefore w:val="0"/>
              <w:kinsoku/>
              <w:wordWrap/>
              <w:overflowPunct/>
              <w:topLinePunct w:val="0"/>
              <w:autoSpaceDE/>
              <w:autoSpaceDN/>
              <w:bidi w:val="0"/>
              <w:adjustRightInd/>
              <w:snapToGrid/>
              <w:spacing w:line="280" w:lineRule="exact"/>
              <w:ind w:left="0" w:leftChars="0"/>
              <w:jc w:val="center"/>
              <w:rPr>
                <w:rFonts w:hint="eastAsia" w:ascii="仿宋_GB2312" w:hAnsi="仿宋_GB2312" w:eastAsia="仿宋_GB2312" w:cs="仿宋_GB2312"/>
                <w:lang w:val="en-US"/>
              </w:rPr>
            </w:pPr>
            <w:r>
              <w:rPr>
                <w:rFonts w:hint="eastAsia" w:ascii="仿宋_GB2312" w:hAnsi="仿宋_GB2312" w:eastAsia="仿宋_GB2312" w:cs="仿宋_GB2312"/>
                <w:lang w:val="en-US" w:eastAsia="zh-CN"/>
              </w:rPr>
              <w:t>省住建厅</w:t>
            </w:r>
          </w:p>
        </w:tc>
        <w:tc>
          <w:tcPr>
            <w:tcW w:w="1511" w:type="dxa"/>
            <w:tcBorders>
              <w:tl2br w:val="nil"/>
              <w:tr2bl w:val="nil"/>
            </w:tcBorders>
            <w:shd w:val="clear" w:color="auto" w:fill="FFFFFF" w:themeFill="background1"/>
            <w:vAlign w:val="center"/>
          </w:tcPr>
          <w:p>
            <w:pPr>
              <w:keepNext w:val="0"/>
              <w:keepLines w:val="0"/>
              <w:pageBreakBefore w:val="0"/>
              <w:kinsoku/>
              <w:wordWrap/>
              <w:overflowPunct/>
              <w:topLinePunct w:val="0"/>
              <w:autoSpaceDE/>
              <w:autoSpaceDN/>
              <w:bidi w:val="0"/>
              <w:adjustRightInd/>
              <w:snapToGrid/>
              <w:spacing w:line="280" w:lineRule="exact"/>
              <w:ind w:left="0" w:leftChars="0"/>
              <w:jc w:val="center"/>
              <w:rPr>
                <w:rFonts w:hint="eastAsia" w:ascii="仿宋_GB2312" w:hAnsi="仿宋_GB2312" w:eastAsia="仿宋_GB2312" w:cs="仿宋_GB2312"/>
              </w:rPr>
            </w:pPr>
            <w:r>
              <w:rPr>
                <w:rFonts w:hint="eastAsia" w:ascii="仿宋_GB2312" w:hAnsi="仿宋_GB2312" w:eastAsia="仿宋_GB2312" w:cs="仿宋_GB2312"/>
                <w:lang w:val="en-US" w:eastAsia="zh-CN"/>
              </w:rPr>
              <w:t>县行政审批服务管理局</w:t>
            </w:r>
          </w:p>
        </w:tc>
        <w:tc>
          <w:tcPr>
            <w:tcW w:w="5337" w:type="dxa"/>
            <w:tcBorders>
              <w:tl2br w:val="nil"/>
              <w:tr2bl w:val="nil"/>
            </w:tcBorders>
            <w:shd w:val="clear" w:color="auto" w:fill="FFFFFF" w:themeFill="background1"/>
            <w:vAlign w:val="center"/>
          </w:tcPr>
          <w:p>
            <w:pPr>
              <w:keepNext w:val="0"/>
              <w:keepLines w:val="0"/>
              <w:pageBreakBefore w:val="0"/>
              <w:kinsoku/>
              <w:wordWrap/>
              <w:overflowPunct/>
              <w:topLinePunct w:val="0"/>
              <w:autoSpaceDE/>
              <w:autoSpaceDN/>
              <w:bidi w:val="0"/>
              <w:adjustRightInd/>
              <w:snapToGrid/>
              <w:spacing w:line="280" w:lineRule="exact"/>
              <w:ind w:left="0" w:leftChars="0"/>
              <w:rPr>
                <w:rFonts w:hint="eastAsia" w:ascii="仿宋_GB2312" w:hAnsi="仿宋_GB2312" w:eastAsia="仿宋_GB2312" w:cs="仿宋_GB2312"/>
                <w:lang w:val="en-US" w:eastAsia="zh-CN"/>
              </w:rPr>
            </w:pPr>
            <w:r>
              <w:rPr>
                <w:rFonts w:hint="eastAsia" w:ascii="仿宋_GB2312" w:hAnsi="仿宋_GB2312" w:eastAsia="仿宋_GB2312" w:cs="仿宋_GB2312"/>
                <w:lang w:val="en-US" w:eastAsia="zh-CN"/>
              </w:rPr>
              <w:t>《中华人民共和国建筑法》</w:t>
            </w:r>
          </w:p>
          <w:p>
            <w:pPr>
              <w:keepNext w:val="0"/>
              <w:keepLines w:val="0"/>
              <w:pageBreakBefore w:val="0"/>
              <w:kinsoku/>
              <w:wordWrap/>
              <w:overflowPunct/>
              <w:topLinePunct w:val="0"/>
              <w:autoSpaceDE/>
              <w:autoSpaceDN/>
              <w:bidi w:val="0"/>
              <w:adjustRightInd/>
              <w:snapToGrid/>
              <w:spacing w:line="280" w:lineRule="exact"/>
              <w:ind w:left="0" w:leftChars="0"/>
              <w:rPr>
                <w:rFonts w:hint="eastAsia" w:ascii="仿宋_GB2312" w:hAnsi="仿宋_GB2312" w:eastAsia="仿宋_GB2312" w:cs="仿宋_GB2312"/>
              </w:rPr>
            </w:pPr>
            <w:r>
              <w:rPr>
                <w:rFonts w:hint="eastAsia" w:ascii="仿宋_GB2312" w:hAnsi="仿宋_GB2312" w:eastAsia="仿宋_GB2312" w:cs="仿宋_GB2312"/>
                <w:lang w:val="en-US" w:eastAsia="zh-CN"/>
              </w:rPr>
              <w:t>《建筑工程施工许可管理办法》（住房和城乡建设部令第52号）</w:t>
            </w:r>
          </w:p>
        </w:tc>
        <w:tc>
          <w:tcPr>
            <w:tcW w:w="1563" w:type="dxa"/>
            <w:tcBorders>
              <w:tl2br w:val="nil"/>
              <w:tr2bl w:val="nil"/>
            </w:tcBorders>
            <w:shd w:val="clear" w:color="auto" w:fill="FFFFFF" w:themeFill="background1"/>
            <w:vAlign w:val="center"/>
          </w:tcPr>
          <w:p>
            <w:pPr>
              <w:keepNext w:val="0"/>
              <w:keepLines w:val="0"/>
              <w:pageBreakBefore w:val="0"/>
              <w:kinsoku/>
              <w:wordWrap/>
              <w:overflowPunct/>
              <w:topLinePunct w:val="0"/>
              <w:autoSpaceDE/>
              <w:autoSpaceDN/>
              <w:bidi w:val="0"/>
              <w:adjustRightInd/>
              <w:snapToGrid/>
              <w:spacing w:line="280" w:lineRule="exact"/>
              <w:ind w:left="0" w:leftChars="0"/>
              <w:jc w:val="center"/>
              <w:rPr>
                <w:rFonts w:hint="eastAsia" w:ascii="仿宋_GB2312" w:hAnsi="仿宋_GB2312" w:eastAsia="仿宋_GB2312" w:cs="仿宋_GB2312"/>
                <w:lang w:val="en-US" w:eastAsia="zh-CN"/>
              </w:rPr>
            </w:pPr>
            <w:r>
              <w:rPr>
                <w:rFonts w:hint="eastAsia" w:ascii="仿宋_GB2312" w:hAnsi="仿宋_GB2312" w:eastAsia="仿宋_GB2312" w:cs="仿宋_GB2312"/>
                <w:lang w:val="en-US" w:eastAsia="zh-CN"/>
              </w:rPr>
              <w:t>县住房和城乡建设管理局</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454" w:hRule="atLeast"/>
        </w:trPr>
        <w:tc>
          <w:tcPr>
            <w:tcW w:w="704" w:type="dxa"/>
            <w:tcBorders>
              <w:tl2br w:val="nil"/>
              <w:tr2bl w:val="nil"/>
            </w:tcBorders>
            <w:shd w:val="clear" w:color="auto" w:fill="FFFFFF" w:themeFill="background1"/>
            <w:vAlign w:val="center"/>
          </w:tcPr>
          <w:p>
            <w:pPr>
              <w:keepNext w:val="0"/>
              <w:keepLines w:val="0"/>
              <w:pageBreakBefore w:val="0"/>
              <w:kinsoku/>
              <w:wordWrap/>
              <w:overflowPunct/>
              <w:topLinePunct w:val="0"/>
              <w:autoSpaceDE/>
              <w:autoSpaceDN/>
              <w:bidi w:val="0"/>
              <w:adjustRightInd/>
              <w:snapToGrid/>
              <w:spacing w:line="280" w:lineRule="exact"/>
              <w:ind w:left="0" w:leftChars="0"/>
              <w:jc w:val="center"/>
              <w:rPr>
                <w:rFonts w:hint="eastAsia" w:ascii="仿宋_GB2312" w:hAnsi="仿宋_GB2312" w:eastAsia="仿宋_GB2312" w:cs="仿宋_GB2312"/>
              </w:rPr>
            </w:pPr>
            <w:r>
              <w:rPr>
                <w:rFonts w:hint="eastAsia" w:ascii="仿宋_GB2312" w:hAnsi="仿宋_GB2312" w:eastAsia="仿宋_GB2312" w:cs="仿宋_GB2312"/>
                <w:lang w:val="en-US" w:eastAsia="zh-CN"/>
              </w:rPr>
              <w:t>69</w:t>
            </w:r>
          </w:p>
        </w:tc>
        <w:tc>
          <w:tcPr>
            <w:tcW w:w="2460" w:type="dxa"/>
            <w:tcBorders>
              <w:tl2br w:val="nil"/>
              <w:tr2bl w:val="nil"/>
            </w:tcBorders>
            <w:shd w:val="clear" w:color="auto" w:fill="FFFFFF" w:themeFill="background1"/>
            <w:vAlign w:val="center"/>
          </w:tcPr>
          <w:p>
            <w:pPr>
              <w:keepNext w:val="0"/>
              <w:keepLines w:val="0"/>
              <w:pageBreakBefore w:val="0"/>
              <w:kinsoku/>
              <w:wordWrap/>
              <w:overflowPunct/>
              <w:topLinePunct w:val="0"/>
              <w:autoSpaceDE/>
              <w:autoSpaceDN/>
              <w:bidi w:val="0"/>
              <w:adjustRightInd/>
              <w:snapToGrid/>
              <w:spacing w:line="280" w:lineRule="exact"/>
              <w:ind w:left="0" w:leftChars="0"/>
              <w:rPr>
                <w:rFonts w:hint="eastAsia" w:ascii="仿宋_GB2312" w:hAnsi="仿宋_GB2312" w:eastAsia="仿宋_GB2312" w:cs="仿宋_GB2312"/>
              </w:rPr>
            </w:pPr>
            <w:r>
              <w:rPr>
                <w:rFonts w:hint="eastAsia" w:ascii="仿宋_GB2312" w:hAnsi="仿宋_GB2312" w:eastAsia="仿宋_GB2312" w:cs="仿宋_GB2312"/>
                <w:lang w:val="en-US" w:eastAsia="zh-CN"/>
              </w:rPr>
              <w:t>商品房预售许可</w:t>
            </w:r>
          </w:p>
        </w:tc>
        <w:tc>
          <w:tcPr>
            <w:tcW w:w="1537" w:type="dxa"/>
            <w:tcBorders>
              <w:tl2br w:val="nil"/>
              <w:tr2bl w:val="nil"/>
            </w:tcBorders>
            <w:shd w:val="clear" w:color="auto" w:fill="FFFFFF" w:themeFill="background1"/>
            <w:vAlign w:val="center"/>
          </w:tcPr>
          <w:p>
            <w:pPr>
              <w:keepNext w:val="0"/>
              <w:keepLines w:val="0"/>
              <w:pageBreakBefore w:val="0"/>
              <w:kinsoku/>
              <w:wordWrap/>
              <w:overflowPunct/>
              <w:topLinePunct w:val="0"/>
              <w:autoSpaceDE/>
              <w:autoSpaceDN/>
              <w:bidi w:val="0"/>
              <w:adjustRightInd/>
              <w:snapToGrid/>
              <w:spacing w:line="280" w:lineRule="exact"/>
              <w:ind w:left="0" w:leftChars="0"/>
              <w:jc w:val="center"/>
              <w:rPr>
                <w:rFonts w:hint="eastAsia" w:ascii="仿宋_GB2312" w:hAnsi="仿宋_GB2312" w:eastAsia="仿宋_GB2312" w:cs="仿宋_GB2312"/>
              </w:rPr>
            </w:pPr>
            <w:r>
              <w:rPr>
                <w:rFonts w:hint="eastAsia" w:ascii="仿宋_GB2312" w:hAnsi="仿宋_GB2312" w:eastAsia="仿宋_GB2312" w:cs="仿宋_GB2312"/>
                <w:lang w:val="en-US" w:eastAsia="zh-CN"/>
              </w:rPr>
              <w:t>省住建厅</w:t>
            </w:r>
          </w:p>
        </w:tc>
        <w:tc>
          <w:tcPr>
            <w:tcW w:w="1511" w:type="dxa"/>
            <w:tcBorders>
              <w:tl2br w:val="nil"/>
              <w:tr2bl w:val="nil"/>
            </w:tcBorders>
            <w:shd w:val="clear" w:color="auto" w:fill="FFFFFF" w:themeFill="background1"/>
            <w:vAlign w:val="center"/>
          </w:tcPr>
          <w:p>
            <w:pPr>
              <w:keepNext w:val="0"/>
              <w:keepLines w:val="0"/>
              <w:pageBreakBefore w:val="0"/>
              <w:kinsoku/>
              <w:wordWrap/>
              <w:overflowPunct/>
              <w:topLinePunct w:val="0"/>
              <w:autoSpaceDE/>
              <w:autoSpaceDN/>
              <w:bidi w:val="0"/>
              <w:adjustRightInd/>
              <w:snapToGrid/>
              <w:spacing w:line="280" w:lineRule="exact"/>
              <w:ind w:left="0" w:leftChars="0"/>
              <w:jc w:val="center"/>
              <w:rPr>
                <w:rFonts w:hint="eastAsia" w:ascii="仿宋_GB2312" w:hAnsi="仿宋_GB2312" w:eastAsia="仿宋_GB2312" w:cs="仿宋_GB2312"/>
              </w:rPr>
            </w:pPr>
            <w:r>
              <w:rPr>
                <w:rFonts w:hint="eastAsia" w:ascii="仿宋_GB2312" w:hAnsi="仿宋_GB2312" w:eastAsia="仿宋_GB2312" w:cs="仿宋_GB2312"/>
                <w:lang w:val="en-US" w:eastAsia="zh-CN"/>
              </w:rPr>
              <w:t>县行政审批服务管理局</w:t>
            </w:r>
          </w:p>
        </w:tc>
        <w:tc>
          <w:tcPr>
            <w:tcW w:w="5337" w:type="dxa"/>
            <w:tcBorders>
              <w:tl2br w:val="nil"/>
              <w:tr2bl w:val="nil"/>
            </w:tcBorders>
            <w:shd w:val="clear" w:color="auto" w:fill="FFFFFF" w:themeFill="background1"/>
            <w:vAlign w:val="center"/>
          </w:tcPr>
          <w:p>
            <w:pPr>
              <w:keepNext w:val="0"/>
              <w:keepLines w:val="0"/>
              <w:pageBreakBefore w:val="0"/>
              <w:kinsoku/>
              <w:wordWrap/>
              <w:overflowPunct/>
              <w:topLinePunct w:val="0"/>
              <w:autoSpaceDE/>
              <w:autoSpaceDN/>
              <w:bidi w:val="0"/>
              <w:adjustRightInd/>
              <w:snapToGrid/>
              <w:spacing w:line="280" w:lineRule="exact"/>
              <w:ind w:left="0" w:leftChars="0"/>
              <w:rPr>
                <w:rFonts w:hint="eastAsia" w:ascii="仿宋_GB2312" w:hAnsi="仿宋_GB2312" w:eastAsia="仿宋_GB2312" w:cs="仿宋_GB2312"/>
              </w:rPr>
            </w:pPr>
            <w:r>
              <w:rPr>
                <w:rFonts w:hint="eastAsia" w:ascii="仿宋_GB2312" w:hAnsi="仿宋_GB2312" w:eastAsia="仿宋_GB2312" w:cs="仿宋_GB2312"/>
                <w:lang w:val="en-US" w:eastAsia="zh-CN"/>
              </w:rPr>
              <w:t>《中华人民共和国城市房地产管理法》</w:t>
            </w:r>
          </w:p>
        </w:tc>
        <w:tc>
          <w:tcPr>
            <w:tcW w:w="1563" w:type="dxa"/>
            <w:tcBorders>
              <w:tl2br w:val="nil"/>
              <w:tr2bl w:val="nil"/>
            </w:tcBorders>
            <w:shd w:val="clear" w:color="auto" w:fill="FFFFFF" w:themeFill="background1"/>
            <w:vAlign w:val="center"/>
          </w:tcPr>
          <w:p>
            <w:pPr>
              <w:keepNext w:val="0"/>
              <w:keepLines w:val="0"/>
              <w:pageBreakBefore w:val="0"/>
              <w:kinsoku/>
              <w:wordWrap/>
              <w:overflowPunct/>
              <w:topLinePunct w:val="0"/>
              <w:autoSpaceDE/>
              <w:autoSpaceDN/>
              <w:bidi w:val="0"/>
              <w:adjustRightInd/>
              <w:snapToGrid/>
              <w:spacing w:line="280" w:lineRule="exact"/>
              <w:ind w:left="0" w:leftChars="0"/>
              <w:jc w:val="center"/>
              <w:rPr>
                <w:rFonts w:hint="eastAsia" w:ascii="仿宋_GB2312" w:hAnsi="仿宋_GB2312" w:eastAsia="仿宋_GB2312" w:cs="仿宋_GB2312"/>
                <w:lang w:val="en-US" w:eastAsia="zh-CN"/>
              </w:rPr>
            </w:pPr>
            <w:r>
              <w:rPr>
                <w:rFonts w:hint="eastAsia" w:ascii="仿宋_GB2312" w:hAnsi="仿宋_GB2312" w:eastAsia="仿宋_GB2312" w:cs="仿宋_GB2312"/>
                <w:lang w:val="en-US" w:eastAsia="zh-CN"/>
              </w:rPr>
              <w:t>县住房和城乡建设管理局</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454" w:hRule="atLeast"/>
        </w:trPr>
        <w:tc>
          <w:tcPr>
            <w:tcW w:w="704" w:type="dxa"/>
            <w:tcBorders>
              <w:tl2br w:val="nil"/>
              <w:tr2bl w:val="nil"/>
            </w:tcBorders>
            <w:shd w:val="clear" w:color="auto" w:fill="FFFFFF" w:themeFill="background1"/>
            <w:vAlign w:val="center"/>
          </w:tcPr>
          <w:p>
            <w:pPr>
              <w:keepNext w:val="0"/>
              <w:keepLines w:val="0"/>
              <w:pageBreakBefore w:val="0"/>
              <w:kinsoku/>
              <w:wordWrap/>
              <w:overflowPunct/>
              <w:topLinePunct w:val="0"/>
              <w:autoSpaceDE/>
              <w:autoSpaceDN/>
              <w:bidi w:val="0"/>
              <w:adjustRightInd/>
              <w:snapToGrid/>
              <w:spacing w:line="280" w:lineRule="exact"/>
              <w:ind w:left="0" w:leftChars="0"/>
              <w:jc w:val="center"/>
              <w:rPr>
                <w:rFonts w:hint="eastAsia" w:ascii="仿宋_GB2312" w:hAnsi="仿宋_GB2312" w:eastAsia="仿宋_GB2312" w:cs="仿宋_GB2312"/>
              </w:rPr>
            </w:pPr>
            <w:r>
              <w:rPr>
                <w:rFonts w:hint="eastAsia" w:ascii="仿宋_GB2312" w:hAnsi="仿宋_GB2312" w:eastAsia="仿宋_GB2312" w:cs="仿宋_GB2312"/>
                <w:lang w:val="en-US" w:eastAsia="zh-CN"/>
              </w:rPr>
              <w:t>70</w:t>
            </w:r>
          </w:p>
        </w:tc>
        <w:tc>
          <w:tcPr>
            <w:tcW w:w="2460" w:type="dxa"/>
            <w:tcBorders>
              <w:tl2br w:val="nil"/>
              <w:tr2bl w:val="nil"/>
            </w:tcBorders>
            <w:shd w:val="clear" w:color="auto" w:fill="FFFFFF" w:themeFill="background1"/>
            <w:vAlign w:val="center"/>
          </w:tcPr>
          <w:p>
            <w:pPr>
              <w:keepNext w:val="0"/>
              <w:keepLines w:val="0"/>
              <w:pageBreakBefore w:val="0"/>
              <w:kinsoku/>
              <w:wordWrap/>
              <w:overflowPunct/>
              <w:topLinePunct w:val="0"/>
              <w:autoSpaceDE/>
              <w:autoSpaceDN/>
              <w:bidi w:val="0"/>
              <w:adjustRightInd/>
              <w:snapToGrid/>
              <w:spacing w:line="280" w:lineRule="exact"/>
              <w:ind w:left="0" w:leftChars="0"/>
              <w:rPr>
                <w:rFonts w:hint="eastAsia" w:ascii="仿宋_GB2312" w:hAnsi="仿宋_GB2312" w:eastAsia="仿宋_GB2312" w:cs="仿宋_GB2312"/>
              </w:rPr>
            </w:pPr>
            <w:r>
              <w:rPr>
                <w:rFonts w:hint="eastAsia" w:ascii="仿宋_GB2312" w:hAnsi="仿宋_GB2312" w:eastAsia="仿宋_GB2312" w:cs="仿宋_GB2312"/>
                <w:lang w:val="en-US" w:eastAsia="zh-CN"/>
              </w:rPr>
              <w:t>关闭、闲置、拆除城市环境卫生设施许可</w:t>
            </w:r>
          </w:p>
        </w:tc>
        <w:tc>
          <w:tcPr>
            <w:tcW w:w="1537" w:type="dxa"/>
            <w:tcBorders>
              <w:tl2br w:val="nil"/>
              <w:tr2bl w:val="nil"/>
            </w:tcBorders>
            <w:shd w:val="clear" w:color="auto" w:fill="FFFFFF" w:themeFill="background1"/>
            <w:vAlign w:val="center"/>
          </w:tcPr>
          <w:p>
            <w:pPr>
              <w:keepNext w:val="0"/>
              <w:keepLines w:val="0"/>
              <w:pageBreakBefore w:val="0"/>
              <w:kinsoku/>
              <w:wordWrap/>
              <w:overflowPunct/>
              <w:topLinePunct w:val="0"/>
              <w:autoSpaceDE/>
              <w:autoSpaceDN/>
              <w:bidi w:val="0"/>
              <w:adjustRightInd/>
              <w:snapToGrid/>
              <w:spacing w:line="280" w:lineRule="exact"/>
              <w:ind w:left="0" w:leftChars="0"/>
              <w:jc w:val="center"/>
              <w:rPr>
                <w:rFonts w:hint="eastAsia" w:ascii="仿宋_GB2312" w:hAnsi="仿宋_GB2312" w:eastAsia="仿宋_GB2312" w:cs="仿宋_GB2312"/>
              </w:rPr>
            </w:pPr>
            <w:r>
              <w:rPr>
                <w:rFonts w:hint="eastAsia" w:ascii="仿宋_GB2312" w:hAnsi="仿宋_GB2312" w:eastAsia="仿宋_GB2312" w:cs="仿宋_GB2312"/>
                <w:lang w:val="en-US" w:eastAsia="zh-CN"/>
              </w:rPr>
              <w:t>省住建厅</w:t>
            </w:r>
          </w:p>
        </w:tc>
        <w:tc>
          <w:tcPr>
            <w:tcW w:w="1511" w:type="dxa"/>
            <w:tcBorders>
              <w:tl2br w:val="nil"/>
              <w:tr2bl w:val="nil"/>
            </w:tcBorders>
            <w:shd w:val="clear" w:color="auto" w:fill="FFFFFF" w:themeFill="background1"/>
            <w:vAlign w:val="center"/>
          </w:tcPr>
          <w:p>
            <w:pPr>
              <w:keepNext w:val="0"/>
              <w:keepLines w:val="0"/>
              <w:pageBreakBefore w:val="0"/>
              <w:kinsoku/>
              <w:wordWrap/>
              <w:overflowPunct/>
              <w:topLinePunct w:val="0"/>
              <w:autoSpaceDE/>
              <w:autoSpaceDN/>
              <w:bidi w:val="0"/>
              <w:adjustRightInd/>
              <w:snapToGrid/>
              <w:spacing w:line="280" w:lineRule="exact"/>
              <w:ind w:left="0" w:leftChars="0"/>
              <w:jc w:val="center"/>
              <w:rPr>
                <w:rFonts w:hint="eastAsia" w:ascii="仿宋_GB2312" w:hAnsi="仿宋_GB2312" w:eastAsia="仿宋_GB2312" w:cs="仿宋_GB2312"/>
              </w:rPr>
            </w:pPr>
            <w:r>
              <w:rPr>
                <w:rFonts w:hint="eastAsia" w:ascii="仿宋_GB2312" w:hAnsi="仿宋_GB2312" w:eastAsia="仿宋_GB2312" w:cs="仿宋_GB2312"/>
                <w:lang w:val="en-US" w:eastAsia="zh-CN"/>
              </w:rPr>
              <w:t>县行政审批服务管理局</w:t>
            </w:r>
          </w:p>
        </w:tc>
        <w:tc>
          <w:tcPr>
            <w:tcW w:w="5337" w:type="dxa"/>
            <w:tcBorders>
              <w:tl2br w:val="nil"/>
              <w:tr2bl w:val="nil"/>
            </w:tcBorders>
            <w:shd w:val="clear" w:color="auto" w:fill="FFFFFF" w:themeFill="background1"/>
            <w:vAlign w:val="center"/>
          </w:tcPr>
          <w:p>
            <w:pPr>
              <w:keepNext w:val="0"/>
              <w:keepLines w:val="0"/>
              <w:pageBreakBefore w:val="0"/>
              <w:kinsoku/>
              <w:wordWrap/>
              <w:overflowPunct/>
              <w:topLinePunct w:val="0"/>
              <w:autoSpaceDE/>
              <w:autoSpaceDN/>
              <w:bidi w:val="0"/>
              <w:adjustRightInd/>
              <w:snapToGrid/>
              <w:spacing w:line="280" w:lineRule="exact"/>
              <w:ind w:left="0" w:leftChars="0"/>
              <w:rPr>
                <w:rFonts w:hint="eastAsia" w:ascii="仿宋_GB2312" w:hAnsi="仿宋_GB2312" w:eastAsia="仿宋_GB2312" w:cs="仿宋_GB2312"/>
              </w:rPr>
            </w:pPr>
            <w:r>
              <w:rPr>
                <w:rFonts w:hint="eastAsia" w:ascii="仿宋_GB2312" w:hAnsi="仿宋_GB2312" w:eastAsia="仿宋_GB2312" w:cs="仿宋_GB2312"/>
                <w:lang w:val="en-US" w:eastAsia="zh-CN"/>
              </w:rPr>
              <w:t>《中华人民共和国固体废物污染环境防治法》</w:t>
            </w:r>
          </w:p>
        </w:tc>
        <w:tc>
          <w:tcPr>
            <w:tcW w:w="1563" w:type="dxa"/>
            <w:tcBorders>
              <w:tl2br w:val="nil"/>
              <w:tr2bl w:val="nil"/>
            </w:tcBorders>
            <w:shd w:val="clear" w:color="auto" w:fill="FFFFFF" w:themeFill="background1"/>
            <w:vAlign w:val="center"/>
          </w:tcPr>
          <w:p>
            <w:pPr>
              <w:keepNext w:val="0"/>
              <w:keepLines w:val="0"/>
              <w:pageBreakBefore w:val="0"/>
              <w:kinsoku/>
              <w:wordWrap/>
              <w:overflowPunct/>
              <w:topLinePunct w:val="0"/>
              <w:autoSpaceDE/>
              <w:autoSpaceDN/>
              <w:bidi w:val="0"/>
              <w:adjustRightInd/>
              <w:snapToGrid/>
              <w:spacing w:line="280" w:lineRule="exact"/>
              <w:ind w:left="0" w:leftChars="0"/>
              <w:jc w:val="center"/>
              <w:rPr>
                <w:rFonts w:hint="eastAsia" w:ascii="仿宋_GB2312" w:hAnsi="仿宋_GB2312" w:eastAsia="仿宋_GB2312" w:cs="仿宋_GB2312"/>
                <w:lang w:val="en-US" w:eastAsia="zh-CN"/>
              </w:rPr>
            </w:pPr>
            <w:r>
              <w:rPr>
                <w:rFonts w:hint="eastAsia" w:ascii="仿宋_GB2312" w:hAnsi="仿宋_GB2312" w:eastAsia="仿宋_GB2312" w:cs="仿宋_GB2312"/>
                <w:lang w:val="en-US" w:eastAsia="zh-CN"/>
              </w:rPr>
              <w:t>县住房和城乡建设管理局</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454" w:hRule="atLeast"/>
        </w:trPr>
        <w:tc>
          <w:tcPr>
            <w:tcW w:w="704" w:type="dxa"/>
            <w:tcBorders>
              <w:tl2br w:val="nil"/>
              <w:tr2bl w:val="nil"/>
            </w:tcBorders>
            <w:shd w:val="clear" w:color="auto" w:fill="FFFFFF" w:themeFill="background1"/>
            <w:vAlign w:val="center"/>
          </w:tcPr>
          <w:p>
            <w:pPr>
              <w:keepNext w:val="0"/>
              <w:keepLines w:val="0"/>
              <w:pageBreakBefore w:val="0"/>
              <w:kinsoku/>
              <w:wordWrap/>
              <w:overflowPunct/>
              <w:topLinePunct w:val="0"/>
              <w:autoSpaceDE/>
              <w:autoSpaceDN/>
              <w:bidi w:val="0"/>
              <w:adjustRightInd/>
              <w:snapToGrid/>
              <w:spacing w:line="280" w:lineRule="exact"/>
              <w:ind w:left="0" w:leftChars="0"/>
              <w:jc w:val="center"/>
              <w:rPr>
                <w:rFonts w:hint="eastAsia" w:ascii="仿宋_GB2312" w:hAnsi="仿宋_GB2312" w:eastAsia="仿宋_GB2312" w:cs="仿宋_GB2312"/>
              </w:rPr>
            </w:pPr>
            <w:r>
              <w:rPr>
                <w:rFonts w:hint="eastAsia" w:ascii="仿宋_GB2312" w:hAnsi="仿宋_GB2312" w:eastAsia="仿宋_GB2312" w:cs="仿宋_GB2312"/>
                <w:lang w:val="en-US" w:eastAsia="zh-CN"/>
              </w:rPr>
              <w:t>71</w:t>
            </w:r>
          </w:p>
        </w:tc>
        <w:tc>
          <w:tcPr>
            <w:tcW w:w="2460" w:type="dxa"/>
            <w:tcBorders>
              <w:tl2br w:val="nil"/>
              <w:tr2bl w:val="nil"/>
            </w:tcBorders>
            <w:shd w:val="clear" w:color="auto" w:fill="FFFFFF" w:themeFill="background1"/>
            <w:vAlign w:val="center"/>
          </w:tcPr>
          <w:p>
            <w:pPr>
              <w:keepNext w:val="0"/>
              <w:keepLines w:val="0"/>
              <w:pageBreakBefore w:val="0"/>
              <w:kinsoku/>
              <w:wordWrap/>
              <w:overflowPunct/>
              <w:topLinePunct w:val="0"/>
              <w:autoSpaceDE/>
              <w:autoSpaceDN/>
              <w:bidi w:val="0"/>
              <w:adjustRightInd/>
              <w:snapToGrid/>
              <w:spacing w:line="280" w:lineRule="exact"/>
              <w:ind w:left="0" w:leftChars="0"/>
              <w:rPr>
                <w:rFonts w:hint="eastAsia" w:ascii="仿宋_GB2312" w:hAnsi="仿宋_GB2312" w:eastAsia="仿宋_GB2312" w:cs="仿宋_GB2312"/>
              </w:rPr>
            </w:pPr>
            <w:r>
              <w:rPr>
                <w:rFonts w:hint="eastAsia" w:ascii="仿宋_GB2312" w:hAnsi="仿宋_GB2312" w:eastAsia="仿宋_GB2312" w:cs="仿宋_GB2312"/>
                <w:lang w:val="en-US" w:eastAsia="zh-CN"/>
              </w:rPr>
              <w:t>拆除环境卫生设施许可</w:t>
            </w:r>
          </w:p>
        </w:tc>
        <w:tc>
          <w:tcPr>
            <w:tcW w:w="1537" w:type="dxa"/>
            <w:tcBorders>
              <w:tl2br w:val="nil"/>
              <w:tr2bl w:val="nil"/>
            </w:tcBorders>
            <w:shd w:val="clear" w:color="auto" w:fill="FFFFFF" w:themeFill="background1"/>
            <w:vAlign w:val="center"/>
          </w:tcPr>
          <w:p>
            <w:pPr>
              <w:keepNext w:val="0"/>
              <w:keepLines w:val="0"/>
              <w:pageBreakBefore w:val="0"/>
              <w:kinsoku/>
              <w:wordWrap/>
              <w:overflowPunct/>
              <w:topLinePunct w:val="0"/>
              <w:autoSpaceDE/>
              <w:autoSpaceDN/>
              <w:bidi w:val="0"/>
              <w:adjustRightInd/>
              <w:snapToGrid/>
              <w:spacing w:line="280" w:lineRule="exact"/>
              <w:ind w:left="0" w:leftChars="0"/>
              <w:jc w:val="center"/>
              <w:rPr>
                <w:rFonts w:hint="eastAsia" w:ascii="仿宋_GB2312" w:hAnsi="仿宋_GB2312" w:eastAsia="仿宋_GB2312" w:cs="仿宋_GB2312"/>
              </w:rPr>
            </w:pPr>
            <w:r>
              <w:rPr>
                <w:rFonts w:hint="eastAsia" w:ascii="仿宋_GB2312" w:hAnsi="仿宋_GB2312" w:eastAsia="仿宋_GB2312" w:cs="仿宋_GB2312"/>
                <w:lang w:val="en-US" w:eastAsia="zh-CN"/>
              </w:rPr>
              <w:t>省住建厅</w:t>
            </w:r>
          </w:p>
        </w:tc>
        <w:tc>
          <w:tcPr>
            <w:tcW w:w="1511" w:type="dxa"/>
            <w:tcBorders>
              <w:tl2br w:val="nil"/>
              <w:tr2bl w:val="nil"/>
            </w:tcBorders>
            <w:shd w:val="clear" w:color="auto" w:fill="FFFFFF" w:themeFill="background1"/>
            <w:vAlign w:val="center"/>
          </w:tcPr>
          <w:p>
            <w:pPr>
              <w:keepNext w:val="0"/>
              <w:keepLines w:val="0"/>
              <w:pageBreakBefore w:val="0"/>
              <w:kinsoku/>
              <w:wordWrap/>
              <w:overflowPunct/>
              <w:topLinePunct w:val="0"/>
              <w:autoSpaceDE/>
              <w:autoSpaceDN/>
              <w:bidi w:val="0"/>
              <w:adjustRightInd/>
              <w:snapToGrid/>
              <w:spacing w:line="280" w:lineRule="exact"/>
              <w:ind w:left="0" w:leftChars="0"/>
              <w:jc w:val="center"/>
              <w:rPr>
                <w:rFonts w:hint="eastAsia" w:ascii="仿宋_GB2312" w:hAnsi="仿宋_GB2312" w:eastAsia="仿宋_GB2312" w:cs="仿宋_GB2312"/>
              </w:rPr>
            </w:pPr>
            <w:r>
              <w:rPr>
                <w:rFonts w:hint="eastAsia" w:ascii="仿宋_GB2312" w:hAnsi="仿宋_GB2312" w:eastAsia="仿宋_GB2312" w:cs="仿宋_GB2312"/>
                <w:lang w:val="en-US" w:eastAsia="zh-CN"/>
              </w:rPr>
              <w:t>县行政审批服务管理局</w:t>
            </w:r>
          </w:p>
        </w:tc>
        <w:tc>
          <w:tcPr>
            <w:tcW w:w="5337" w:type="dxa"/>
            <w:tcBorders>
              <w:tl2br w:val="nil"/>
              <w:tr2bl w:val="nil"/>
            </w:tcBorders>
            <w:shd w:val="clear" w:color="auto" w:fill="FFFFFF" w:themeFill="background1"/>
            <w:vAlign w:val="center"/>
          </w:tcPr>
          <w:p>
            <w:pPr>
              <w:keepNext w:val="0"/>
              <w:keepLines w:val="0"/>
              <w:pageBreakBefore w:val="0"/>
              <w:kinsoku/>
              <w:wordWrap/>
              <w:overflowPunct/>
              <w:topLinePunct w:val="0"/>
              <w:autoSpaceDE/>
              <w:autoSpaceDN/>
              <w:bidi w:val="0"/>
              <w:adjustRightInd/>
              <w:snapToGrid/>
              <w:spacing w:line="280" w:lineRule="exact"/>
              <w:ind w:left="0" w:leftChars="0"/>
              <w:rPr>
                <w:rFonts w:hint="eastAsia" w:ascii="仿宋_GB2312" w:hAnsi="仿宋_GB2312" w:eastAsia="仿宋_GB2312" w:cs="仿宋_GB2312"/>
              </w:rPr>
            </w:pPr>
            <w:r>
              <w:rPr>
                <w:rFonts w:hint="eastAsia" w:ascii="仿宋_GB2312" w:hAnsi="仿宋_GB2312" w:eastAsia="仿宋_GB2312" w:cs="仿宋_GB2312"/>
                <w:lang w:val="en-US" w:eastAsia="zh-CN"/>
              </w:rPr>
              <w:t>《城市市容和环境卫生管理条例》</w:t>
            </w:r>
          </w:p>
        </w:tc>
        <w:tc>
          <w:tcPr>
            <w:tcW w:w="1563" w:type="dxa"/>
            <w:tcBorders>
              <w:tl2br w:val="nil"/>
              <w:tr2bl w:val="nil"/>
            </w:tcBorders>
            <w:shd w:val="clear" w:color="auto" w:fill="FFFFFF" w:themeFill="background1"/>
            <w:vAlign w:val="center"/>
          </w:tcPr>
          <w:p>
            <w:pPr>
              <w:keepNext w:val="0"/>
              <w:keepLines w:val="0"/>
              <w:pageBreakBefore w:val="0"/>
              <w:kinsoku/>
              <w:wordWrap/>
              <w:overflowPunct/>
              <w:topLinePunct w:val="0"/>
              <w:autoSpaceDE/>
              <w:autoSpaceDN/>
              <w:bidi w:val="0"/>
              <w:adjustRightInd/>
              <w:snapToGrid/>
              <w:spacing w:line="280" w:lineRule="exact"/>
              <w:ind w:left="0" w:leftChars="0"/>
              <w:jc w:val="center"/>
              <w:rPr>
                <w:rFonts w:hint="eastAsia" w:ascii="仿宋_GB2312" w:hAnsi="仿宋_GB2312" w:eastAsia="仿宋_GB2312" w:cs="仿宋_GB2312"/>
                <w:lang w:val="en-US" w:eastAsia="zh-CN"/>
              </w:rPr>
            </w:pPr>
            <w:r>
              <w:rPr>
                <w:rFonts w:hint="eastAsia" w:ascii="仿宋_GB2312" w:hAnsi="仿宋_GB2312" w:eastAsia="仿宋_GB2312" w:cs="仿宋_GB2312"/>
                <w:lang w:val="en-US" w:eastAsia="zh-CN"/>
              </w:rPr>
              <w:t>县住房和城乡建设管理局</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454" w:hRule="atLeast"/>
        </w:trPr>
        <w:tc>
          <w:tcPr>
            <w:tcW w:w="704" w:type="dxa"/>
            <w:tcBorders>
              <w:tl2br w:val="nil"/>
              <w:tr2bl w:val="nil"/>
            </w:tcBorders>
            <w:shd w:val="clear" w:color="auto" w:fill="FFFFFF" w:themeFill="background1"/>
            <w:vAlign w:val="center"/>
          </w:tcPr>
          <w:p>
            <w:pPr>
              <w:keepNext w:val="0"/>
              <w:keepLines w:val="0"/>
              <w:pageBreakBefore w:val="0"/>
              <w:kinsoku/>
              <w:wordWrap/>
              <w:overflowPunct/>
              <w:topLinePunct w:val="0"/>
              <w:autoSpaceDE/>
              <w:autoSpaceDN/>
              <w:bidi w:val="0"/>
              <w:adjustRightInd/>
              <w:snapToGrid/>
              <w:spacing w:line="280" w:lineRule="exact"/>
              <w:ind w:left="0" w:leftChars="0"/>
              <w:jc w:val="center"/>
              <w:rPr>
                <w:rFonts w:hint="eastAsia" w:ascii="仿宋_GB2312" w:hAnsi="仿宋_GB2312" w:eastAsia="仿宋_GB2312" w:cs="仿宋_GB2312"/>
              </w:rPr>
            </w:pPr>
            <w:r>
              <w:rPr>
                <w:rFonts w:hint="eastAsia" w:ascii="仿宋_GB2312" w:hAnsi="仿宋_GB2312" w:eastAsia="仿宋_GB2312" w:cs="仿宋_GB2312"/>
                <w:lang w:val="en-US" w:eastAsia="zh-CN"/>
              </w:rPr>
              <w:t>72</w:t>
            </w:r>
          </w:p>
        </w:tc>
        <w:tc>
          <w:tcPr>
            <w:tcW w:w="2460" w:type="dxa"/>
            <w:tcBorders>
              <w:tl2br w:val="nil"/>
              <w:tr2bl w:val="nil"/>
            </w:tcBorders>
            <w:shd w:val="clear" w:color="auto" w:fill="FFFFFF" w:themeFill="background1"/>
            <w:vAlign w:val="center"/>
          </w:tcPr>
          <w:p>
            <w:pPr>
              <w:keepNext w:val="0"/>
              <w:keepLines w:val="0"/>
              <w:pageBreakBefore w:val="0"/>
              <w:kinsoku/>
              <w:wordWrap/>
              <w:overflowPunct/>
              <w:topLinePunct w:val="0"/>
              <w:autoSpaceDE/>
              <w:autoSpaceDN/>
              <w:bidi w:val="0"/>
              <w:adjustRightInd/>
              <w:snapToGrid/>
              <w:spacing w:line="280" w:lineRule="exact"/>
              <w:ind w:left="0" w:leftChars="0"/>
              <w:rPr>
                <w:rFonts w:hint="eastAsia" w:ascii="仿宋_GB2312" w:hAnsi="仿宋_GB2312" w:eastAsia="仿宋_GB2312" w:cs="仿宋_GB2312"/>
              </w:rPr>
            </w:pPr>
            <w:r>
              <w:rPr>
                <w:rFonts w:hint="eastAsia" w:ascii="仿宋_GB2312" w:hAnsi="仿宋_GB2312" w:eastAsia="仿宋_GB2312" w:cs="仿宋_GB2312"/>
                <w:lang w:val="en-US" w:eastAsia="zh-CN"/>
              </w:rPr>
              <w:t>从事城市生活垃圾经营性清扫、收集、运输、处理服务审批</w:t>
            </w:r>
          </w:p>
        </w:tc>
        <w:tc>
          <w:tcPr>
            <w:tcW w:w="1537" w:type="dxa"/>
            <w:tcBorders>
              <w:tl2br w:val="nil"/>
              <w:tr2bl w:val="nil"/>
            </w:tcBorders>
            <w:shd w:val="clear" w:color="auto" w:fill="FFFFFF" w:themeFill="background1"/>
            <w:vAlign w:val="center"/>
          </w:tcPr>
          <w:p>
            <w:pPr>
              <w:keepNext w:val="0"/>
              <w:keepLines w:val="0"/>
              <w:pageBreakBefore w:val="0"/>
              <w:kinsoku/>
              <w:wordWrap/>
              <w:overflowPunct/>
              <w:topLinePunct w:val="0"/>
              <w:autoSpaceDE/>
              <w:autoSpaceDN/>
              <w:bidi w:val="0"/>
              <w:adjustRightInd/>
              <w:snapToGrid/>
              <w:spacing w:line="280" w:lineRule="exact"/>
              <w:ind w:left="0" w:leftChars="0"/>
              <w:jc w:val="center"/>
              <w:rPr>
                <w:rFonts w:hint="eastAsia" w:ascii="仿宋_GB2312" w:hAnsi="仿宋_GB2312" w:eastAsia="仿宋_GB2312" w:cs="仿宋_GB2312"/>
              </w:rPr>
            </w:pPr>
            <w:r>
              <w:rPr>
                <w:rFonts w:hint="eastAsia" w:ascii="仿宋_GB2312" w:hAnsi="仿宋_GB2312" w:eastAsia="仿宋_GB2312" w:cs="仿宋_GB2312"/>
                <w:lang w:val="en-US" w:eastAsia="zh-CN"/>
              </w:rPr>
              <w:t>省住建厅</w:t>
            </w:r>
          </w:p>
        </w:tc>
        <w:tc>
          <w:tcPr>
            <w:tcW w:w="1511" w:type="dxa"/>
            <w:tcBorders>
              <w:tl2br w:val="nil"/>
              <w:tr2bl w:val="nil"/>
            </w:tcBorders>
            <w:shd w:val="clear" w:color="auto" w:fill="FFFFFF" w:themeFill="background1"/>
            <w:vAlign w:val="center"/>
          </w:tcPr>
          <w:p>
            <w:pPr>
              <w:keepNext w:val="0"/>
              <w:keepLines w:val="0"/>
              <w:pageBreakBefore w:val="0"/>
              <w:kinsoku/>
              <w:wordWrap/>
              <w:overflowPunct/>
              <w:topLinePunct w:val="0"/>
              <w:autoSpaceDE/>
              <w:autoSpaceDN/>
              <w:bidi w:val="0"/>
              <w:adjustRightInd/>
              <w:snapToGrid/>
              <w:spacing w:line="280" w:lineRule="exact"/>
              <w:ind w:left="0" w:leftChars="0"/>
              <w:jc w:val="center"/>
              <w:rPr>
                <w:rFonts w:hint="eastAsia" w:ascii="仿宋_GB2312" w:hAnsi="仿宋_GB2312" w:eastAsia="仿宋_GB2312" w:cs="仿宋_GB2312"/>
              </w:rPr>
            </w:pPr>
            <w:r>
              <w:rPr>
                <w:rFonts w:hint="eastAsia" w:ascii="仿宋_GB2312" w:hAnsi="仿宋_GB2312" w:eastAsia="仿宋_GB2312" w:cs="仿宋_GB2312"/>
                <w:lang w:val="en-US" w:eastAsia="zh-CN"/>
              </w:rPr>
              <w:t>县行政审批服务管理局</w:t>
            </w:r>
          </w:p>
        </w:tc>
        <w:tc>
          <w:tcPr>
            <w:tcW w:w="5337" w:type="dxa"/>
            <w:tcBorders>
              <w:tl2br w:val="nil"/>
              <w:tr2bl w:val="nil"/>
            </w:tcBorders>
            <w:shd w:val="clear" w:color="auto" w:fill="FFFFFF" w:themeFill="background1"/>
            <w:vAlign w:val="center"/>
          </w:tcPr>
          <w:p>
            <w:pPr>
              <w:keepNext w:val="0"/>
              <w:keepLines w:val="0"/>
              <w:pageBreakBefore w:val="0"/>
              <w:kinsoku/>
              <w:wordWrap/>
              <w:overflowPunct/>
              <w:topLinePunct w:val="0"/>
              <w:autoSpaceDE/>
              <w:autoSpaceDN/>
              <w:bidi w:val="0"/>
              <w:adjustRightInd/>
              <w:snapToGrid/>
              <w:spacing w:line="280" w:lineRule="exact"/>
              <w:ind w:left="0" w:leftChars="0"/>
              <w:rPr>
                <w:rFonts w:hint="eastAsia" w:ascii="仿宋_GB2312" w:hAnsi="仿宋_GB2312" w:eastAsia="仿宋_GB2312" w:cs="仿宋_GB2312"/>
              </w:rPr>
            </w:pPr>
            <w:r>
              <w:rPr>
                <w:rFonts w:hint="eastAsia" w:ascii="仿宋_GB2312" w:hAnsi="仿宋_GB2312" w:eastAsia="仿宋_GB2312" w:cs="仿宋_GB2312"/>
                <w:lang w:val="en-US" w:eastAsia="zh-CN"/>
              </w:rPr>
              <w:t>《国务院对确需保留的行政审批项目设定行政许可的决定》</w:t>
            </w:r>
          </w:p>
        </w:tc>
        <w:tc>
          <w:tcPr>
            <w:tcW w:w="1563" w:type="dxa"/>
            <w:tcBorders>
              <w:tl2br w:val="nil"/>
              <w:tr2bl w:val="nil"/>
            </w:tcBorders>
            <w:shd w:val="clear" w:color="auto" w:fill="FFFFFF" w:themeFill="background1"/>
            <w:vAlign w:val="center"/>
          </w:tcPr>
          <w:p>
            <w:pPr>
              <w:keepNext w:val="0"/>
              <w:keepLines w:val="0"/>
              <w:pageBreakBefore w:val="0"/>
              <w:kinsoku/>
              <w:wordWrap/>
              <w:overflowPunct/>
              <w:topLinePunct w:val="0"/>
              <w:autoSpaceDE/>
              <w:autoSpaceDN/>
              <w:bidi w:val="0"/>
              <w:adjustRightInd/>
              <w:snapToGrid/>
              <w:spacing w:line="280" w:lineRule="exact"/>
              <w:ind w:left="0" w:leftChars="0"/>
              <w:jc w:val="center"/>
              <w:rPr>
                <w:rFonts w:hint="eastAsia" w:ascii="仿宋_GB2312" w:hAnsi="仿宋_GB2312" w:eastAsia="仿宋_GB2312" w:cs="仿宋_GB2312"/>
                <w:lang w:val="en-US" w:eastAsia="zh-CN"/>
              </w:rPr>
            </w:pPr>
            <w:r>
              <w:rPr>
                <w:rFonts w:hint="eastAsia" w:ascii="仿宋_GB2312" w:hAnsi="仿宋_GB2312" w:eastAsia="仿宋_GB2312" w:cs="仿宋_GB2312"/>
                <w:lang w:val="en-US" w:eastAsia="zh-CN"/>
              </w:rPr>
              <w:t>县住房和城乡建设管理局</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625" w:hRule="atLeast"/>
        </w:trPr>
        <w:tc>
          <w:tcPr>
            <w:tcW w:w="704" w:type="dxa"/>
            <w:tcBorders>
              <w:tl2br w:val="nil"/>
              <w:tr2bl w:val="nil"/>
            </w:tcBorders>
            <w:shd w:val="clear" w:color="auto" w:fill="FFFFFF" w:themeFill="background1"/>
            <w:vAlign w:val="center"/>
          </w:tcPr>
          <w:p>
            <w:pPr>
              <w:keepNext w:val="0"/>
              <w:keepLines w:val="0"/>
              <w:pageBreakBefore w:val="0"/>
              <w:kinsoku/>
              <w:wordWrap/>
              <w:overflowPunct/>
              <w:topLinePunct w:val="0"/>
              <w:autoSpaceDE/>
              <w:autoSpaceDN/>
              <w:bidi w:val="0"/>
              <w:adjustRightInd/>
              <w:snapToGrid/>
              <w:spacing w:line="280" w:lineRule="exact"/>
              <w:ind w:left="0" w:leftChars="0"/>
              <w:jc w:val="center"/>
              <w:rPr>
                <w:rFonts w:hint="eastAsia" w:ascii="仿宋_GB2312" w:hAnsi="仿宋_GB2312" w:eastAsia="仿宋_GB2312" w:cs="仿宋_GB2312"/>
              </w:rPr>
            </w:pPr>
            <w:r>
              <w:rPr>
                <w:rFonts w:hint="eastAsia" w:ascii="仿宋_GB2312" w:hAnsi="仿宋_GB2312" w:eastAsia="仿宋_GB2312" w:cs="仿宋_GB2312"/>
                <w:lang w:val="en-US" w:eastAsia="zh-CN"/>
              </w:rPr>
              <w:t>73</w:t>
            </w:r>
          </w:p>
        </w:tc>
        <w:tc>
          <w:tcPr>
            <w:tcW w:w="2460" w:type="dxa"/>
            <w:tcBorders>
              <w:tl2br w:val="nil"/>
              <w:tr2bl w:val="nil"/>
            </w:tcBorders>
            <w:shd w:val="clear" w:color="auto" w:fill="FFFFFF" w:themeFill="background1"/>
            <w:vAlign w:val="center"/>
          </w:tcPr>
          <w:p>
            <w:pPr>
              <w:keepNext w:val="0"/>
              <w:keepLines w:val="0"/>
              <w:pageBreakBefore w:val="0"/>
              <w:kinsoku/>
              <w:wordWrap/>
              <w:overflowPunct/>
              <w:topLinePunct w:val="0"/>
              <w:autoSpaceDE/>
              <w:autoSpaceDN/>
              <w:bidi w:val="0"/>
              <w:adjustRightInd/>
              <w:snapToGrid/>
              <w:spacing w:line="280" w:lineRule="exact"/>
              <w:ind w:left="0" w:leftChars="0"/>
              <w:rPr>
                <w:rFonts w:hint="eastAsia" w:ascii="仿宋_GB2312" w:hAnsi="仿宋_GB2312" w:eastAsia="仿宋_GB2312" w:cs="仿宋_GB2312"/>
              </w:rPr>
            </w:pPr>
            <w:r>
              <w:rPr>
                <w:rFonts w:hint="eastAsia" w:ascii="仿宋_GB2312" w:hAnsi="仿宋_GB2312" w:eastAsia="仿宋_GB2312" w:cs="仿宋_GB2312"/>
                <w:lang w:val="en-US" w:eastAsia="zh-CN"/>
              </w:rPr>
              <w:t>城市建筑垃圾处置核准</w:t>
            </w:r>
          </w:p>
        </w:tc>
        <w:tc>
          <w:tcPr>
            <w:tcW w:w="1537" w:type="dxa"/>
            <w:tcBorders>
              <w:tl2br w:val="nil"/>
              <w:tr2bl w:val="nil"/>
            </w:tcBorders>
            <w:shd w:val="clear" w:color="auto" w:fill="FFFFFF" w:themeFill="background1"/>
            <w:vAlign w:val="center"/>
          </w:tcPr>
          <w:p>
            <w:pPr>
              <w:keepNext w:val="0"/>
              <w:keepLines w:val="0"/>
              <w:pageBreakBefore w:val="0"/>
              <w:kinsoku/>
              <w:wordWrap/>
              <w:overflowPunct/>
              <w:topLinePunct w:val="0"/>
              <w:autoSpaceDE/>
              <w:autoSpaceDN/>
              <w:bidi w:val="0"/>
              <w:adjustRightInd/>
              <w:snapToGrid/>
              <w:spacing w:line="280" w:lineRule="exact"/>
              <w:ind w:left="0" w:leftChars="0"/>
              <w:jc w:val="center"/>
              <w:rPr>
                <w:rFonts w:hint="eastAsia" w:ascii="仿宋_GB2312" w:hAnsi="仿宋_GB2312" w:eastAsia="仿宋_GB2312" w:cs="仿宋_GB2312"/>
              </w:rPr>
            </w:pPr>
            <w:r>
              <w:rPr>
                <w:rFonts w:hint="eastAsia" w:ascii="仿宋_GB2312" w:hAnsi="仿宋_GB2312" w:eastAsia="仿宋_GB2312" w:cs="仿宋_GB2312"/>
                <w:lang w:val="en-US" w:eastAsia="zh-CN"/>
              </w:rPr>
              <w:t>省住建厅</w:t>
            </w:r>
          </w:p>
        </w:tc>
        <w:tc>
          <w:tcPr>
            <w:tcW w:w="1511" w:type="dxa"/>
            <w:tcBorders>
              <w:tl2br w:val="nil"/>
              <w:tr2bl w:val="nil"/>
            </w:tcBorders>
            <w:shd w:val="clear" w:color="auto" w:fill="FFFFFF" w:themeFill="background1"/>
            <w:vAlign w:val="center"/>
          </w:tcPr>
          <w:p>
            <w:pPr>
              <w:keepNext w:val="0"/>
              <w:keepLines w:val="0"/>
              <w:pageBreakBefore w:val="0"/>
              <w:kinsoku/>
              <w:wordWrap/>
              <w:overflowPunct/>
              <w:topLinePunct w:val="0"/>
              <w:autoSpaceDE/>
              <w:autoSpaceDN/>
              <w:bidi w:val="0"/>
              <w:adjustRightInd/>
              <w:snapToGrid/>
              <w:spacing w:line="280" w:lineRule="exact"/>
              <w:ind w:left="0" w:leftChars="0"/>
              <w:jc w:val="center"/>
              <w:rPr>
                <w:rFonts w:hint="eastAsia" w:ascii="仿宋_GB2312" w:hAnsi="仿宋_GB2312" w:eastAsia="仿宋_GB2312" w:cs="仿宋_GB2312"/>
              </w:rPr>
            </w:pPr>
            <w:r>
              <w:rPr>
                <w:rFonts w:hint="eastAsia" w:ascii="仿宋_GB2312" w:hAnsi="仿宋_GB2312" w:eastAsia="仿宋_GB2312" w:cs="仿宋_GB2312"/>
                <w:lang w:val="en-US" w:eastAsia="zh-CN"/>
              </w:rPr>
              <w:t>县行政审批服务管理局</w:t>
            </w:r>
          </w:p>
        </w:tc>
        <w:tc>
          <w:tcPr>
            <w:tcW w:w="5337" w:type="dxa"/>
            <w:tcBorders>
              <w:tl2br w:val="nil"/>
              <w:tr2bl w:val="nil"/>
            </w:tcBorders>
            <w:shd w:val="clear" w:color="auto" w:fill="FFFFFF" w:themeFill="background1"/>
            <w:vAlign w:val="center"/>
          </w:tcPr>
          <w:p>
            <w:pPr>
              <w:keepNext w:val="0"/>
              <w:keepLines w:val="0"/>
              <w:pageBreakBefore w:val="0"/>
              <w:kinsoku/>
              <w:wordWrap/>
              <w:overflowPunct/>
              <w:topLinePunct w:val="0"/>
              <w:autoSpaceDE/>
              <w:autoSpaceDN/>
              <w:bidi w:val="0"/>
              <w:adjustRightInd/>
              <w:snapToGrid/>
              <w:spacing w:line="280" w:lineRule="exact"/>
              <w:ind w:left="0" w:leftChars="0"/>
              <w:rPr>
                <w:rFonts w:hint="eastAsia" w:ascii="仿宋_GB2312" w:hAnsi="仿宋_GB2312" w:eastAsia="仿宋_GB2312" w:cs="仿宋_GB2312"/>
              </w:rPr>
            </w:pPr>
            <w:r>
              <w:rPr>
                <w:rFonts w:hint="eastAsia" w:ascii="仿宋_GB2312" w:hAnsi="仿宋_GB2312" w:eastAsia="仿宋_GB2312" w:cs="仿宋_GB2312"/>
                <w:lang w:val="en-US" w:eastAsia="zh-CN"/>
              </w:rPr>
              <w:t>《国务院对确需保留的行政审批项目设定行政许可的决定》</w:t>
            </w:r>
          </w:p>
        </w:tc>
        <w:tc>
          <w:tcPr>
            <w:tcW w:w="1563" w:type="dxa"/>
            <w:tcBorders>
              <w:tl2br w:val="nil"/>
              <w:tr2bl w:val="nil"/>
            </w:tcBorders>
            <w:shd w:val="clear" w:color="auto" w:fill="FFFFFF" w:themeFill="background1"/>
            <w:vAlign w:val="center"/>
          </w:tcPr>
          <w:p>
            <w:pPr>
              <w:keepNext w:val="0"/>
              <w:keepLines w:val="0"/>
              <w:pageBreakBefore w:val="0"/>
              <w:kinsoku/>
              <w:wordWrap/>
              <w:overflowPunct/>
              <w:topLinePunct w:val="0"/>
              <w:autoSpaceDE/>
              <w:autoSpaceDN/>
              <w:bidi w:val="0"/>
              <w:adjustRightInd/>
              <w:snapToGrid/>
              <w:spacing w:line="280" w:lineRule="exact"/>
              <w:ind w:left="0" w:leftChars="0"/>
              <w:jc w:val="center"/>
              <w:rPr>
                <w:rFonts w:hint="eastAsia" w:ascii="仿宋_GB2312" w:hAnsi="仿宋_GB2312" w:eastAsia="仿宋_GB2312" w:cs="仿宋_GB2312"/>
                <w:lang w:val="en-US" w:eastAsia="zh-CN"/>
              </w:rPr>
            </w:pPr>
            <w:r>
              <w:rPr>
                <w:rFonts w:hint="eastAsia" w:ascii="仿宋_GB2312" w:hAnsi="仿宋_GB2312" w:eastAsia="仿宋_GB2312" w:cs="仿宋_GB2312"/>
                <w:lang w:val="en-US" w:eastAsia="zh-CN"/>
              </w:rPr>
              <w:t>县住房和城乡建设管理局</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655" w:hRule="atLeast"/>
        </w:trPr>
        <w:tc>
          <w:tcPr>
            <w:tcW w:w="704" w:type="dxa"/>
            <w:tcBorders>
              <w:tl2br w:val="nil"/>
              <w:tr2bl w:val="nil"/>
            </w:tcBorders>
            <w:shd w:val="clear" w:color="auto" w:fill="FFFFFF" w:themeFill="background1"/>
            <w:vAlign w:val="center"/>
          </w:tcPr>
          <w:p>
            <w:pPr>
              <w:keepNext w:val="0"/>
              <w:keepLines w:val="0"/>
              <w:pageBreakBefore w:val="0"/>
              <w:kinsoku/>
              <w:wordWrap/>
              <w:overflowPunct/>
              <w:topLinePunct w:val="0"/>
              <w:autoSpaceDE/>
              <w:autoSpaceDN/>
              <w:bidi w:val="0"/>
              <w:adjustRightInd/>
              <w:snapToGrid/>
              <w:spacing w:line="280" w:lineRule="exact"/>
              <w:ind w:left="0" w:leftChars="0"/>
              <w:jc w:val="center"/>
              <w:rPr>
                <w:rFonts w:hint="eastAsia" w:ascii="仿宋_GB2312" w:hAnsi="仿宋_GB2312" w:eastAsia="仿宋_GB2312" w:cs="仿宋_GB2312"/>
              </w:rPr>
            </w:pPr>
            <w:r>
              <w:rPr>
                <w:rFonts w:hint="eastAsia" w:ascii="仿宋_GB2312" w:hAnsi="仿宋_GB2312" w:eastAsia="仿宋_GB2312" w:cs="仿宋_GB2312"/>
                <w:lang w:val="en-US" w:eastAsia="zh-CN"/>
              </w:rPr>
              <w:t>74</w:t>
            </w:r>
          </w:p>
        </w:tc>
        <w:tc>
          <w:tcPr>
            <w:tcW w:w="2460" w:type="dxa"/>
            <w:tcBorders>
              <w:tl2br w:val="nil"/>
              <w:tr2bl w:val="nil"/>
            </w:tcBorders>
            <w:shd w:val="clear" w:color="auto" w:fill="FFFFFF" w:themeFill="background1"/>
            <w:vAlign w:val="center"/>
          </w:tcPr>
          <w:p>
            <w:pPr>
              <w:keepNext w:val="0"/>
              <w:keepLines w:val="0"/>
              <w:pageBreakBefore w:val="0"/>
              <w:kinsoku/>
              <w:wordWrap/>
              <w:overflowPunct/>
              <w:topLinePunct w:val="0"/>
              <w:autoSpaceDE/>
              <w:autoSpaceDN/>
              <w:bidi w:val="0"/>
              <w:adjustRightInd/>
              <w:snapToGrid/>
              <w:spacing w:line="280" w:lineRule="exact"/>
              <w:ind w:left="0" w:leftChars="0"/>
              <w:rPr>
                <w:rFonts w:hint="eastAsia" w:ascii="仿宋_GB2312" w:hAnsi="仿宋_GB2312" w:eastAsia="仿宋_GB2312" w:cs="仿宋_GB2312"/>
              </w:rPr>
            </w:pPr>
            <w:r>
              <w:rPr>
                <w:rFonts w:hint="eastAsia" w:ascii="仿宋_GB2312" w:hAnsi="仿宋_GB2312" w:eastAsia="仿宋_GB2312" w:cs="仿宋_GB2312"/>
                <w:lang w:val="en-US" w:eastAsia="zh-CN"/>
              </w:rPr>
              <w:t>城镇污水排入排水管网许可</w:t>
            </w:r>
          </w:p>
        </w:tc>
        <w:tc>
          <w:tcPr>
            <w:tcW w:w="1537" w:type="dxa"/>
            <w:tcBorders>
              <w:tl2br w:val="nil"/>
              <w:tr2bl w:val="nil"/>
            </w:tcBorders>
            <w:shd w:val="clear" w:color="auto" w:fill="FFFFFF" w:themeFill="background1"/>
            <w:vAlign w:val="center"/>
          </w:tcPr>
          <w:p>
            <w:pPr>
              <w:keepNext w:val="0"/>
              <w:keepLines w:val="0"/>
              <w:pageBreakBefore w:val="0"/>
              <w:kinsoku/>
              <w:wordWrap/>
              <w:overflowPunct/>
              <w:topLinePunct w:val="0"/>
              <w:autoSpaceDE/>
              <w:autoSpaceDN/>
              <w:bidi w:val="0"/>
              <w:adjustRightInd/>
              <w:snapToGrid/>
              <w:spacing w:line="280" w:lineRule="exact"/>
              <w:ind w:left="0" w:leftChars="0"/>
              <w:jc w:val="center"/>
              <w:rPr>
                <w:rFonts w:hint="eastAsia" w:ascii="仿宋_GB2312" w:hAnsi="仿宋_GB2312" w:eastAsia="仿宋_GB2312" w:cs="仿宋_GB2312"/>
              </w:rPr>
            </w:pPr>
            <w:r>
              <w:rPr>
                <w:rFonts w:hint="eastAsia" w:ascii="仿宋_GB2312" w:hAnsi="仿宋_GB2312" w:eastAsia="仿宋_GB2312" w:cs="仿宋_GB2312"/>
                <w:lang w:val="en-US" w:eastAsia="zh-CN"/>
              </w:rPr>
              <w:t>省住建厅</w:t>
            </w:r>
          </w:p>
        </w:tc>
        <w:tc>
          <w:tcPr>
            <w:tcW w:w="1511" w:type="dxa"/>
            <w:tcBorders>
              <w:tl2br w:val="nil"/>
              <w:tr2bl w:val="nil"/>
            </w:tcBorders>
            <w:shd w:val="clear" w:color="auto" w:fill="FFFFFF" w:themeFill="background1"/>
            <w:vAlign w:val="center"/>
          </w:tcPr>
          <w:p>
            <w:pPr>
              <w:keepNext w:val="0"/>
              <w:keepLines w:val="0"/>
              <w:pageBreakBefore w:val="0"/>
              <w:kinsoku/>
              <w:wordWrap/>
              <w:overflowPunct/>
              <w:topLinePunct w:val="0"/>
              <w:autoSpaceDE/>
              <w:autoSpaceDN/>
              <w:bidi w:val="0"/>
              <w:adjustRightInd/>
              <w:snapToGrid/>
              <w:spacing w:line="280" w:lineRule="exact"/>
              <w:ind w:left="0" w:leftChars="0"/>
              <w:jc w:val="center"/>
              <w:rPr>
                <w:rFonts w:hint="eastAsia" w:ascii="仿宋_GB2312" w:hAnsi="仿宋_GB2312" w:eastAsia="仿宋_GB2312" w:cs="仿宋_GB2312"/>
              </w:rPr>
            </w:pPr>
            <w:r>
              <w:rPr>
                <w:rFonts w:hint="eastAsia" w:ascii="仿宋_GB2312" w:hAnsi="仿宋_GB2312" w:eastAsia="仿宋_GB2312" w:cs="仿宋_GB2312"/>
                <w:lang w:val="en-US" w:eastAsia="zh-CN"/>
              </w:rPr>
              <w:t>县行政审批服务管理局</w:t>
            </w:r>
          </w:p>
        </w:tc>
        <w:tc>
          <w:tcPr>
            <w:tcW w:w="5337" w:type="dxa"/>
            <w:tcBorders>
              <w:tl2br w:val="nil"/>
              <w:tr2bl w:val="nil"/>
            </w:tcBorders>
            <w:shd w:val="clear" w:color="auto" w:fill="FFFFFF" w:themeFill="background1"/>
            <w:vAlign w:val="center"/>
          </w:tcPr>
          <w:p>
            <w:pPr>
              <w:keepNext w:val="0"/>
              <w:keepLines w:val="0"/>
              <w:pageBreakBefore w:val="0"/>
              <w:kinsoku/>
              <w:wordWrap/>
              <w:overflowPunct/>
              <w:topLinePunct w:val="0"/>
              <w:autoSpaceDE/>
              <w:autoSpaceDN/>
              <w:bidi w:val="0"/>
              <w:adjustRightInd/>
              <w:snapToGrid/>
              <w:spacing w:line="280" w:lineRule="exact"/>
              <w:ind w:left="0" w:leftChars="0"/>
              <w:rPr>
                <w:rFonts w:hint="eastAsia" w:ascii="仿宋_GB2312" w:hAnsi="仿宋_GB2312" w:eastAsia="仿宋_GB2312" w:cs="仿宋_GB2312"/>
              </w:rPr>
            </w:pPr>
            <w:r>
              <w:rPr>
                <w:rFonts w:hint="eastAsia" w:ascii="仿宋_GB2312" w:hAnsi="仿宋_GB2312" w:eastAsia="仿宋_GB2312" w:cs="仿宋_GB2312"/>
                <w:lang w:val="en-US" w:eastAsia="zh-CN"/>
              </w:rPr>
              <w:t>《城镇排水与污水处理条例》</w:t>
            </w:r>
          </w:p>
        </w:tc>
        <w:tc>
          <w:tcPr>
            <w:tcW w:w="1563" w:type="dxa"/>
            <w:tcBorders>
              <w:tl2br w:val="nil"/>
              <w:tr2bl w:val="nil"/>
            </w:tcBorders>
            <w:shd w:val="clear" w:color="auto" w:fill="FFFFFF" w:themeFill="background1"/>
            <w:vAlign w:val="center"/>
          </w:tcPr>
          <w:p>
            <w:pPr>
              <w:keepNext w:val="0"/>
              <w:keepLines w:val="0"/>
              <w:pageBreakBefore w:val="0"/>
              <w:kinsoku/>
              <w:wordWrap/>
              <w:overflowPunct/>
              <w:topLinePunct w:val="0"/>
              <w:autoSpaceDE/>
              <w:autoSpaceDN/>
              <w:bidi w:val="0"/>
              <w:adjustRightInd/>
              <w:snapToGrid/>
              <w:spacing w:line="280" w:lineRule="exact"/>
              <w:ind w:left="0" w:leftChars="0"/>
              <w:jc w:val="center"/>
              <w:rPr>
                <w:rFonts w:hint="eastAsia" w:ascii="仿宋_GB2312" w:hAnsi="仿宋_GB2312" w:eastAsia="仿宋_GB2312" w:cs="仿宋_GB2312"/>
                <w:lang w:val="en-US" w:eastAsia="zh-CN"/>
              </w:rPr>
            </w:pPr>
            <w:r>
              <w:rPr>
                <w:rFonts w:hint="eastAsia" w:ascii="仿宋_GB2312" w:hAnsi="仿宋_GB2312" w:eastAsia="仿宋_GB2312" w:cs="仿宋_GB2312"/>
                <w:lang w:val="en-US" w:eastAsia="zh-CN"/>
              </w:rPr>
              <w:t>县住房和城乡建设管理局</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700" w:hRule="atLeast"/>
        </w:trPr>
        <w:tc>
          <w:tcPr>
            <w:tcW w:w="704" w:type="dxa"/>
            <w:tcBorders>
              <w:tl2br w:val="nil"/>
              <w:tr2bl w:val="nil"/>
            </w:tcBorders>
            <w:shd w:val="clear" w:color="auto" w:fill="FFFFFF" w:themeFill="background1"/>
            <w:vAlign w:val="center"/>
          </w:tcPr>
          <w:p>
            <w:pPr>
              <w:keepNext w:val="0"/>
              <w:keepLines w:val="0"/>
              <w:pageBreakBefore w:val="0"/>
              <w:kinsoku/>
              <w:wordWrap/>
              <w:overflowPunct/>
              <w:topLinePunct w:val="0"/>
              <w:autoSpaceDE/>
              <w:autoSpaceDN/>
              <w:bidi w:val="0"/>
              <w:adjustRightInd/>
              <w:snapToGrid/>
              <w:spacing w:line="280" w:lineRule="exact"/>
              <w:ind w:left="0" w:leftChars="0"/>
              <w:jc w:val="center"/>
              <w:rPr>
                <w:rFonts w:hint="eastAsia" w:ascii="仿宋_GB2312" w:hAnsi="仿宋_GB2312" w:eastAsia="仿宋_GB2312" w:cs="仿宋_GB2312"/>
              </w:rPr>
            </w:pPr>
            <w:r>
              <w:rPr>
                <w:rFonts w:hint="eastAsia" w:ascii="仿宋_GB2312" w:hAnsi="仿宋_GB2312" w:eastAsia="仿宋_GB2312" w:cs="仿宋_GB2312"/>
                <w:lang w:val="en-US" w:eastAsia="zh-CN"/>
              </w:rPr>
              <w:t>75</w:t>
            </w:r>
          </w:p>
        </w:tc>
        <w:tc>
          <w:tcPr>
            <w:tcW w:w="2460" w:type="dxa"/>
            <w:tcBorders>
              <w:tl2br w:val="nil"/>
              <w:tr2bl w:val="nil"/>
            </w:tcBorders>
            <w:shd w:val="clear" w:color="auto" w:fill="FFFFFF" w:themeFill="background1"/>
            <w:vAlign w:val="center"/>
          </w:tcPr>
          <w:p>
            <w:pPr>
              <w:keepNext w:val="0"/>
              <w:keepLines w:val="0"/>
              <w:pageBreakBefore w:val="0"/>
              <w:kinsoku/>
              <w:wordWrap/>
              <w:overflowPunct/>
              <w:topLinePunct w:val="0"/>
              <w:autoSpaceDE/>
              <w:autoSpaceDN/>
              <w:bidi w:val="0"/>
              <w:adjustRightInd/>
              <w:snapToGrid/>
              <w:spacing w:line="280" w:lineRule="exact"/>
              <w:ind w:left="0" w:leftChars="0"/>
              <w:rPr>
                <w:rFonts w:hint="eastAsia" w:ascii="仿宋_GB2312" w:hAnsi="仿宋_GB2312" w:eastAsia="仿宋_GB2312" w:cs="仿宋_GB2312"/>
              </w:rPr>
            </w:pPr>
            <w:r>
              <w:rPr>
                <w:rFonts w:hint="eastAsia" w:ascii="仿宋_GB2312" w:hAnsi="仿宋_GB2312" w:eastAsia="仿宋_GB2312" w:cs="仿宋_GB2312"/>
                <w:lang w:val="en-US" w:eastAsia="zh-CN"/>
              </w:rPr>
              <w:t>拆除、改动、迁移城市公共供水设施审核</w:t>
            </w:r>
          </w:p>
        </w:tc>
        <w:tc>
          <w:tcPr>
            <w:tcW w:w="1537" w:type="dxa"/>
            <w:tcBorders>
              <w:tl2br w:val="nil"/>
              <w:tr2bl w:val="nil"/>
            </w:tcBorders>
            <w:shd w:val="clear" w:color="auto" w:fill="FFFFFF" w:themeFill="background1"/>
            <w:vAlign w:val="center"/>
          </w:tcPr>
          <w:p>
            <w:pPr>
              <w:keepNext w:val="0"/>
              <w:keepLines w:val="0"/>
              <w:pageBreakBefore w:val="0"/>
              <w:kinsoku/>
              <w:wordWrap/>
              <w:overflowPunct/>
              <w:topLinePunct w:val="0"/>
              <w:autoSpaceDE/>
              <w:autoSpaceDN/>
              <w:bidi w:val="0"/>
              <w:adjustRightInd/>
              <w:snapToGrid/>
              <w:spacing w:line="280" w:lineRule="exact"/>
              <w:ind w:left="0" w:leftChars="0"/>
              <w:jc w:val="center"/>
              <w:rPr>
                <w:rFonts w:hint="eastAsia" w:ascii="仿宋_GB2312" w:hAnsi="仿宋_GB2312" w:eastAsia="仿宋_GB2312" w:cs="仿宋_GB2312"/>
              </w:rPr>
            </w:pPr>
            <w:r>
              <w:rPr>
                <w:rFonts w:hint="eastAsia" w:ascii="仿宋_GB2312" w:hAnsi="仿宋_GB2312" w:eastAsia="仿宋_GB2312" w:cs="仿宋_GB2312"/>
                <w:lang w:val="en-US" w:eastAsia="zh-CN"/>
              </w:rPr>
              <w:t>省住建厅</w:t>
            </w:r>
          </w:p>
        </w:tc>
        <w:tc>
          <w:tcPr>
            <w:tcW w:w="1511" w:type="dxa"/>
            <w:tcBorders>
              <w:tl2br w:val="nil"/>
              <w:tr2bl w:val="nil"/>
            </w:tcBorders>
            <w:shd w:val="clear" w:color="auto" w:fill="FFFFFF" w:themeFill="background1"/>
            <w:vAlign w:val="center"/>
          </w:tcPr>
          <w:p>
            <w:pPr>
              <w:keepNext w:val="0"/>
              <w:keepLines w:val="0"/>
              <w:pageBreakBefore w:val="0"/>
              <w:kinsoku/>
              <w:wordWrap/>
              <w:overflowPunct/>
              <w:topLinePunct w:val="0"/>
              <w:autoSpaceDE/>
              <w:autoSpaceDN/>
              <w:bidi w:val="0"/>
              <w:adjustRightInd/>
              <w:snapToGrid/>
              <w:spacing w:line="280" w:lineRule="exact"/>
              <w:ind w:left="0" w:leftChars="0"/>
              <w:jc w:val="center"/>
              <w:rPr>
                <w:rFonts w:hint="eastAsia" w:ascii="仿宋_GB2312" w:hAnsi="仿宋_GB2312" w:eastAsia="仿宋_GB2312" w:cs="仿宋_GB2312"/>
              </w:rPr>
            </w:pPr>
            <w:r>
              <w:rPr>
                <w:rFonts w:hint="eastAsia" w:ascii="仿宋_GB2312" w:hAnsi="仿宋_GB2312" w:eastAsia="仿宋_GB2312" w:cs="仿宋_GB2312"/>
                <w:lang w:val="en-US" w:eastAsia="zh-CN"/>
              </w:rPr>
              <w:t>县行政审批服务管理局</w:t>
            </w:r>
          </w:p>
        </w:tc>
        <w:tc>
          <w:tcPr>
            <w:tcW w:w="5337" w:type="dxa"/>
            <w:tcBorders>
              <w:tl2br w:val="nil"/>
              <w:tr2bl w:val="nil"/>
            </w:tcBorders>
            <w:shd w:val="clear" w:color="auto" w:fill="FFFFFF" w:themeFill="background1"/>
            <w:vAlign w:val="center"/>
          </w:tcPr>
          <w:p>
            <w:pPr>
              <w:keepNext w:val="0"/>
              <w:keepLines w:val="0"/>
              <w:pageBreakBefore w:val="0"/>
              <w:kinsoku/>
              <w:wordWrap/>
              <w:overflowPunct/>
              <w:topLinePunct w:val="0"/>
              <w:autoSpaceDE/>
              <w:autoSpaceDN/>
              <w:bidi w:val="0"/>
              <w:adjustRightInd/>
              <w:snapToGrid/>
              <w:spacing w:line="280" w:lineRule="exact"/>
              <w:ind w:left="0" w:leftChars="0"/>
              <w:rPr>
                <w:rFonts w:hint="eastAsia" w:ascii="仿宋_GB2312" w:hAnsi="仿宋_GB2312" w:eastAsia="仿宋_GB2312" w:cs="仿宋_GB2312"/>
              </w:rPr>
            </w:pPr>
            <w:r>
              <w:rPr>
                <w:rFonts w:hint="eastAsia" w:ascii="仿宋_GB2312" w:hAnsi="仿宋_GB2312" w:eastAsia="仿宋_GB2312" w:cs="仿宋_GB2312"/>
                <w:lang w:val="en-US" w:eastAsia="zh-CN"/>
              </w:rPr>
              <w:t>《城市供水条例》</w:t>
            </w:r>
          </w:p>
        </w:tc>
        <w:tc>
          <w:tcPr>
            <w:tcW w:w="1563" w:type="dxa"/>
            <w:tcBorders>
              <w:tl2br w:val="nil"/>
              <w:tr2bl w:val="nil"/>
            </w:tcBorders>
            <w:shd w:val="clear" w:color="auto" w:fill="FFFFFF" w:themeFill="background1"/>
            <w:vAlign w:val="center"/>
          </w:tcPr>
          <w:p>
            <w:pPr>
              <w:keepNext w:val="0"/>
              <w:keepLines w:val="0"/>
              <w:pageBreakBefore w:val="0"/>
              <w:kinsoku/>
              <w:wordWrap/>
              <w:overflowPunct/>
              <w:topLinePunct w:val="0"/>
              <w:autoSpaceDE/>
              <w:autoSpaceDN/>
              <w:bidi w:val="0"/>
              <w:adjustRightInd/>
              <w:snapToGrid/>
              <w:spacing w:line="280" w:lineRule="exact"/>
              <w:ind w:left="0" w:leftChars="0"/>
              <w:jc w:val="center"/>
              <w:rPr>
                <w:rFonts w:hint="eastAsia" w:ascii="仿宋_GB2312" w:hAnsi="仿宋_GB2312" w:eastAsia="仿宋_GB2312" w:cs="仿宋_GB2312"/>
                <w:lang w:val="en-US" w:eastAsia="zh-CN"/>
              </w:rPr>
            </w:pPr>
            <w:r>
              <w:rPr>
                <w:rFonts w:hint="eastAsia" w:ascii="仿宋_GB2312" w:hAnsi="仿宋_GB2312" w:eastAsia="仿宋_GB2312" w:cs="仿宋_GB2312"/>
                <w:lang w:val="en-US" w:eastAsia="zh-CN"/>
              </w:rPr>
              <w:t>县住房和城乡建设管理局</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640" w:hRule="atLeast"/>
        </w:trPr>
        <w:tc>
          <w:tcPr>
            <w:tcW w:w="704" w:type="dxa"/>
            <w:tcBorders>
              <w:tl2br w:val="nil"/>
              <w:tr2bl w:val="nil"/>
            </w:tcBorders>
            <w:shd w:val="clear" w:color="auto" w:fill="FFFFFF" w:themeFill="background1"/>
            <w:vAlign w:val="center"/>
          </w:tcPr>
          <w:p>
            <w:pPr>
              <w:keepNext w:val="0"/>
              <w:keepLines w:val="0"/>
              <w:pageBreakBefore w:val="0"/>
              <w:kinsoku/>
              <w:wordWrap/>
              <w:overflowPunct/>
              <w:topLinePunct w:val="0"/>
              <w:autoSpaceDE/>
              <w:autoSpaceDN/>
              <w:bidi w:val="0"/>
              <w:adjustRightInd/>
              <w:snapToGrid/>
              <w:spacing w:line="280" w:lineRule="exact"/>
              <w:ind w:left="0" w:leftChars="0"/>
              <w:jc w:val="center"/>
              <w:rPr>
                <w:rFonts w:hint="eastAsia" w:ascii="仿宋_GB2312" w:hAnsi="仿宋_GB2312" w:eastAsia="仿宋_GB2312" w:cs="仿宋_GB2312"/>
              </w:rPr>
            </w:pPr>
            <w:r>
              <w:rPr>
                <w:rFonts w:hint="eastAsia" w:ascii="仿宋_GB2312" w:hAnsi="仿宋_GB2312" w:eastAsia="仿宋_GB2312" w:cs="仿宋_GB2312"/>
                <w:lang w:val="en-US" w:eastAsia="zh-CN"/>
              </w:rPr>
              <w:t>76</w:t>
            </w:r>
          </w:p>
        </w:tc>
        <w:tc>
          <w:tcPr>
            <w:tcW w:w="2460" w:type="dxa"/>
            <w:tcBorders>
              <w:tl2br w:val="nil"/>
              <w:tr2bl w:val="nil"/>
            </w:tcBorders>
            <w:shd w:val="clear" w:color="auto" w:fill="FFFFFF" w:themeFill="background1"/>
            <w:vAlign w:val="center"/>
          </w:tcPr>
          <w:p>
            <w:pPr>
              <w:keepNext w:val="0"/>
              <w:keepLines w:val="0"/>
              <w:pageBreakBefore w:val="0"/>
              <w:kinsoku/>
              <w:wordWrap/>
              <w:overflowPunct/>
              <w:topLinePunct w:val="0"/>
              <w:autoSpaceDE/>
              <w:autoSpaceDN/>
              <w:bidi w:val="0"/>
              <w:adjustRightInd/>
              <w:snapToGrid/>
              <w:spacing w:line="280" w:lineRule="exact"/>
              <w:ind w:left="0" w:leftChars="0"/>
              <w:rPr>
                <w:rFonts w:hint="eastAsia" w:ascii="仿宋_GB2312" w:hAnsi="仿宋_GB2312" w:eastAsia="仿宋_GB2312" w:cs="仿宋_GB2312"/>
              </w:rPr>
            </w:pPr>
            <w:r>
              <w:rPr>
                <w:rFonts w:hint="eastAsia" w:ascii="仿宋_GB2312" w:hAnsi="仿宋_GB2312" w:eastAsia="仿宋_GB2312" w:cs="仿宋_GB2312"/>
                <w:lang w:val="en-US" w:eastAsia="zh-CN"/>
              </w:rPr>
              <w:t>拆除、改动城镇排水与污水处理设施审核</w:t>
            </w:r>
          </w:p>
        </w:tc>
        <w:tc>
          <w:tcPr>
            <w:tcW w:w="1537" w:type="dxa"/>
            <w:tcBorders>
              <w:tl2br w:val="nil"/>
              <w:tr2bl w:val="nil"/>
            </w:tcBorders>
            <w:shd w:val="clear" w:color="auto" w:fill="FFFFFF" w:themeFill="background1"/>
            <w:vAlign w:val="center"/>
          </w:tcPr>
          <w:p>
            <w:pPr>
              <w:keepNext w:val="0"/>
              <w:keepLines w:val="0"/>
              <w:pageBreakBefore w:val="0"/>
              <w:kinsoku/>
              <w:wordWrap/>
              <w:overflowPunct/>
              <w:topLinePunct w:val="0"/>
              <w:autoSpaceDE/>
              <w:autoSpaceDN/>
              <w:bidi w:val="0"/>
              <w:adjustRightInd/>
              <w:snapToGrid/>
              <w:spacing w:line="280" w:lineRule="exact"/>
              <w:ind w:left="0" w:leftChars="0"/>
              <w:jc w:val="center"/>
              <w:rPr>
                <w:rFonts w:hint="eastAsia" w:ascii="仿宋_GB2312" w:hAnsi="仿宋_GB2312" w:eastAsia="仿宋_GB2312" w:cs="仿宋_GB2312"/>
              </w:rPr>
            </w:pPr>
            <w:r>
              <w:rPr>
                <w:rFonts w:hint="eastAsia" w:ascii="仿宋_GB2312" w:hAnsi="仿宋_GB2312" w:eastAsia="仿宋_GB2312" w:cs="仿宋_GB2312"/>
                <w:lang w:val="en-US" w:eastAsia="zh-CN"/>
              </w:rPr>
              <w:t>省住建厅</w:t>
            </w:r>
          </w:p>
        </w:tc>
        <w:tc>
          <w:tcPr>
            <w:tcW w:w="1511" w:type="dxa"/>
            <w:tcBorders>
              <w:tl2br w:val="nil"/>
              <w:tr2bl w:val="nil"/>
            </w:tcBorders>
            <w:shd w:val="clear" w:color="auto" w:fill="FFFFFF" w:themeFill="background1"/>
            <w:vAlign w:val="center"/>
          </w:tcPr>
          <w:p>
            <w:pPr>
              <w:keepNext w:val="0"/>
              <w:keepLines w:val="0"/>
              <w:pageBreakBefore w:val="0"/>
              <w:kinsoku/>
              <w:wordWrap/>
              <w:overflowPunct/>
              <w:topLinePunct w:val="0"/>
              <w:autoSpaceDE/>
              <w:autoSpaceDN/>
              <w:bidi w:val="0"/>
              <w:adjustRightInd/>
              <w:snapToGrid/>
              <w:spacing w:line="280" w:lineRule="exact"/>
              <w:ind w:left="0" w:leftChars="0"/>
              <w:jc w:val="center"/>
              <w:rPr>
                <w:rFonts w:hint="eastAsia" w:ascii="仿宋_GB2312" w:hAnsi="仿宋_GB2312" w:eastAsia="仿宋_GB2312" w:cs="仿宋_GB2312"/>
              </w:rPr>
            </w:pPr>
            <w:r>
              <w:rPr>
                <w:rFonts w:hint="eastAsia" w:ascii="仿宋_GB2312" w:hAnsi="仿宋_GB2312" w:eastAsia="仿宋_GB2312" w:cs="仿宋_GB2312"/>
                <w:lang w:val="en-US" w:eastAsia="zh-CN"/>
              </w:rPr>
              <w:t>县行政审批服务管理局</w:t>
            </w:r>
          </w:p>
        </w:tc>
        <w:tc>
          <w:tcPr>
            <w:tcW w:w="5337" w:type="dxa"/>
            <w:tcBorders>
              <w:tl2br w:val="nil"/>
              <w:tr2bl w:val="nil"/>
            </w:tcBorders>
            <w:shd w:val="clear" w:color="auto" w:fill="FFFFFF" w:themeFill="background1"/>
            <w:vAlign w:val="center"/>
          </w:tcPr>
          <w:p>
            <w:pPr>
              <w:keepNext w:val="0"/>
              <w:keepLines w:val="0"/>
              <w:pageBreakBefore w:val="0"/>
              <w:kinsoku/>
              <w:wordWrap/>
              <w:overflowPunct/>
              <w:topLinePunct w:val="0"/>
              <w:autoSpaceDE/>
              <w:autoSpaceDN/>
              <w:bidi w:val="0"/>
              <w:adjustRightInd/>
              <w:snapToGrid/>
              <w:spacing w:line="280" w:lineRule="exact"/>
              <w:ind w:left="0" w:leftChars="0"/>
              <w:rPr>
                <w:rFonts w:hint="eastAsia" w:ascii="仿宋_GB2312" w:hAnsi="仿宋_GB2312" w:eastAsia="仿宋_GB2312" w:cs="仿宋_GB2312"/>
              </w:rPr>
            </w:pPr>
            <w:r>
              <w:rPr>
                <w:rFonts w:hint="eastAsia" w:ascii="仿宋_GB2312" w:hAnsi="仿宋_GB2312" w:eastAsia="仿宋_GB2312" w:cs="仿宋_GB2312"/>
                <w:lang w:val="en-US" w:eastAsia="zh-CN"/>
              </w:rPr>
              <w:t>《城镇排水与污水处理条例</w:t>
            </w:r>
            <w:bookmarkStart w:id="0" w:name="_GoBack"/>
            <w:bookmarkEnd w:id="0"/>
            <w:r>
              <w:rPr>
                <w:rFonts w:hint="eastAsia" w:ascii="仿宋_GB2312" w:hAnsi="仿宋_GB2312" w:eastAsia="仿宋_GB2312" w:cs="仿宋_GB2312"/>
                <w:lang w:val="en-US" w:eastAsia="zh-CN"/>
              </w:rPr>
              <w:t>》</w:t>
            </w:r>
          </w:p>
        </w:tc>
        <w:tc>
          <w:tcPr>
            <w:tcW w:w="1563" w:type="dxa"/>
            <w:tcBorders>
              <w:tl2br w:val="nil"/>
              <w:tr2bl w:val="nil"/>
            </w:tcBorders>
            <w:shd w:val="clear" w:color="auto" w:fill="FFFFFF" w:themeFill="background1"/>
            <w:vAlign w:val="center"/>
          </w:tcPr>
          <w:p>
            <w:pPr>
              <w:keepNext w:val="0"/>
              <w:keepLines w:val="0"/>
              <w:pageBreakBefore w:val="0"/>
              <w:kinsoku/>
              <w:wordWrap/>
              <w:overflowPunct/>
              <w:topLinePunct w:val="0"/>
              <w:autoSpaceDE/>
              <w:autoSpaceDN/>
              <w:bidi w:val="0"/>
              <w:adjustRightInd/>
              <w:snapToGrid/>
              <w:spacing w:line="280" w:lineRule="exact"/>
              <w:ind w:left="0" w:leftChars="0"/>
              <w:jc w:val="center"/>
              <w:rPr>
                <w:rFonts w:hint="eastAsia" w:ascii="仿宋_GB2312" w:hAnsi="仿宋_GB2312" w:eastAsia="仿宋_GB2312" w:cs="仿宋_GB2312"/>
                <w:lang w:val="en-US" w:eastAsia="zh-CN"/>
              </w:rPr>
            </w:pPr>
            <w:r>
              <w:rPr>
                <w:rFonts w:hint="eastAsia" w:ascii="仿宋_GB2312" w:hAnsi="仿宋_GB2312" w:eastAsia="仿宋_GB2312" w:cs="仿宋_GB2312"/>
                <w:lang w:val="en-US" w:eastAsia="zh-CN"/>
              </w:rPr>
              <w:t>县住房和城乡建设管理局</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454" w:hRule="atLeast"/>
        </w:trPr>
        <w:tc>
          <w:tcPr>
            <w:tcW w:w="704" w:type="dxa"/>
            <w:tcBorders>
              <w:tl2br w:val="nil"/>
              <w:tr2bl w:val="nil"/>
            </w:tcBorders>
            <w:shd w:val="clear" w:color="auto" w:fill="FFFFFF" w:themeFill="background1"/>
            <w:vAlign w:val="center"/>
          </w:tcPr>
          <w:p>
            <w:pPr>
              <w:keepNext w:val="0"/>
              <w:keepLines w:val="0"/>
              <w:pageBreakBefore w:val="0"/>
              <w:kinsoku/>
              <w:wordWrap/>
              <w:overflowPunct/>
              <w:topLinePunct w:val="0"/>
              <w:autoSpaceDE/>
              <w:autoSpaceDN/>
              <w:bidi w:val="0"/>
              <w:adjustRightInd/>
              <w:snapToGrid/>
              <w:spacing w:line="280" w:lineRule="exact"/>
              <w:ind w:left="0" w:leftChars="0"/>
              <w:jc w:val="center"/>
              <w:rPr>
                <w:rFonts w:hint="eastAsia" w:ascii="仿宋_GB2312" w:hAnsi="仿宋_GB2312" w:eastAsia="仿宋_GB2312" w:cs="仿宋_GB2312"/>
              </w:rPr>
            </w:pPr>
            <w:r>
              <w:rPr>
                <w:rFonts w:hint="eastAsia" w:ascii="仿宋_GB2312" w:hAnsi="仿宋_GB2312" w:eastAsia="仿宋_GB2312" w:cs="仿宋_GB2312"/>
                <w:lang w:val="en-US" w:eastAsia="zh-CN"/>
              </w:rPr>
              <w:t>77</w:t>
            </w:r>
          </w:p>
        </w:tc>
        <w:tc>
          <w:tcPr>
            <w:tcW w:w="2460" w:type="dxa"/>
            <w:tcBorders>
              <w:tl2br w:val="nil"/>
              <w:tr2bl w:val="nil"/>
            </w:tcBorders>
            <w:shd w:val="clear" w:color="auto" w:fill="FFFFFF" w:themeFill="background1"/>
            <w:vAlign w:val="center"/>
          </w:tcPr>
          <w:p>
            <w:pPr>
              <w:keepNext w:val="0"/>
              <w:keepLines w:val="0"/>
              <w:pageBreakBefore w:val="0"/>
              <w:kinsoku/>
              <w:wordWrap/>
              <w:overflowPunct/>
              <w:topLinePunct w:val="0"/>
              <w:autoSpaceDE/>
              <w:autoSpaceDN/>
              <w:bidi w:val="0"/>
              <w:adjustRightInd/>
              <w:snapToGrid/>
              <w:spacing w:line="280" w:lineRule="exact"/>
              <w:ind w:left="0" w:leftChars="0"/>
              <w:rPr>
                <w:rFonts w:hint="eastAsia" w:ascii="仿宋_GB2312" w:hAnsi="仿宋_GB2312" w:eastAsia="仿宋_GB2312" w:cs="仿宋_GB2312"/>
              </w:rPr>
            </w:pPr>
            <w:r>
              <w:rPr>
                <w:rFonts w:hint="eastAsia" w:ascii="仿宋_GB2312" w:hAnsi="仿宋_GB2312" w:eastAsia="仿宋_GB2312" w:cs="仿宋_GB2312"/>
                <w:lang w:val="en-US" w:eastAsia="zh-CN"/>
              </w:rPr>
              <w:t>由于工程施工、设备维修等原因确需停止供水的审批</w:t>
            </w:r>
          </w:p>
        </w:tc>
        <w:tc>
          <w:tcPr>
            <w:tcW w:w="1537" w:type="dxa"/>
            <w:tcBorders>
              <w:tl2br w:val="nil"/>
              <w:tr2bl w:val="nil"/>
            </w:tcBorders>
            <w:shd w:val="clear" w:color="auto" w:fill="FFFFFF" w:themeFill="background1"/>
            <w:vAlign w:val="center"/>
          </w:tcPr>
          <w:p>
            <w:pPr>
              <w:keepNext w:val="0"/>
              <w:keepLines w:val="0"/>
              <w:pageBreakBefore w:val="0"/>
              <w:kinsoku/>
              <w:wordWrap/>
              <w:overflowPunct/>
              <w:topLinePunct w:val="0"/>
              <w:autoSpaceDE/>
              <w:autoSpaceDN/>
              <w:bidi w:val="0"/>
              <w:adjustRightInd/>
              <w:snapToGrid/>
              <w:spacing w:line="280" w:lineRule="exact"/>
              <w:ind w:left="0" w:leftChars="0"/>
              <w:jc w:val="center"/>
              <w:rPr>
                <w:rFonts w:hint="eastAsia" w:ascii="仿宋_GB2312" w:hAnsi="仿宋_GB2312" w:eastAsia="仿宋_GB2312" w:cs="仿宋_GB2312"/>
              </w:rPr>
            </w:pPr>
            <w:r>
              <w:rPr>
                <w:rFonts w:hint="eastAsia" w:ascii="仿宋_GB2312" w:hAnsi="仿宋_GB2312" w:eastAsia="仿宋_GB2312" w:cs="仿宋_GB2312"/>
                <w:lang w:val="en-US" w:eastAsia="zh-CN"/>
              </w:rPr>
              <w:t>省住建厅</w:t>
            </w:r>
          </w:p>
        </w:tc>
        <w:tc>
          <w:tcPr>
            <w:tcW w:w="1511" w:type="dxa"/>
            <w:tcBorders>
              <w:tl2br w:val="nil"/>
              <w:tr2bl w:val="nil"/>
            </w:tcBorders>
            <w:shd w:val="clear" w:color="auto" w:fill="FFFFFF" w:themeFill="background1"/>
            <w:vAlign w:val="center"/>
          </w:tcPr>
          <w:p>
            <w:pPr>
              <w:keepNext w:val="0"/>
              <w:keepLines w:val="0"/>
              <w:pageBreakBefore w:val="0"/>
              <w:kinsoku/>
              <w:wordWrap/>
              <w:overflowPunct/>
              <w:topLinePunct w:val="0"/>
              <w:autoSpaceDE/>
              <w:autoSpaceDN/>
              <w:bidi w:val="0"/>
              <w:adjustRightInd/>
              <w:snapToGrid/>
              <w:spacing w:line="280" w:lineRule="exact"/>
              <w:ind w:left="0" w:leftChars="0"/>
              <w:jc w:val="center"/>
              <w:rPr>
                <w:rFonts w:hint="eastAsia" w:ascii="仿宋_GB2312" w:hAnsi="仿宋_GB2312" w:eastAsia="仿宋_GB2312" w:cs="仿宋_GB2312"/>
              </w:rPr>
            </w:pPr>
            <w:r>
              <w:rPr>
                <w:rFonts w:hint="eastAsia" w:ascii="仿宋_GB2312" w:hAnsi="仿宋_GB2312" w:eastAsia="仿宋_GB2312" w:cs="仿宋_GB2312"/>
                <w:lang w:val="en-US" w:eastAsia="zh-CN"/>
              </w:rPr>
              <w:t>县行政审批服务管理局</w:t>
            </w:r>
          </w:p>
        </w:tc>
        <w:tc>
          <w:tcPr>
            <w:tcW w:w="5337" w:type="dxa"/>
            <w:tcBorders>
              <w:tl2br w:val="nil"/>
              <w:tr2bl w:val="nil"/>
            </w:tcBorders>
            <w:shd w:val="clear" w:color="auto" w:fill="FFFFFF" w:themeFill="background1"/>
            <w:vAlign w:val="center"/>
          </w:tcPr>
          <w:p>
            <w:pPr>
              <w:keepNext w:val="0"/>
              <w:keepLines w:val="0"/>
              <w:pageBreakBefore w:val="0"/>
              <w:kinsoku/>
              <w:wordWrap/>
              <w:overflowPunct/>
              <w:topLinePunct w:val="0"/>
              <w:autoSpaceDE/>
              <w:autoSpaceDN/>
              <w:bidi w:val="0"/>
              <w:adjustRightInd/>
              <w:snapToGrid/>
              <w:spacing w:line="280" w:lineRule="exact"/>
              <w:ind w:left="0" w:leftChars="0"/>
              <w:rPr>
                <w:rFonts w:hint="eastAsia" w:ascii="仿宋_GB2312" w:hAnsi="仿宋_GB2312" w:eastAsia="仿宋_GB2312" w:cs="仿宋_GB2312"/>
              </w:rPr>
            </w:pPr>
            <w:r>
              <w:rPr>
                <w:rFonts w:hint="eastAsia" w:ascii="仿宋_GB2312" w:hAnsi="仿宋_GB2312" w:eastAsia="仿宋_GB2312" w:cs="仿宋_GB2312"/>
                <w:lang w:val="en-US" w:eastAsia="zh-CN"/>
              </w:rPr>
              <w:t>《城市供水条例》</w:t>
            </w:r>
          </w:p>
        </w:tc>
        <w:tc>
          <w:tcPr>
            <w:tcW w:w="1563" w:type="dxa"/>
            <w:tcBorders>
              <w:tl2br w:val="nil"/>
              <w:tr2bl w:val="nil"/>
            </w:tcBorders>
            <w:shd w:val="clear" w:color="auto" w:fill="FFFFFF" w:themeFill="background1"/>
            <w:vAlign w:val="center"/>
          </w:tcPr>
          <w:p>
            <w:pPr>
              <w:keepNext w:val="0"/>
              <w:keepLines w:val="0"/>
              <w:pageBreakBefore w:val="0"/>
              <w:kinsoku/>
              <w:wordWrap/>
              <w:overflowPunct/>
              <w:topLinePunct w:val="0"/>
              <w:autoSpaceDE/>
              <w:autoSpaceDN/>
              <w:bidi w:val="0"/>
              <w:adjustRightInd/>
              <w:snapToGrid/>
              <w:spacing w:line="280" w:lineRule="exact"/>
              <w:ind w:left="0" w:leftChars="0"/>
              <w:jc w:val="center"/>
              <w:rPr>
                <w:rFonts w:hint="eastAsia" w:ascii="仿宋_GB2312" w:hAnsi="仿宋_GB2312" w:eastAsia="仿宋_GB2312" w:cs="仿宋_GB2312"/>
                <w:lang w:val="en-US" w:eastAsia="zh-CN"/>
              </w:rPr>
            </w:pPr>
            <w:r>
              <w:rPr>
                <w:rFonts w:hint="eastAsia" w:ascii="仿宋_GB2312" w:hAnsi="仿宋_GB2312" w:eastAsia="仿宋_GB2312" w:cs="仿宋_GB2312"/>
                <w:lang w:val="en-US" w:eastAsia="zh-CN"/>
              </w:rPr>
              <w:t>县住房和城乡建设管理局</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595" w:hRule="atLeast"/>
        </w:trPr>
        <w:tc>
          <w:tcPr>
            <w:tcW w:w="704" w:type="dxa"/>
            <w:tcBorders>
              <w:tl2br w:val="nil"/>
              <w:tr2bl w:val="nil"/>
            </w:tcBorders>
            <w:shd w:val="clear" w:color="auto" w:fill="FFFFFF" w:themeFill="background1"/>
            <w:vAlign w:val="center"/>
          </w:tcPr>
          <w:p>
            <w:pPr>
              <w:keepNext w:val="0"/>
              <w:keepLines w:val="0"/>
              <w:pageBreakBefore w:val="0"/>
              <w:kinsoku/>
              <w:wordWrap/>
              <w:overflowPunct/>
              <w:topLinePunct w:val="0"/>
              <w:autoSpaceDE/>
              <w:autoSpaceDN/>
              <w:bidi w:val="0"/>
              <w:adjustRightInd/>
              <w:snapToGrid/>
              <w:spacing w:line="280" w:lineRule="exact"/>
              <w:ind w:left="0" w:leftChars="0"/>
              <w:jc w:val="center"/>
              <w:rPr>
                <w:rFonts w:hint="eastAsia" w:ascii="仿宋_GB2312" w:hAnsi="仿宋_GB2312" w:eastAsia="仿宋_GB2312" w:cs="仿宋_GB2312"/>
              </w:rPr>
            </w:pPr>
            <w:r>
              <w:rPr>
                <w:rFonts w:hint="eastAsia" w:ascii="仿宋_GB2312" w:hAnsi="仿宋_GB2312" w:eastAsia="仿宋_GB2312" w:cs="仿宋_GB2312"/>
                <w:lang w:val="en-US" w:eastAsia="zh-CN"/>
              </w:rPr>
              <w:t>78</w:t>
            </w:r>
          </w:p>
        </w:tc>
        <w:tc>
          <w:tcPr>
            <w:tcW w:w="2460" w:type="dxa"/>
            <w:tcBorders>
              <w:tl2br w:val="nil"/>
              <w:tr2bl w:val="nil"/>
            </w:tcBorders>
            <w:shd w:val="clear" w:color="auto" w:fill="FFFFFF" w:themeFill="background1"/>
            <w:vAlign w:val="center"/>
          </w:tcPr>
          <w:p>
            <w:pPr>
              <w:keepNext w:val="0"/>
              <w:keepLines w:val="0"/>
              <w:pageBreakBefore w:val="0"/>
              <w:kinsoku/>
              <w:wordWrap/>
              <w:overflowPunct/>
              <w:topLinePunct w:val="0"/>
              <w:autoSpaceDE/>
              <w:autoSpaceDN/>
              <w:bidi w:val="0"/>
              <w:adjustRightInd/>
              <w:snapToGrid/>
              <w:spacing w:line="280" w:lineRule="exact"/>
              <w:ind w:left="0" w:leftChars="0"/>
              <w:rPr>
                <w:rFonts w:hint="eastAsia" w:ascii="仿宋_GB2312" w:hAnsi="仿宋_GB2312" w:eastAsia="仿宋_GB2312" w:cs="仿宋_GB2312"/>
              </w:rPr>
            </w:pPr>
            <w:r>
              <w:rPr>
                <w:rFonts w:hint="eastAsia" w:ascii="仿宋_GB2312" w:hAnsi="仿宋_GB2312" w:eastAsia="仿宋_GB2312" w:cs="仿宋_GB2312"/>
                <w:lang w:val="en-US" w:eastAsia="zh-CN"/>
              </w:rPr>
              <w:t>燃气经营许可</w:t>
            </w:r>
          </w:p>
        </w:tc>
        <w:tc>
          <w:tcPr>
            <w:tcW w:w="1537" w:type="dxa"/>
            <w:tcBorders>
              <w:tl2br w:val="nil"/>
              <w:tr2bl w:val="nil"/>
            </w:tcBorders>
            <w:shd w:val="clear" w:color="auto" w:fill="FFFFFF" w:themeFill="background1"/>
            <w:vAlign w:val="center"/>
          </w:tcPr>
          <w:p>
            <w:pPr>
              <w:keepNext w:val="0"/>
              <w:keepLines w:val="0"/>
              <w:pageBreakBefore w:val="0"/>
              <w:kinsoku/>
              <w:wordWrap/>
              <w:overflowPunct/>
              <w:topLinePunct w:val="0"/>
              <w:autoSpaceDE/>
              <w:autoSpaceDN/>
              <w:bidi w:val="0"/>
              <w:adjustRightInd/>
              <w:snapToGrid/>
              <w:spacing w:line="280" w:lineRule="exact"/>
              <w:ind w:left="0" w:leftChars="0"/>
              <w:jc w:val="center"/>
              <w:rPr>
                <w:rFonts w:hint="eastAsia" w:ascii="仿宋_GB2312" w:hAnsi="仿宋_GB2312" w:eastAsia="仿宋_GB2312" w:cs="仿宋_GB2312"/>
              </w:rPr>
            </w:pPr>
            <w:r>
              <w:rPr>
                <w:rFonts w:hint="eastAsia" w:ascii="仿宋_GB2312" w:hAnsi="仿宋_GB2312" w:eastAsia="仿宋_GB2312" w:cs="仿宋_GB2312"/>
                <w:lang w:val="en-US" w:eastAsia="zh-CN"/>
              </w:rPr>
              <w:t>省住建厅</w:t>
            </w:r>
          </w:p>
        </w:tc>
        <w:tc>
          <w:tcPr>
            <w:tcW w:w="1511" w:type="dxa"/>
            <w:tcBorders>
              <w:tl2br w:val="nil"/>
              <w:tr2bl w:val="nil"/>
            </w:tcBorders>
            <w:shd w:val="clear" w:color="auto" w:fill="FFFFFF" w:themeFill="background1"/>
            <w:vAlign w:val="center"/>
          </w:tcPr>
          <w:p>
            <w:pPr>
              <w:keepNext w:val="0"/>
              <w:keepLines w:val="0"/>
              <w:pageBreakBefore w:val="0"/>
              <w:kinsoku/>
              <w:wordWrap/>
              <w:overflowPunct/>
              <w:topLinePunct w:val="0"/>
              <w:autoSpaceDE/>
              <w:autoSpaceDN/>
              <w:bidi w:val="0"/>
              <w:adjustRightInd/>
              <w:snapToGrid/>
              <w:spacing w:line="280" w:lineRule="exact"/>
              <w:ind w:left="0" w:leftChars="0"/>
              <w:jc w:val="center"/>
              <w:rPr>
                <w:rFonts w:hint="eastAsia" w:ascii="仿宋_GB2312" w:hAnsi="仿宋_GB2312" w:eastAsia="仿宋_GB2312" w:cs="仿宋_GB2312"/>
              </w:rPr>
            </w:pPr>
            <w:r>
              <w:rPr>
                <w:rFonts w:hint="eastAsia" w:ascii="仿宋_GB2312" w:hAnsi="仿宋_GB2312" w:eastAsia="仿宋_GB2312" w:cs="仿宋_GB2312"/>
                <w:lang w:val="en-US" w:eastAsia="zh-CN"/>
              </w:rPr>
              <w:t>县行政审批服务管理局</w:t>
            </w:r>
          </w:p>
        </w:tc>
        <w:tc>
          <w:tcPr>
            <w:tcW w:w="5337" w:type="dxa"/>
            <w:tcBorders>
              <w:tl2br w:val="nil"/>
              <w:tr2bl w:val="nil"/>
            </w:tcBorders>
            <w:shd w:val="clear" w:color="auto" w:fill="FFFFFF" w:themeFill="background1"/>
            <w:vAlign w:val="center"/>
          </w:tcPr>
          <w:p>
            <w:pPr>
              <w:keepNext w:val="0"/>
              <w:keepLines w:val="0"/>
              <w:pageBreakBefore w:val="0"/>
              <w:kinsoku/>
              <w:wordWrap/>
              <w:overflowPunct/>
              <w:topLinePunct w:val="0"/>
              <w:autoSpaceDE/>
              <w:autoSpaceDN/>
              <w:bidi w:val="0"/>
              <w:adjustRightInd/>
              <w:snapToGrid/>
              <w:spacing w:line="280" w:lineRule="exact"/>
              <w:ind w:left="0" w:leftChars="0"/>
              <w:rPr>
                <w:rFonts w:hint="eastAsia" w:ascii="仿宋_GB2312" w:hAnsi="仿宋_GB2312" w:eastAsia="仿宋_GB2312" w:cs="仿宋_GB2312"/>
              </w:rPr>
            </w:pPr>
            <w:r>
              <w:rPr>
                <w:rFonts w:hint="eastAsia" w:ascii="仿宋_GB2312" w:hAnsi="仿宋_GB2312" w:eastAsia="仿宋_GB2312" w:cs="仿宋_GB2312"/>
                <w:lang w:val="en-US" w:eastAsia="zh-CN"/>
              </w:rPr>
              <w:t>《城镇燃气管理条例》</w:t>
            </w:r>
          </w:p>
        </w:tc>
        <w:tc>
          <w:tcPr>
            <w:tcW w:w="1563" w:type="dxa"/>
            <w:tcBorders>
              <w:tl2br w:val="nil"/>
              <w:tr2bl w:val="nil"/>
            </w:tcBorders>
            <w:shd w:val="clear" w:color="auto" w:fill="FFFFFF" w:themeFill="background1"/>
            <w:vAlign w:val="center"/>
          </w:tcPr>
          <w:p>
            <w:pPr>
              <w:keepNext w:val="0"/>
              <w:keepLines w:val="0"/>
              <w:pageBreakBefore w:val="0"/>
              <w:kinsoku/>
              <w:wordWrap/>
              <w:overflowPunct/>
              <w:topLinePunct w:val="0"/>
              <w:autoSpaceDE/>
              <w:autoSpaceDN/>
              <w:bidi w:val="0"/>
              <w:adjustRightInd/>
              <w:snapToGrid/>
              <w:spacing w:line="280" w:lineRule="exact"/>
              <w:ind w:left="0" w:leftChars="0"/>
              <w:jc w:val="center"/>
              <w:rPr>
                <w:rFonts w:hint="eastAsia" w:ascii="仿宋_GB2312" w:hAnsi="仿宋_GB2312" w:eastAsia="仿宋_GB2312" w:cs="仿宋_GB2312"/>
                <w:lang w:val="en-US" w:eastAsia="zh-CN"/>
              </w:rPr>
            </w:pPr>
            <w:r>
              <w:rPr>
                <w:rFonts w:hint="eastAsia" w:ascii="仿宋_GB2312" w:hAnsi="仿宋_GB2312" w:eastAsia="仿宋_GB2312" w:cs="仿宋_GB2312"/>
                <w:lang w:val="en-US" w:eastAsia="zh-CN"/>
              </w:rPr>
              <w:t>县住房和城乡建设管理局</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890" w:hRule="atLeast"/>
        </w:trPr>
        <w:tc>
          <w:tcPr>
            <w:tcW w:w="704" w:type="dxa"/>
            <w:tcBorders>
              <w:tl2br w:val="nil"/>
              <w:tr2bl w:val="nil"/>
            </w:tcBorders>
            <w:shd w:val="clear" w:color="auto" w:fill="FFFFFF" w:themeFill="background1"/>
            <w:vAlign w:val="center"/>
          </w:tcPr>
          <w:p>
            <w:pPr>
              <w:keepNext w:val="0"/>
              <w:keepLines w:val="0"/>
              <w:pageBreakBefore w:val="0"/>
              <w:kinsoku/>
              <w:wordWrap/>
              <w:overflowPunct/>
              <w:topLinePunct w:val="0"/>
              <w:autoSpaceDE/>
              <w:autoSpaceDN/>
              <w:bidi w:val="0"/>
              <w:adjustRightInd/>
              <w:snapToGrid/>
              <w:spacing w:line="280" w:lineRule="exact"/>
              <w:ind w:left="0" w:leftChars="0"/>
              <w:jc w:val="center"/>
              <w:rPr>
                <w:rFonts w:hint="eastAsia" w:ascii="仿宋_GB2312" w:hAnsi="仿宋_GB2312" w:eastAsia="仿宋_GB2312" w:cs="仿宋_GB2312"/>
              </w:rPr>
            </w:pPr>
            <w:r>
              <w:rPr>
                <w:rFonts w:hint="eastAsia" w:ascii="仿宋_GB2312" w:hAnsi="仿宋_GB2312" w:eastAsia="仿宋_GB2312" w:cs="仿宋_GB2312"/>
                <w:lang w:val="en-US" w:eastAsia="zh-CN"/>
              </w:rPr>
              <w:t>79</w:t>
            </w:r>
          </w:p>
        </w:tc>
        <w:tc>
          <w:tcPr>
            <w:tcW w:w="2460" w:type="dxa"/>
            <w:tcBorders>
              <w:tl2br w:val="nil"/>
              <w:tr2bl w:val="nil"/>
            </w:tcBorders>
            <w:shd w:val="clear" w:color="auto" w:fill="FFFFFF" w:themeFill="background1"/>
            <w:vAlign w:val="center"/>
          </w:tcPr>
          <w:p>
            <w:pPr>
              <w:keepNext w:val="0"/>
              <w:keepLines w:val="0"/>
              <w:pageBreakBefore w:val="0"/>
              <w:kinsoku/>
              <w:wordWrap/>
              <w:overflowPunct/>
              <w:topLinePunct w:val="0"/>
              <w:autoSpaceDE/>
              <w:autoSpaceDN/>
              <w:bidi w:val="0"/>
              <w:adjustRightInd/>
              <w:snapToGrid/>
              <w:spacing w:line="280" w:lineRule="exact"/>
              <w:ind w:left="0" w:leftChars="0"/>
              <w:rPr>
                <w:rFonts w:hint="eastAsia" w:ascii="仿宋_GB2312" w:hAnsi="仿宋_GB2312" w:eastAsia="仿宋_GB2312" w:cs="仿宋_GB2312"/>
              </w:rPr>
            </w:pPr>
            <w:r>
              <w:rPr>
                <w:rFonts w:hint="eastAsia" w:ascii="仿宋_GB2312" w:hAnsi="仿宋_GB2312" w:eastAsia="仿宋_GB2312" w:cs="仿宋_GB2312"/>
                <w:lang w:val="en-US" w:eastAsia="zh-CN"/>
              </w:rPr>
              <w:t>燃气经营者改动市政燃气设施审批</w:t>
            </w:r>
          </w:p>
        </w:tc>
        <w:tc>
          <w:tcPr>
            <w:tcW w:w="1537" w:type="dxa"/>
            <w:tcBorders>
              <w:tl2br w:val="nil"/>
              <w:tr2bl w:val="nil"/>
            </w:tcBorders>
            <w:shd w:val="clear" w:color="auto" w:fill="FFFFFF" w:themeFill="background1"/>
            <w:vAlign w:val="center"/>
          </w:tcPr>
          <w:p>
            <w:pPr>
              <w:keepNext w:val="0"/>
              <w:keepLines w:val="0"/>
              <w:pageBreakBefore w:val="0"/>
              <w:kinsoku/>
              <w:wordWrap/>
              <w:overflowPunct/>
              <w:topLinePunct w:val="0"/>
              <w:autoSpaceDE/>
              <w:autoSpaceDN/>
              <w:bidi w:val="0"/>
              <w:adjustRightInd/>
              <w:snapToGrid/>
              <w:spacing w:line="280" w:lineRule="exact"/>
              <w:ind w:left="0" w:leftChars="0"/>
              <w:jc w:val="center"/>
              <w:rPr>
                <w:rFonts w:hint="eastAsia" w:ascii="仿宋_GB2312" w:hAnsi="仿宋_GB2312" w:eastAsia="仿宋_GB2312" w:cs="仿宋_GB2312"/>
              </w:rPr>
            </w:pPr>
            <w:r>
              <w:rPr>
                <w:rFonts w:hint="eastAsia" w:ascii="仿宋_GB2312" w:hAnsi="仿宋_GB2312" w:eastAsia="仿宋_GB2312" w:cs="仿宋_GB2312"/>
                <w:lang w:val="en-US" w:eastAsia="zh-CN"/>
              </w:rPr>
              <w:t>省住建厅</w:t>
            </w:r>
          </w:p>
        </w:tc>
        <w:tc>
          <w:tcPr>
            <w:tcW w:w="1511" w:type="dxa"/>
            <w:tcBorders>
              <w:tl2br w:val="nil"/>
              <w:tr2bl w:val="nil"/>
            </w:tcBorders>
            <w:shd w:val="clear" w:color="auto" w:fill="FFFFFF" w:themeFill="background1"/>
            <w:vAlign w:val="center"/>
          </w:tcPr>
          <w:p>
            <w:pPr>
              <w:keepNext w:val="0"/>
              <w:keepLines w:val="0"/>
              <w:pageBreakBefore w:val="0"/>
              <w:kinsoku/>
              <w:wordWrap/>
              <w:overflowPunct/>
              <w:topLinePunct w:val="0"/>
              <w:autoSpaceDE/>
              <w:autoSpaceDN/>
              <w:bidi w:val="0"/>
              <w:adjustRightInd/>
              <w:snapToGrid/>
              <w:spacing w:line="280" w:lineRule="exact"/>
              <w:ind w:left="0" w:leftChars="0"/>
              <w:jc w:val="center"/>
              <w:rPr>
                <w:rFonts w:hint="eastAsia" w:ascii="仿宋_GB2312" w:hAnsi="仿宋_GB2312" w:eastAsia="仿宋_GB2312" w:cs="仿宋_GB2312"/>
              </w:rPr>
            </w:pPr>
            <w:r>
              <w:rPr>
                <w:rFonts w:hint="eastAsia" w:ascii="仿宋_GB2312" w:hAnsi="仿宋_GB2312" w:eastAsia="仿宋_GB2312" w:cs="仿宋_GB2312"/>
                <w:lang w:val="en-US" w:eastAsia="zh-CN"/>
              </w:rPr>
              <w:t>县行政审批服务管理局</w:t>
            </w:r>
          </w:p>
        </w:tc>
        <w:tc>
          <w:tcPr>
            <w:tcW w:w="5337" w:type="dxa"/>
            <w:tcBorders>
              <w:tl2br w:val="nil"/>
              <w:tr2bl w:val="nil"/>
            </w:tcBorders>
            <w:shd w:val="clear" w:color="auto" w:fill="FFFFFF" w:themeFill="background1"/>
            <w:vAlign w:val="center"/>
          </w:tcPr>
          <w:p>
            <w:pPr>
              <w:keepNext w:val="0"/>
              <w:keepLines w:val="0"/>
              <w:pageBreakBefore w:val="0"/>
              <w:kinsoku/>
              <w:wordWrap/>
              <w:overflowPunct/>
              <w:topLinePunct w:val="0"/>
              <w:autoSpaceDE/>
              <w:autoSpaceDN/>
              <w:bidi w:val="0"/>
              <w:adjustRightInd/>
              <w:snapToGrid/>
              <w:spacing w:line="280" w:lineRule="exact"/>
              <w:ind w:left="0" w:leftChars="0"/>
              <w:rPr>
                <w:rFonts w:hint="eastAsia" w:ascii="仿宋_GB2312" w:hAnsi="仿宋_GB2312" w:eastAsia="仿宋_GB2312" w:cs="仿宋_GB2312"/>
                <w:lang w:val="en-US" w:eastAsia="zh-CN"/>
              </w:rPr>
            </w:pPr>
            <w:r>
              <w:rPr>
                <w:rFonts w:hint="eastAsia" w:ascii="仿宋_GB2312" w:hAnsi="仿宋_GB2312" w:eastAsia="仿宋_GB2312" w:cs="仿宋_GB2312"/>
                <w:lang w:val="en-US" w:eastAsia="zh-CN"/>
              </w:rPr>
              <w:t>《城镇燃气管理条例》</w:t>
            </w:r>
          </w:p>
          <w:p>
            <w:pPr>
              <w:keepNext w:val="0"/>
              <w:keepLines w:val="0"/>
              <w:pageBreakBefore w:val="0"/>
              <w:kinsoku/>
              <w:wordWrap/>
              <w:overflowPunct/>
              <w:topLinePunct w:val="0"/>
              <w:autoSpaceDE/>
              <w:autoSpaceDN/>
              <w:bidi w:val="0"/>
              <w:adjustRightInd/>
              <w:snapToGrid/>
              <w:spacing w:line="280" w:lineRule="exact"/>
              <w:ind w:left="0" w:leftChars="0"/>
              <w:rPr>
                <w:rFonts w:hint="eastAsia" w:ascii="仿宋_GB2312" w:hAnsi="仿宋_GB2312" w:eastAsia="仿宋_GB2312" w:cs="仿宋_GB2312"/>
              </w:rPr>
            </w:pPr>
            <w:r>
              <w:rPr>
                <w:rFonts w:hint="eastAsia" w:ascii="仿宋_GB2312" w:hAnsi="仿宋_GB2312" w:eastAsia="仿宋_GB2312" w:cs="仿宋_GB2312"/>
                <w:lang w:val="en-US" w:eastAsia="zh-CN"/>
              </w:rPr>
              <w:t>《国务院关于第六批取消和调整行政审批项目的决定》（国发〔2012〕52号）</w:t>
            </w:r>
          </w:p>
        </w:tc>
        <w:tc>
          <w:tcPr>
            <w:tcW w:w="1563" w:type="dxa"/>
            <w:tcBorders>
              <w:tl2br w:val="nil"/>
              <w:tr2bl w:val="nil"/>
            </w:tcBorders>
            <w:shd w:val="clear" w:color="auto" w:fill="FFFFFF" w:themeFill="background1"/>
            <w:vAlign w:val="center"/>
          </w:tcPr>
          <w:p>
            <w:pPr>
              <w:keepNext w:val="0"/>
              <w:keepLines w:val="0"/>
              <w:pageBreakBefore w:val="0"/>
              <w:kinsoku/>
              <w:wordWrap/>
              <w:overflowPunct/>
              <w:topLinePunct w:val="0"/>
              <w:autoSpaceDE/>
              <w:autoSpaceDN/>
              <w:bidi w:val="0"/>
              <w:adjustRightInd/>
              <w:snapToGrid/>
              <w:spacing w:line="280" w:lineRule="exact"/>
              <w:ind w:left="0" w:leftChars="0"/>
              <w:jc w:val="center"/>
              <w:rPr>
                <w:rFonts w:hint="eastAsia" w:ascii="仿宋_GB2312" w:hAnsi="仿宋_GB2312" w:eastAsia="仿宋_GB2312" w:cs="仿宋_GB2312"/>
                <w:lang w:val="en-US" w:eastAsia="zh-CN"/>
              </w:rPr>
            </w:pPr>
            <w:r>
              <w:rPr>
                <w:rFonts w:hint="eastAsia" w:ascii="仿宋_GB2312" w:hAnsi="仿宋_GB2312" w:eastAsia="仿宋_GB2312" w:cs="仿宋_GB2312"/>
                <w:lang w:val="en-US" w:eastAsia="zh-CN"/>
              </w:rPr>
              <w:t>县住房和城乡建设管理局</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454" w:hRule="atLeast"/>
        </w:trPr>
        <w:tc>
          <w:tcPr>
            <w:tcW w:w="704" w:type="dxa"/>
            <w:tcBorders>
              <w:tl2br w:val="nil"/>
              <w:tr2bl w:val="nil"/>
            </w:tcBorders>
            <w:shd w:val="clear" w:color="auto" w:fill="FFFFFF" w:themeFill="background1"/>
            <w:vAlign w:val="center"/>
          </w:tcPr>
          <w:p>
            <w:pPr>
              <w:keepNext w:val="0"/>
              <w:keepLines w:val="0"/>
              <w:pageBreakBefore w:val="0"/>
              <w:kinsoku/>
              <w:wordWrap/>
              <w:overflowPunct/>
              <w:topLinePunct w:val="0"/>
              <w:autoSpaceDE/>
              <w:autoSpaceDN/>
              <w:bidi w:val="0"/>
              <w:adjustRightInd/>
              <w:snapToGrid/>
              <w:spacing w:line="280" w:lineRule="exact"/>
              <w:ind w:left="0" w:leftChars="0"/>
              <w:jc w:val="center"/>
              <w:rPr>
                <w:rFonts w:hint="eastAsia" w:ascii="仿宋_GB2312" w:hAnsi="仿宋_GB2312" w:eastAsia="仿宋_GB2312" w:cs="仿宋_GB2312"/>
              </w:rPr>
            </w:pPr>
            <w:r>
              <w:rPr>
                <w:rFonts w:hint="eastAsia" w:ascii="仿宋_GB2312" w:hAnsi="仿宋_GB2312" w:eastAsia="仿宋_GB2312" w:cs="仿宋_GB2312"/>
                <w:lang w:val="en-US" w:eastAsia="zh-CN"/>
              </w:rPr>
              <w:t>80</w:t>
            </w:r>
          </w:p>
        </w:tc>
        <w:tc>
          <w:tcPr>
            <w:tcW w:w="2460" w:type="dxa"/>
            <w:tcBorders>
              <w:tl2br w:val="nil"/>
              <w:tr2bl w:val="nil"/>
            </w:tcBorders>
            <w:shd w:val="clear" w:color="auto" w:fill="FFFFFF" w:themeFill="background1"/>
            <w:vAlign w:val="center"/>
          </w:tcPr>
          <w:p>
            <w:pPr>
              <w:keepNext w:val="0"/>
              <w:keepLines w:val="0"/>
              <w:pageBreakBefore w:val="0"/>
              <w:kinsoku/>
              <w:wordWrap/>
              <w:overflowPunct/>
              <w:topLinePunct w:val="0"/>
              <w:autoSpaceDE/>
              <w:autoSpaceDN/>
              <w:bidi w:val="0"/>
              <w:adjustRightInd/>
              <w:snapToGrid/>
              <w:spacing w:line="280" w:lineRule="exact"/>
              <w:ind w:left="0" w:leftChars="0"/>
              <w:rPr>
                <w:rFonts w:hint="eastAsia" w:ascii="仿宋_GB2312" w:hAnsi="仿宋_GB2312" w:eastAsia="仿宋_GB2312" w:cs="仿宋_GB2312"/>
              </w:rPr>
            </w:pPr>
            <w:r>
              <w:rPr>
                <w:rFonts w:hint="eastAsia" w:ascii="仿宋_GB2312" w:hAnsi="仿宋_GB2312" w:eastAsia="仿宋_GB2312" w:cs="仿宋_GB2312"/>
                <w:lang w:val="en-US" w:eastAsia="zh-CN"/>
              </w:rPr>
              <w:t>市政设施建设类审批</w:t>
            </w:r>
          </w:p>
        </w:tc>
        <w:tc>
          <w:tcPr>
            <w:tcW w:w="1537" w:type="dxa"/>
            <w:tcBorders>
              <w:tl2br w:val="nil"/>
              <w:tr2bl w:val="nil"/>
            </w:tcBorders>
            <w:shd w:val="clear" w:color="auto" w:fill="FFFFFF" w:themeFill="background1"/>
            <w:vAlign w:val="center"/>
          </w:tcPr>
          <w:p>
            <w:pPr>
              <w:keepNext w:val="0"/>
              <w:keepLines w:val="0"/>
              <w:pageBreakBefore w:val="0"/>
              <w:kinsoku/>
              <w:wordWrap/>
              <w:overflowPunct/>
              <w:topLinePunct w:val="0"/>
              <w:autoSpaceDE/>
              <w:autoSpaceDN/>
              <w:bidi w:val="0"/>
              <w:adjustRightInd/>
              <w:snapToGrid/>
              <w:spacing w:line="280" w:lineRule="exact"/>
              <w:ind w:left="0" w:leftChars="0"/>
              <w:jc w:val="center"/>
              <w:rPr>
                <w:rFonts w:hint="eastAsia" w:ascii="仿宋_GB2312" w:hAnsi="仿宋_GB2312" w:eastAsia="仿宋_GB2312" w:cs="仿宋_GB2312"/>
              </w:rPr>
            </w:pPr>
            <w:r>
              <w:rPr>
                <w:rFonts w:hint="eastAsia" w:ascii="仿宋_GB2312" w:hAnsi="仿宋_GB2312" w:eastAsia="仿宋_GB2312" w:cs="仿宋_GB2312"/>
                <w:lang w:val="en-US" w:eastAsia="zh-CN"/>
              </w:rPr>
              <w:t>省住建厅</w:t>
            </w:r>
          </w:p>
        </w:tc>
        <w:tc>
          <w:tcPr>
            <w:tcW w:w="1511" w:type="dxa"/>
            <w:tcBorders>
              <w:tl2br w:val="nil"/>
              <w:tr2bl w:val="nil"/>
            </w:tcBorders>
            <w:shd w:val="clear" w:color="auto" w:fill="FFFFFF" w:themeFill="background1"/>
            <w:vAlign w:val="center"/>
          </w:tcPr>
          <w:p>
            <w:pPr>
              <w:keepNext w:val="0"/>
              <w:keepLines w:val="0"/>
              <w:pageBreakBefore w:val="0"/>
              <w:kinsoku/>
              <w:wordWrap/>
              <w:overflowPunct/>
              <w:topLinePunct w:val="0"/>
              <w:autoSpaceDE/>
              <w:autoSpaceDN/>
              <w:bidi w:val="0"/>
              <w:adjustRightInd/>
              <w:snapToGrid/>
              <w:spacing w:line="280" w:lineRule="exact"/>
              <w:ind w:left="0" w:leftChars="0"/>
              <w:jc w:val="center"/>
              <w:rPr>
                <w:rFonts w:hint="eastAsia" w:ascii="仿宋_GB2312" w:hAnsi="仿宋_GB2312" w:eastAsia="仿宋_GB2312" w:cs="仿宋_GB2312"/>
              </w:rPr>
            </w:pPr>
            <w:r>
              <w:rPr>
                <w:rFonts w:hint="eastAsia" w:ascii="仿宋_GB2312" w:hAnsi="仿宋_GB2312" w:eastAsia="仿宋_GB2312" w:cs="仿宋_GB2312"/>
                <w:lang w:val="en-US" w:eastAsia="zh-CN"/>
              </w:rPr>
              <w:t>县行政审批服务管理局</w:t>
            </w:r>
          </w:p>
        </w:tc>
        <w:tc>
          <w:tcPr>
            <w:tcW w:w="5337" w:type="dxa"/>
            <w:tcBorders>
              <w:tl2br w:val="nil"/>
              <w:tr2bl w:val="nil"/>
            </w:tcBorders>
            <w:shd w:val="clear" w:color="auto" w:fill="FFFFFF" w:themeFill="background1"/>
            <w:vAlign w:val="center"/>
          </w:tcPr>
          <w:p>
            <w:pPr>
              <w:keepNext w:val="0"/>
              <w:keepLines w:val="0"/>
              <w:pageBreakBefore w:val="0"/>
              <w:kinsoku/>
              <w:wordWrap/>
              <w:overflowPunct/>
              <w:topLinePunct w:val="0"/>
              <w:autoSpaceDE/>
              <w:autoSpaceDN/>
              <w:bidi w:val="0"/>
              <w:adjustRightInd/>
              <w:snapToGrid/>
              <w:spacing w:line="280" w:lineRule="exact"/>
              <w:ind w:left="0" w:leftChars="0"/>
              <w:rPr>
                <w:rFonts w:hint="eastAsia" w:ascii="仿宋_GB2312" w:hAnsi="仿宋_GB2312" w:eastAsia="仿宋_GB2312" w:cs="仿宋_GB2312"/>
              </w:rPr>
            </w:pPr>
            <w:r>
              <w:rPr>
                <w:rFonts w:hint="eastAsia" w:ascii="仿宋_GB2312" w:hAnsi="仿宋_GB2312" w:eastAsia="仿宋_GB2312" w:cs="仿宋_GB2312"/>
                <w:lang w:val="en-US" w:eastAsia="zh-CN"/>
              </w:rPr>
              <w:t>《城市道路管理条例》</w:t>
            </w:r>
          </w:p>
        </w:tc>
        <w:tc>
          <w:tcPr>
            <w:tcW w:w="1563" w:type="dxa"/>
            <w:tcBorders>
              <w:tl2br w:val="nil"/>
              <w:tr2bl w:val="nil"/>
            </w:tcBorders>
            <w:shd w:val="clear" w:color="auto" w:fill="FFFFFF" w:themeFill="background1"/>
            <w:vAlign w:val="center"/>
          </w:tcPr>
          <w:p>
            <w:pPr>
              <w:keepNext w:val="0"/>
              <w:keepLines w:val="0"/>
              <w:pageBreakBefore w:val="0"/>
              <w:kinsoku/>
              <w:wordWrap/>
              <w:overflowPunct/>
              <w:topLinePunct w:val="0"/>
              <w:autoSpaceDE/>
              <w:autoSpaceDN/>
              <w:bidi w:val="0"/>
              <w:adjustRightInd/>
              <w:snapToGrid/>
              <w:spacing w:line="280" w:lineRule="exact"/>
              <w:ind w:left="0" w:leftChars="0"/>
              <w:jc w:val="center"/>
              <w:rPr>
                <w:rFonts w:hint="eastAsia" w:ascii="仿宋_GB2312" w:hAnsi="仿宋_GB2312" w:eastAsia="仿宋_GB2312" w:cs="仿宋_GB2312"/>
                <w:lang w:val="en-US" w:eastAsia="zh-CN"/>
              </w:rPr>
            </w:pPr>
            <w:r>
              <w:rPr>
                <w:rFonts w:hint="eastAsia" w:ascii="仿宋_GB2312" w:hAnsi="仿宋_GB2312" w:eastAsia="仿宋_GB2312" w:cs="仿宋_GB2312"/>
                <w:lang w:val="en-US" w:eastAsia="zh-CN"/>
              </w:rPr>
              <w:t>县住房和城乡建设管理局</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454" w:hRule="atLeast"/>
        </w:trPr>
        <w:tc>
          <w:tcPr>
            <w:tcW w:w="704" w:type="dxa"/>
            <w:tcBorders>
              <w:tl2br w:val="nil"/>
              <w:tr2bl w:val="nil"/>
            </w:tcBorders>
            <w:shd w:val="clear" w:color="auto" w:fill="FFFFFF" w:themeFill="background1"/>
            <w:vAlign w:val="center"/>
          </w:tcPr>
          <w:p>
            <w:pPr>
              <w:keepNext w:val="0"/>
              <w:keepLines w:val="0"/>
              <w:pageBreakBefore w:val="0"/>
              <w:kinsoku/>
              <w:wordWrap/>
              <w:overflowPunct/>
              <w:topLinePunct w:val="0"/>
              <w:autoSpaceDE/>
              <w:autoSpaceDN/>
              <w:bidi w:val="0"/>
              <w:adjustRightInd/>
              <w:snapToGrid/>
              <w:spacing w:line="280" w:lineRule="exact"/>
              <w:ind w:left="0" w:leftChars="0"/>
              <w:jc w:val="center"/>
              <w:rPr>
                <w:rFonts w:hint="eastAsia" w:ascii="仿宋_GB2312" w:hAnsi="仿宋_GB2312" w:eastAsia="仿宋_GB2312" w:cs="仿宋_GB2312"/>
              </w:rPr>
            </w:pPr>
            <w:r>
              <w:rPr>
                <w:rFonts w:hint="eastAsia" w:ascii="仿宋_GB2312" w:hAnsi="仿宋_GB2312" w:eastAsia="仿宋_GB2312" w:cs="仿宋_GB2312"/>
                <w:lang w:val="en-US" w:eastAsia="zh-CN"/>
              </w:rPr>
              <w:t>81</w:t>
            </w:r>
          </w:p>
        </w:tc>
        <w:tc>
          <w:tcPr>
            <w:tcW w:w="2460" w:type="dxa"/>
            <w:tcBorders>
              <w:tl2br w:val="nil"/>
              <w:tr2bl w:val="nil"/>
            </w:tcBorders>
            <w:shd w:val="clear" w:color="auto" w:fill="FFFFFF" w:themeFill="background1"/>
            <w:vAlign w:val="center"/>
          </w:tcPr>
          <w:p>
            <w:pPr>
              <w:keepNext w:val="0"/>
              <w:keepLines w:val="0"/>
              <w:pageBreakBefore w:val="0"/>
              <w:kinsoku/>
              <w:wordWrap/>
              <w:overflowPunct/>
              <w:topLinePunct w:val="0"/>
              <w:autoSpaceDE/>
              <w:autoSpaceDN/>
              <w:bidi w:val="0"/>
              <w:adjustRightInd/>
              <w:snapToGrid/>
              <w:spacing w:line="280" w:lineRule="exact"/>
              <w:ind w:left="0" w:leftChars="0"/>
              <w:rPr>
                <w:rFonts w:hint="eastAsia" w:ascii="仿宋_GB2312" w:hAnsi="仿宋_GB2312" w:eastAsia="仿宋_GB2312" w:cs="仿宋_GB2312"/>
              </w:rPr>
            </w:pPr>
            <w:r>
              <w:rPr>
                <w:rFonts w:hint="eastAsia" w:ascii="仿宋_GB2312" w:hAnsi="仿宋_GB2312" w:eastAsia="仿宋_GB2312" w:cs="仿宋_GB2312"/>
                <w:lang w:val="en-US" w:eastAsia="zh-CN"/>
              </w:rPr>
              <w:t>特殊车辆在城市道路上行驶审批</w:t>
            </w:r>
          </w:p>
        </w:tc>
        <w:tc>
          <w:tcPr>
            <w:tcW w:w="1537" w:type="dxa"/>
            <w:tcBorders>
              <w:tl2br w:val="nil"/>
              <w:tr2bl w:val="nil"/>
            </w:tcBorders>
            <w:shd w:val="clear" w:color="auto" w:fill="FFFFFF" w:themeFill="background1"/>
            <w:vAlign w:val="center"/>
          </w:tcPr>
          <w:p>
            <w:pPr>
              <w:keepNext w:val="0"/>
              <w:keepLines w:val="0"/>
              <w:pageBreakBefore w:val="0"/>
              <w:kinsoku/>
              <w:wordWrap/>
              <w:overflowPunct/>
              <w:topLinePunct w:val="0"/>
              <w:autoSpaceDE/>
              <w:autoSpaceDN/>
              <w:bidi w:val="0"/>
              <w:adjustRightInd/>
              <w:snapToGrid/>
              <w:spacing w:line="280" w:lineRule="exact"/>
              <w:ind w:left="0" w:leftChars="0"/>
              <w:jc w:val="center"/>
              <w:rPr>
                <w:rFonts w:hint="eastAsia" w:ascii="仿宋_GB2312" w:hAnsi="仿宋_GB2312" w:eastAsia="仿宋_GB2312" w:cs="仿宋_GB2312"/>
              </w:rPr>
            </w:pPr>
            <w:r>
              <w:rPr>
                <w:rFonts w:hint="eastAsia" w:ascii="仿宋_GB2312" w:hAnsi="仿宋_GB2312" w:eastAsia="仿宋_GB2312" w:cs="仿宋_GB2312"/>
                <w:lang w:val="en-US" w:eastAsia="zh-CN"/>
              </w:rPr>
              <w:t>省住建厅</w:t>
            </w:r>
          </w:p>
        </w:tc>
        <w:tc>
          <w:tcPr>
            <w:tcW w:w="1511" w:type="dxa"/>
            <w:tcBorders>
              <w:tl2br w:val="nil"/>
              <w:tr2bl w:val="nil"/>
            </w:tcBorders>
            <w:shd w:val="clear" w:color="auto" w:fill="FFFFFF" w:themeFill="background1"/>
            <w:vAlign w:val="center"/>
          </w:tcPr>
          <w:p>
            <w:pPr>
              <w:keepNext w:val="0"/>
              <w:keepLines w:val="0"/>
              <w:pageBreakBefore w:val="0"/>
              <w:kinsoku/>
              <w:wordWrap/>
              <w:overflowPunct/>
              <w:topLinePunct w:val="0"/>
              <w:autoSpaceDE/>
              <w:autoSpaceDN/>
              <w:bidi w:val="0"/>
              <w:adjustRightInd/>
              <w:snapToGrid/>
              <w:spacing w:line="280" w:lineRule="exact"/>
              <w:ind w:left="0" w:leftChars="0"/>
              <w:jc w:val="center"/>
              <w:rPr>
                <w:rFonts w:hint="eastAsia" w:ascii="仿宋_GB2312" w:hAnsi="仿宋_GB2312" w:eastAsia="仿宋_GB2312" w:cs="仿宋_GB2312"/>
              </w:rPr>
            </w:pPr>
            <w:r>
              <w:rPr>
                <w:rFonts w:hint="eastAsia" w:ascii="仿宋_GB2312" w:hAnsi="仿宋_GB2312" w:eastAsia="仿宋_GB2312" w:cs="仿宋_GB2312"/>
                <w:lang w:val="en-US" w:eastAsia="zh-CN"/>
              </w:rPr>
              <w:t>县行政审批服务管理局</w:t>
            </w:r>
          </w:p>
        </w:tc>
        <w:tc>
          <w:tcPr>
            <w:tcW w:w="5337" w:type="dxa"/>
            <w:tcBorders>
              <w:tl2br w:val="nil"/>
              <w:tr2bl w:val="nil"/>
            </w:tcBorders>
            <w:shd w:val="clear" w:color="auto" w:fill="FFFFFF" w:themeFill="background1"/>
            <w:vAlign w:val="center"/>
          </w:tcPr>
          <w:p>
            <w:pPr>
              <w:keepNext w:val="0"/>
              <w:keepLines w:val="0"/>
              <w:pageBreakBefore w:val="0"/>
              <w:kinsoku/>
              <w:wordWrap/>
              <w:overflowPunct/>
              <w:topLinePunct w:val="0"/>
              <w:autoSpaceDE/>
              <w:autoSpaceDN/>
              <w:bidi w:val="0"/>
              <w:adjustRightInd/>
              <w:snapToGrid/>
              <w:spacing w:line="280" w:lineRule="exact"/>
              <w:ind w:left="0" w:leftChars="0"/>
              <w:rPr>
                <w:rFonts w:hint="eastAsia" w:ascii="仿宋_GB2312" w:hAnsi="仿宋_GB2312" w:eastAsia="仿宋_GB2312" w:cs="仿宋_GB2312"/>
              </w:rPr>
            </w:pPr>
            <w:r>
              <w:rPr>
                <w:rFonts w:hint="eastAsia" w:ascii="仿宋_GB2312" w:hAnsi="仿宋_GB2312" w:eastAsia="仿宋_GB2312" w:cs="仿宋_GB2312"/>
                <w:lang w:val="en-US" w:eastAsia="zh-CN"/>
              </w:rPr>
              <w:t>《城市道路管理条例》</w:t>
            </w:r>
          </w:p>
        </w:tc>
        <w:tc>
          <w:tcPr>
            <w:tcW w:w="1563" w:type="dxa"/>
            <w:tcBorders>
              <w:tl2br w:val="nil"/>
              <w:tr2bl w:val="nil"/>
            </w:tcBorders>
            <w:shd w:val="clear" w:color="auto" w:fill="FFFFFF" w:themeFill="background1"/>
            <w:vAlign w:val="center"/>
          </w:tcPr>
          <w:p>
            <w:pPr>
              <w:keepNext w:val="0"/>
              <w:keepLines w:val="0"/>
              <w:pageBreakBefore w:val="0"/>
              <w:kinsoku/>
              <w:wordWrap/>
              <w:overflowPunct/>
              <w:topLinePunct w:val="0"/>
              <w:autoSpaceDE/>
              <w:autoSpaceDN/>
              <w:bidi w:val="0"/>
              <w:adjustRightInd/>
              <w:snapToGrid/>
              <w:spacing w:line="280" w:lineRule="exact"/>
              <w:ind w:left="0" w:leftChars="0"/>
              <w:jc w:val="center"/>
              <w:rPr>
                <w:rFonts w:hint="eastAsia" w:ascii="仿宋_GB2312" w:hAnsi="仿宋_GB2312" w:eastAsia="仿宋_GB2312" w:cs="仿宋_GB2312"/>
                <w:lang w:val="en-US" w:eastAsia="zh-CN"/>
              </w:rPr>
            </w:pPr>
            <w:r>
              <w:rPr>
                <w:rFonts w:hint="eastAsia" w:ascii="仿宋_GB2312" w:hAnsi="仿宋_GB2312" w:eastAsia="仿宋_GB2312" w:cs="仿宋_GB2312"/>
                <w:lang w:val="en-US" w:eastAsia="zh-CN"/>
              </w:rPr>
              <w:t>县住房和城乡建设管理局</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625" w:hRule="atLeast"/>
        </w:trPr>
        <w:tc>
          <w:tcPr>
            <w:tcW w:w="704" w:type="dxa"/>
            <w:tcBorders>
              <w:tl2br w:val="nil"/>
              <w:tr2bl w:val="nil"/>
            </w:tcBorders>
            <w:shd w:val="clear" w:color="auto" w:fill="FFFFFF" w:themeFill="background1"/>
            <w:vAlign w:val="center"/>
          </w:tcPr>
          <w:p>
            <w:pPr>
              <w:keepNext w:val="0"/>
              <w:keepLines w:val="0"/>
              <w:pageBreakBefore w:val="0"/>
              <w:kinsoku/>
              <w:wordWrap/>
              <w:overflowPunct/>
              <w:topLinePunct w:val="0"/>
              <w:autoSpaceDE/>
              <w:autoSpaceDN/>
              <w:bidi w:val="0"/>
              <w:adjustRightInd/>
              <w:snapToGrid/>
              <w:spacing w:line="280" w:lineRule="exact"/>
              <w:ind w:left="0" w:leftChars="0"/>
              <w:jc w:val="center"/>
              <w:rPr>
                <w:rFonts w:hint="eastAsia" w:ascii="仿宋_GB2312" w:hAnsi="仿宋_GB2312" w:eastAsia="仿宋_GB2312" w:cs="仿宋_GB2312"/>
              </w:rPr>
            </w:pPr>
            <w:r>
              <w:rPr>
                <w:rFonts w:hint="eastAsia" w:ascii="仿宋_GB2312" w:hAnsi="仿宋_GB2312" w:eastAsia="仿宋_GB2312" w:cs="仿宋_GB2312"/>
                <w:lang w:val="en-US" w:eastAsia="zh-CN"/>
              </w:rPr>
              <w:t>82</w:t>
            </w:r>
          </w:p>
        </w:tc>
        <w:tc>
          <w:tcPr>
            <w:tcW w:w="2460" w:type="dxa"/>
            <w:tcBorders>
              <w:tl2br w:val="nil"/>
              <w:tr2bl w:val="nil"/>
            </w:tcBorders>
            <w:shd w:val="clear" w:color="auto" w:fill="FFFFFF" w:themeFill="background1"/>
            <w:vAlign w:val="center"/>
          </w:tcPr>
          <w:p>
            <w:pPr>
              <w:keepNext w:val="0"/>
              <w:keepLines w:val="0"/>
              <w:pageBreakBefore w:val="0"/>
              <w:kinsoku/>
              <w:wordWrap/>
              <w:overflowPunct/>
              <w:topLinePunct w:val="0"/>
              <w:autoSpaceDE/>
              <w:autoSpaceDN/>
              <w:bidi w:val="0"/>
              <w:adjustRightInd/>
              <w:snapToGrid/>
              <w:spacing w:line="280" w:lineRule="exact"/>
              <w:ind w:left="0" w:leftChars="0"/>
              <w:rPr>
                <w:rFonts w:hint="eastAsia" w:ascii="仿宋_GB2312" w:hAnsi="仿宋_GB2312" w:eastAsia="仿宋_GB2312" w:cs="仿宋_GB2312"/>
              </w:rPr>
            </w:pPr>
            <w:r>
              <w:rPr>
                <w:rFonts w:hint="eastAsia" w:ascii="仿宋_GB2312" w:hAnsi="仿宋_GB2312" w:eastAsia="仿宋_GB2312" w:cs="仿宋_GB2312"/>
                <w:lang w:val="en-US" w:eastAsia="zh-CN"/>
              </w:rPr>
              <w:t>改变绿化规划、绿化用地的使用性质审批</w:t>
            </w:r>
          </w:p>
        </w:tc>
        <w:tc>
          <w:tcPr>
            <w:tcW w:w="1537" w:type="dxa"/>
            <w:tcBorders>
              <w:tl2br w:val="nil"/>
              <w:tr2bl w:val="nil"/>
            </w:tcBorders>
            <w:shd w:val="clear" w:color="auto" w:fill="FFFFFF" w:themeFill="background1"/>
            <w:vAlign w:val="center"/>
          </w:tcPr>
          <w:p>
            <w:pPr>
              <w:keepNext w:val="0"/>
              <w:keepLines w:val="0"/>
              <w:pageBreakBefore w:val="0"/>
              <w:kinsoku/>
              <w:wordWrap/>
              <w:overflowPunct/>
              <w:topLinePunct w:val="0"/>
              <w:autoSpaceDE/>
              <w:autoSpaceDN/>
              <w:bidi w:val="0"/>
              <w:adjustRightInd/>
              <w:snapToGrid/>
              <w:spacing w:line="280" w:lineRule="exact"/>
              <w:ind w:left="0" w:leftChars="0"/>
              <w:jc w:val="center"/>
              <w:rPr>
                <w:rFonts w:hint="eastAsia" w:ascii="仿宋_GB2312" w:hAnsi="仿宋_GB2312" w:eastAsia="仿宋_GB2312" w:cs="仿宋_GB2312"/>
              </w:rPr>
            </w:pPr>
            <w:r>
              <w:rPr>
                <w:rFonts w:hint="eastAsia" w:ascii="仿宋_GB2312" w:hAnsi="仿宋_GB2312" w:eastAsia="仿宋_GB2312" w:cs="仿宋_GB2312"/>
                <w:lang w:val="en-US" w:eastAsia="zh-CN"/>
              </w:rPr>
              <w:t>省住建厅</w:t>
            </w:r>
          </w:p>
        </w:tc>
        <w:tc>
          <w:tcPr>
            <w:tcW w:w="1511" w:type="dxa"/>
            <w:tcBorders>
              <w:tl2br w:val="nil"/>
              <w:tr2bl w:val="nil"/>
            </w:tcBorders>
            <w:shd w:val="clear" w:color="auto" w:fill="FFFFFF" w:themeFill="background1"/>
            <w:vAlign w:val="center"/>
          </w:tcPr>
          <w:p>
            <w:pPr>
              <w:keepNext w:val="0"/>
              <w:keepLines w:val="0"/>
              <w:pageBreakBefore w:val="0"/>
              <w:kinsoku/>
              <w:wordWrap/>
              <w:overflowPunct/>
              <w:topLinePunct w:val="0"/>
              <w:autoSpaceDE/>
              <w:autoSpaceDN/>
              <w:bidi w:val="0"/>
              <w:adjustRightInd/>
              <w:snapToGrid/>
              <w:spacing w:line="280" w:lineRule="exact"/>
              <w:ind w:left="0" w:leftChars="0"/>
              <w:jc w:val="center"/>
              <w:rPr>
                <w:rFonts w:hint="eastAsia" w:ascii="仿宋_GB2312" w:hAnsi="仿宋_GB2312" w:eastAsia="仿宋_GB2312" w:cs="仿宋_GB2312"/>
              </w:rPr>
            </w:pPr>
            <w:r>
              <w:rPr>
                <w:rFonts w:hint="eastAsia" w:ascii="仿宋_GB2312" w:hAnsi="仿宋_GB2312" w:eastAsia="仿宋_GB2312" w:cs="仿宋_GB2312"/>
                <w:lang w:val="en-US" w:eastAsia="zh-CN"/>
              </w:rPr>
              <w:t>县行政审批服务管理局</w:t>
            </w:r>
          </w:p>
        </w:tc>
        <w:tc>
          <w:tcPr>
            <w:tcW w:w="5337" w:type="dxa"/>
            <w:tcBorders>
              <w:tl2br w:val="nil"/>
              <w:tr2bl w:val="nil"/>
            </w:tcBorders>
            <w:shd w:val="clear" w:color="auto" w:fill="FFFFFF" w:themeFill="background1"/>
            <w:vAlign w:val="center"/>
          </w:tcPr>
          <w:p>
            <w:pPr>
              <w:keepNext w:val="0"/>
              <w:keepLines w:val="0"/>
              <w:pageBreakBefore w:val="0"/>
              <w:kinsoku/>
              <w:wordWrap/>
              <w:overflowPunct/>
              <w:topLinePunct w:val="0"/>
              <w:autoSpaceDE/>
              <w:autoSpaceDN/>
              <w:bidi w:val="0"/>
              <w:adjustRightInd/>
              <w:snapToGrid/>
              <w:spacing w:line="280" w:lineRule="exact"/>
              <w:ind w:left="0" w:leftChars="0"/>
              <w:rPr>
                <w:rFonts w:hint="eastAsia" w:ascii="仿宋_GB2312" w:hAnsi="仿宋_GB2312" w:eastAsia="仿宋_GB2312" w:cs="仿宋_GB2312"/>
              </w:rPr>
            </w:pPr>
            <w:r>
              <w:rPr>
                <w:rFonts w:hint="eastAsia" w:ascii="仿宋_GB2312" w:hAnsi="仿宋_GB2312" w:eastAsia="仿宋_GB2312" w:cs="仿宋_GB2312"/>
                <w:lang w:val="en-US" w:eastAsia="zh-CN"/>
              </w:rPr>
              <w:t>《国务院对确需保留的行政审批项目设定行政许可的决定》</w:t>
            </w:r>
          </w:p>
        </w:tc>
        <w:tc>
          <w:tcPr>
            <w:tcW w:w="1563" w:type="dxa"/>
            <w:tcBorders>
              <w:tl2br w:val="nil"/>
              <w:tr2bl w:val="nil"/>
            </w:tcBorders>
            <w:shd w:val="clear" w:color="auto" w:fill="FFFFFF" w:themeFill="background1"/>
            <w:vAlign w:val="center"/>
          </w:tcPr>
          <w:p>
            <w:pPr>
              <w:keepNext w:val="0"/>
              <w:keepLines w:val="0"/>
              <w:pageBreakBefore w:val="0"/>
              <w:kinsoku/>
              <w:wordWrap/>
              <w:overflowPunct/>
              <w:topLinePunct w:val="0"/>
              <w:autoSpaceDE/>
              <w:autoSpaceDN/>
              <w:bidi w:val="0"/>
              <w:adjustRightInd/>
              <w:snapToGrid/>
              <w:spacing w:line="280" w:lineRule="exact"/>
              <w:ind w:left="0" w:leftChars="0"/>
              <w:jc w:val="center"/>
              <w:rPr>
                <w:rFonts w:hint="eastAsia" w:ascii="仿宋_GB2312" w:hAnsi="仿宋_GB2312" w:eastAsia="仿宋_GB2312" w:cs="仿宋_GB2312"/>
                <w:lang w:val="en-US" w:eastAsia="zh-CN"/>
              </w:rPr>
            </w:pPr>
            <w:r>
              <w:rPr>
                <w:rFonts w:hint="eastAsia" w:ascii="仿宋_GB2312" w:hAnsi="仿宋_GB2312" w:eastAsia="仿宋_GB2312" w:cs="仿宋_GB2312"/>
                <w:lang w:val="en-US" w:eastAsia="zh-CN"/>
              </w:rPr>
              <w:t>县园林绿化</w:t>
            </w:r>
          </w:p>
          <w:p>
            <w:pPr>
              <w:keepNext w:val="0"/>
              <w:keepLines w:val="0"/>
              <w:pageBreakBefore w:val="0"/>
              <w:kinsoku/>
              <w:wordWrap/>
              <w:overflowPunct/>
              <w:topLinePunct w:val="0"/>
              <w:autoSpaceDE/>
              <w:autoSpaceDN/>
              <w:bidi w:val="0"/>
              <w:adjustRightInd/>
              <w:snapToGrid/>
              <w:spacing w:line="280" w:lineRule="exact"/>
              <w:ind w:left="0" w:leftChars="0"/>
              <w:jc w:val="center"/>
              <w:rPr>
                <w:rFonts w:hint="eastAsia" w:ascii="仿宋_GB2312" w:hAnsi="仿宋_GB2312" w:eastAsia="仿宋_GB2312" w:cs="仿宋_GB2312"/>
                <w:lang w:val="en-US" w:eastAsia="zh-CN"/>
              </w:rPr>
            </w:pPr>
            <w:r>
              <w:rPr>
                <w:rFonts w:hint="eastAsia" w:ascii="仿宋_GB2312" w:hAnsi="仿宋_GB2312" w:eastAsia="仿宋_GB2312" w:cs="仿宋_GB2312"/>
                <w:lang w:val="en-US" w:eastAsia="zh-CN"/>
              </w:rPr>
              <w:t>中心</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454" w:hRule="atLeast"/>
        </w:trPr>
        <w:tc>
          <w:tcPr>
            <w:tcW w:w="704" w:type="dxa"/>
            <w:tcBorders>
              <w:tl2br w:val="nil"/>
              <w:tr2bl w:val="nil"/>
            </w:tcBorders>
            <w:shd w:val="clear" w:color="auto" w:fill="FFFFFF" w:themeFill="background1"/>
            <w:vAlign w:val="center"/>
          </w:tcPr>
          <w:p>
            <w:pPr>
              <w:keepNext w:val="0"/>
              <w:keepLines w:val="0"/>
              <w:pageBreakBefore w:val="0"/>
              <w:kinsoku/>
              <w:wordWrap/>
              <w:overflowPunct/>
              <w:topLinePunct w:val="0"/>
              <w:autoSpaceDE/>
              <w:autoSpaceDN/>
              <w:bidi w:val="0"/>
              <w:adjustRightInd/>
              <w:snapToGrid/>
              <w:spacing w:line="280" w:lineRule="exact"/>
              <w:ind w:left="0" w:leftChars="0"/>
              <w:jc w:val="center"/>
              <w:rPr>
                <w:rFonts w:hint="eastAsia" w:ascii="仿宋_GB2312" w:hAnsi="仿宋_GB2312" w:eastAsia="仿宋_GB2312" w:cs="仿宋_GB2312"/>
              </w:rPr>
            </w:pPr>
            <w:r>
              <w:rPr>
                <w:rFonts w:hint="eastAsia" w:ascii="仿宋_GB2312" w:hAnsi="仿宋_GB2312" w:eastAsia="仿宋_GB2312" w:cs="仿宋_GB2312"/>
                <w:lang w:val="en-US" w:eastAsia="zh-CN"/>
              </w:rPr>
              <w:t>83</w:t>
            </w:r>
          </w:p>
        </w:tc>
        <w:tc>
          <w:tcPr>
            <w:tcW w:w="2460" w:type="dxa"/>
            <w:tcBorders>
              <w:tl2br w:val="nil"/>
              <w:tr2bl w:val="nil"/>
            </w:tcBorders>
            <w:shd w:val="clear" w:color="auto" w:fill="FFFFFF" w:themeFill="background1"/>
            <w:vAlign w:val="center"/>
          </w:tcPr>
          <w:p>
            <w:pPr>
              <w:keepNext w:val="0"/>
              <w:keepLines w:val="0"/>
              <w:pageBreakBefore w:val="0"/>
              <w:kinsoku/>
              <w:wordWrap/>
              <w:overflowPunct/>
              <w:topLinePunct w:val="0"/>
              <w:autoSpaceDE/>
              <w:autoSpaceDN/>
              <w:bidi w:val="0"/>
              <w:adjustRightInd/>
              <w:snapToGrid/>
              <w:spacing w:line="280" w:lineRule="exact"/>
              <w:ind w:left="0" w:leftChars="0"/>
              <w:rPr>
                <w:rFonts w:hint="eastAsia" w:ascii="仿宋_GB2312" w:hAnsi="仿宋_GB2312" w:eastAsia="仿宋_GB2312" w:cs="仿宋_GB2312"/>
              </w:rPr>
            </w:pPr>
            <w:r>
              <w:rPr>
                <w:rFonts w:hint="eastAsia" w:ascii="仿宋_GB2312" w:hAnsi="仿宋_GB2312" w:eastAsia="仿宋_GB2312" w:cs="仿宋_GB2312"/>
                <w:lang w:val="en-US" w:eastAsia="zh-CN"/>
              </w:rPr>
              <w:t>工程建设涉及城市绿地、树木审批</w:t>
            </w:r>
          </w:p>
        </w:tc>
        <w:tc>
          <w:tcPr>
            <w:tcW w:w="1537" w:type="dxa"/>
            <w:tcBorders>
              <w:tl2br w:val="nil"/>
              <w:tr2bl w:val="nil"/>
            </w:tcBorders>
            <w:shd w:val="clear" w:color="auto" w:fill="FFFFFF" w:themeFill="background1"/>
            <w:vAlign w:val="center"/>
          </w:tcPr>
          <w:p>
            <w:pPr>
              <w:keepNext w:val="0"/>
              <w:keepLines w:val="0"/>
              <w:pageBreakBefore w:val="0"/>
              <w:kinsoku/>
              <w:wordWrap/>
              <w:overflowPunct/>
              <w:topLinePunct w:val="0"/>
              <w:autoSpaceDE/>
              <w:autoSpaceDN/>
              <w:bidi w:val="0"/>
              <w:adjustRightInd/>
              <w:snapToGrid/>
              <w:spacing w:line="280" w:lineRule="exact"/>
              <w:ind w:left="0" w:leftChars="0"/>
              <w:jc w:val="center"/>
              <w:rPr>
                <w:rFonts w:hint="eastAsia" w:ascii="仿宋_GB2312" w:hAnsi="仿宋_GB2312" w:eastAsia="仿宋_GB2312" w:cs="仿宋_GB2312"/>
              </w:rPr>
            </w:pPr>
            <w:r>
              <w:rPr>
                <w:rFonts w:hint="eastAsia" w:ascii="仿宋_GB2312" w:hAnsi="仿宋_GB2312" w:eastAsia="仿宋_GB2312" w:cs="仿宋_GB2312"/>
                <w:lang w:val="en-US" w:eastAsia="zh-CN"/>
              </w:rPr>
              <w:t>省住建厅</w:t>
            </w:r>
          </w:p>
        </w:tc>
        <w:tc>
          <w:tcPr>
            <w:tcW w:w="1511" w:type="dxa"/>
            <w:tcBorders>
              <w:tl2br w:val="nil"/>
              <w:tr2bl w:val="nil"/>
            </w:tcBorders>
            <w:shd w:val="clear" w:color="auto" w:fill="FFFFFF" w:themeFill="background1"/>
            <w:vAlign w:val="center"/>
          </w:tcPr>
          <w:p>
            <w:pPr>
              <w:keepNext w:val="0"/>
              <w:keepLines w:val="0"/>
              <w:pageBreakBefore w:val="0"/>
              <w:kinsoku/>
              <w:wordWrap/>
              <w:overflowPunct/>
              <w:topLinePunct w:val="0"/>
              <w:autoSpaceDE/>
              <w:autoSpaceDN/>
              <w:bidi w:val="0"/>
              <w:adjustRightInd/>
              <w:snapToGrid/>
              <w:spacing w:line="280" w:lineRule="exact"/>
              <w:ind w:left="0" w:leftChars="0"/>
              <w:jc w:val="center"/>
              <w:rPr>
                <w:rFonts w:hint="eastAsia" w:ascii="仿宋_GB2312" w:hAnsi="仿宋_GB2312" w:eastAsia="仿宋_GB2312" w:cs="仿宋_GB2312"/>
              </w:rPr>
            </w:pPr>
            <w:r>
              <w:rPr>
                <w:rFonts w:hint="eastAsia" w:ascii="仿宋_GB2312" w:hAnsi="仿宋_GB2312" w:eastAsia="仿宋_GB2312" w:cs="仿宋_GB2312"/>
                <w:lang w:val="en-US" w:eastAsia="zh-CN"/>
              </w:rPr>
              <w:t>县行政审批服务管理局</w:t>
            </w:r>
          </w:p>
        </w:tc>
        <w:tc>
          <w:tcPr>
            <w:tcW w:w="5337" w:type="dxa"/>
            <w:tcBorders>
              <w:tl2br w:val="nil"/>
              <w:tr2bl w:val="nil"/>
            </w:tcBorders>
            <w:shd w:val="clear" w:color="auto" w:fill="FFFFFF" w:themeFill="background1"/>
            <w:vAlign w:val="center"/>
          </w:tcPr>
          <w:p>
            <w:pPr>
              <w:keepNext w:val="0"/>
              <w:keepLines w:val="0"/>
              <w:pageBreakBefore w:val="0"/>
              <w:kinsoku/>
              <w:wordWrap/>
              <w:overflowPunct/>
              <w:topLinePunct w:val="0"/>
              <w:autoSpaceDE/>
              <w:autoSpaceDN/>
              <w:bidi w:val="0"/>
              <w:adjustRightInd/>
              <w:snapToGrid/>
              <w:spacing w:line="280" w:lineRule="exact"/>
              <w:ind w:left="0" w:leftChars="0"/>
              <w:rPr>
                <w:rFonts w:hint="eastAsia" w:ascii="仿宋_GB2312" w:hAnsi="仿宋_GB2312" w:eastAsia="仿宋_GB2312" w:cs="仿宋_GB2312"/>
              </w:rPr>
            </w:pPr>
            <w:r>
              <w:rPr>
                <w:rFonts w:hint="eastAsia" w:ascii="仿宋_GB2312" w:hAnsi="仿宋_GB2312" w:eastAsia="仿宋_GB2312" w:cs="仿宋_GB2312"/>
                <w:lang w:val="en-US" w:eastAsia="zh-CN"/>
              </w:rPr>
              <w:t>《城市绿化条例》</w:t>
            </w:r>
          </w:p>
        </w:tc>
        <w:tc>
          <w:tcPr>
            <w:tcW w:w="1563" w:type="dxa"/>
            <w:tcBorders>
              <w:tl2br w:val="nil"/>
              <w:tr2bl w:val="nil"/>
            </w:tcBorders>
            <w:shd w:val="clear" w:color="auto" w:fill="FFFFFF" w:themeFill="background1"/>
            <w:vAlign w:val="center"/>
          </w:tcPr>
          <w:p>
            <w:pPr>
              <w:keepNext w:val="0"/>
              <w:keepLines w:val="0"/>
              <w:pageBreakBefore w:val="0"/>
              <w:kinsoku/>
              <w:wordWrap/>
              <w:overflowPunct/>
              <w:topLinePunct w:val="0"/>
              <w:autoSpaceDE/>
              <w:autoSpaceDN/>
              <w:bidi w:val="0"/>
              <w:adjustRightInd/>
              <w:snapToGrid/>
              <w:spacing w:line="280" w:lineRule="exact"/>
              <w:ind w:left="0" w:leftChars="0"/>
              <w:jc w:val="center"/>
              <w:rPr>
                <w:rFonts w:hint="eastAsia" w:ascii="仿宋_GB2312" w:hAnsi="仿宋_GB2312" w:eastAsia="仿宋_GB2312" w:cs="仿宋_GB2312"/>
                <w:lang w:val="en-US" w:eastAsia="zh-CN"/>
              </w:rPr>
            </w:pPr>
            <w:r>
              <w:rPr>
                <w:rFonts w:hint="eastAsia" w:ascii="仿宋_GB2312" w:hAnsi="仿宋_GB2312" w:eastAsia="仿宋_GB2312" w:cs="仿宋_GB2312"/>
                <w:lang w:val="en-US" w:eastAsia="zh-CN"/>
              </w:rPr>
              <w:t>县园林绿化</w:t>
            </w:r>
          </w:p>
          <w:p>
            <w:pPr>
              <w:keepNext w:val="0"/>
              <w:keepLines w:val="0"/>
              <w:pageBreakBefore w:val="0"/>
              <w:kinsoku/>
              <w:wordWrap/>
              <w:overflowPunct/>
              <w:topLinePunct w:val="0"/>
              <w:autoSpaceDE/>
              <w:autoSpaceDN/>
              <w:bidi w:val="0"/>
              <w:adjustRightInd/>
              <w:snapToGrid/>
              <w:spacing w:line="280" w:lineRule="exact"/>
              <w:ind w:left="0" w:leftChars="0"/>
              <w:jc w:val="center"/>
              <w:rPr>
                <w:rFonts w:hint="eastAsia" w:ascii="仿宋_GB2312" w:hAnsi="仿宋_GB2312" w:eastAsia="仿宋_GB2312" w:cs="仿宋_GB2312"/>
                <w:lang w:val="en-US" w:eastAsia="zh-CN"/>
              </w:rPr>
            </w:pPr>
            <w:r>
              <w:rPr>
                <w:rFonts w:hint="eastAsia" w:ascii="仿宋_GB2312" w:hAnsi="仿宋_GB2312" w:eastAsia="仿宋_GB2312" w:cs="仿宋_GB2312"/>
                <w:lang w:val="en-US" w:eastAsia="zh-CN"/>
              </w:rPr>
              <w:t>中心</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454" w:hRule="atLeast"/>
        </w:trPr>
        <w:tc>
          <w:tcPr>
            <w:tcW w:w="704" w:type="dxa"/>
            <w:tcBorders>
              <w:tl2br w:val="nil"/>
              <w:tr2bl w:val="nil"/>
            </w:tcBorders>
            <w:shd w:val="clear" w:color="auto" w:fill="FFFFFF" w:themeFill="background1"/>
            <w:vAlign w:val="center"/>
          </w:tcPr>
          <w:p>
            <w:pPr>
              <w:keepNext w:val="0"/>
              <w:keepLines w:val="0"/>
              <w:pageBreakBefore w:val="0"/>
              <w:kinsoku/>
              <w:wordWrap/>
              <w:overflowPunct/>
              <w:topLinePunct w:val="0"/>
              <w:autoSpaceDE/>
              <w:autoSpaceDN/>
              <w:bidi w:val="0"/>
              <w:adjustRightInd/>
              <w:snapToGrid/>
              <w:spacing w:line="280" w:lineRule="exact"/>
              <w:ind w:left="0" w:leftChars="0"/>
              <w:jc w:val="center"/>
              <w:rPr>
                <w:rFonts w:hint="eastAsia" w:ascii="仿宋_GB2312" w:hAnsi="仿宋_GB2312" w:eastAsia="仿宋_GB2312" w:cs="仿宋_GB2312"/>
              </w:rPr>
            </w:pPr>
            <w:r>
              <w:rPr>
                <w:rFonts w:hint="eastAsia" w:ascii="仿宋_GB2312" w:hAnsi="仿宋_GB2312" w:eastAsia="仿宋_GB2312" w:cs="仿宋_GB2312"/>
                <w:lang w:val="en-US" w:eastAsia="zh-CN"/>
              </w:rPr>
              <w:t>84</w:t>
            </w:r>
          </w:p>
        </w:tc>
        <w:tc>
          <w:tcPr>
            <w:tcW w:w="2460" w:type="dxa"/>
            <w:tcBorders>
              <w:tl2br w:val="nil"/>
              <w:tr2bl w:val="nil"/>
            </w:tcBorders>
            <w:shd w:val="clear" w:color="auto" w:fill="FFFFFF" w:themeFill="background1"/>
            <w:vAlign w:val="center"/>
          </w:tcPr>
          <w:p>
            <w:pPr>
              <w:keepNext w:val="0"/>
              <w:keepLines w:val="0"/>
              <w:pageBreakBefore w:val="0"/>
              <w:kinsoku/>
              <w:wordWrap/>
              <w:overflowPunct/>
              <w:topLinePunct w:val="0"/>
              <w:autoSpaceDE/>
              <w:autoSpaceDN/>
              <w:bidi w:val="0"/>
              <w:adjustRightInd/>
              <w:snapToGrid/>
              <w:spacing w:line="280" w:lineRule="exact"/>
              <w:ind w:left="0" w:leftChars="0"/>
              <w:rPr>
                <w:rFonts w:hint="eastAsia" w:ascii="仿宋_GB2312" w:hAnsi="仿宋_GB2312" w:eastAsia="仿宋_GB2312" w:cs="仿宋_GB2312"/>
              </w:rPr>
            </w:pPr>
            <w:r>
              <w:rPr>
                <w:rFonts w:hint="eastAsia" w:ascii="仿宋_GB2312" w:hAnsi="仿宋_GB2312" w:eastAsia="仿宋_GB2312" w:cs="仿宋_GB2312"/>
                <w:lang w:val="en-US" w:eastAsia="zh-CN"/>
              </w:rPr>
              <w:t>历史建筑实施原址保护审批</w:t>
            </w:r>
          </w:p>
        </w:tc>
        <w:tc>
          <w:tcPr>
            <w:tcW w:w="1537" w:type="dxa"/>
            <w:tcBorders>
              <w:tl2br w:val="nil"/>
              <w:tr2bl w:val="nil"/>
            </w:tcBorders>
            <w:shd w:val="clear" w:color="auto" w:fill="FFFFFF" w:themeFill="background1"/>
            <w:vAlign w:val="center"/>
          </w:tcPr>
          <w:p>
            <w:pPr>
              <w:keepNext w:val="0"/>
              <w:keepLines w:val="0"/>
              <w:pageBreakBefore w:val="0"/>
              <w:kinsoku/>
              <w:wordWrap/>
              <w:overflowPunct/>
              <w:topLinePunct w:val="0"/>
              <w:autoSpaceDE/>
              <w:autoSpaceDN/>
              <w:bidi w:val="0"/>
              <w:adjustRightInd/>
              <w:snapToGrid/>
              <w:spacing w:line="280" w:lineRule="exact"/>
              <w:ind w:left="0" w:leftChars="0"/>
              <w:jc w:val="center"/>
              <w:rPr>
                <w:rFonts w:hint="eastAsia" w:ascii="仿宋_GB2312" w:hAnsi="仿宋_GB2312" w:eastAsia="仿宋_GB2312" w:cs="仿宋_GB2312"/>
              </w:rPr>
            </w:pPr>
            <w:r>
              <w:rPr>
                <w:rFonts w:hint="eastAsia" w:ascii="仿宋_GB2312" w:hAnsi="仿宋_GB2312" w:eastAsia="仿宋_GB2312" w:cs="仿宋_GB2312"/>
                <w:lang w:val="en-US" w:eastAsia="zh-CN"/>
              </w:rPr>
              <w:t>省住建厅</w:t>
            </w:r>
          </w:p>
        </w:tc>
        <w:tc>
          <w:tcPr>
            <w:tcW w:w="1511" w:type="dxa"/>
            <w:tcBorders>
              <w:tl2br w:val="nil"/>
              <w:tr2bl w:val="nil"/>
            </w:tcBorders>
            <w:shd w:val="clear" w:color="auto" w:fill="FFFFFF" w:themeFill="background1"/>
            <w:vAlign w:val="center"/>
          </w:tcPr>
          <w:p>
            <w:pPr>
              <w:keepNext w:val="0"/>
              <w:keepLines w:val="0"/>
              <w:pageBreakBefore w:val="0"/>
              <w:kinsoku/>
              <w:wordWrap/>
              <w:overflowPunct/>
              <w:topLinePunct w:val="0"/>
              <w:autoSpaceDE/>
              <w:autoSpaceDN/>
              <w:bidi w:val="0"/>
              <w:adjustRightInd/>
              <w:snapToGrid/>
              <w:spacing w:line="280" w:lineRule="exact"/>
              <w:ind w:left="0" w:leftChars="0"/>
              <w:jc w:val="center"/>
              <w:rPr>
                <w:rFonts w:hint="eastAsia" w:ascii="仿宋_GB2312" w:hAnsi="仿宋_GB2312" w:eastAsia="仿宋_GB2312" w:cs="仿宋_GB2312"/>
              </w:rPr>
            </w:pPr>
            <w:r>
              <w:rPr>
                <w:rFonts w:hint="eastAsia" w:ascii="仿宋_GB2312" w:hAnsi="仿宋_GB2312" w:eastAsia="仿宋_GB2312" w:cs="仿宋_GB2312"/>
                <w:lang w:val="en-US" w:eastAsia="zh-CN"/>
              </w:rPr>
              <w:t>县行政审批服务管理局</w:t>
            </w:r>
          </w:p>
        </w:tc>
        <w:tc>
          <w:tcPr>
            <w:tcW w:w="5337" w:type="dxa"/>
            <w:tcBorders>
              <w:tl2br w:val="nil"/>
              <w:tr2bl w:val="nil"/>
            </w:tcBorders>
            <w:shd w:val="clear" w:color="auto" w:fill="FFFFFF" w:themeFill="background1"/>
            <w:vAlign w:val="center"/>
          </w:tcPr>
          <w:p>
            <w:pPr>
              <w:keepNext w:val="0"/>
              <w:keepLines w:val="0"/>
              <w:pageBreakBefore w:val="0"/>
              <w:kinsoku/>
              <w:wordWrap/>
              <w:overflowPunct/>
              <w:topLinePunct w:val="0"/>
              <w:autoSpaceDE/>
              <w:autoSpaceDN/>
              <w:bidi w:val="0"/>
              <w:adjustRightInd/>
              <w:snapToGrid/>
              <w:spacing w:line="280" w:lineRule="exact"/>
              <w:ind w:left="0" w:leftChars="0"/>
              <w:rPr>
                <w:rFonts w:hint="eastAsia" w:ascii="仿宋_GB2312" w:hAnsi="仿宋_GB2312" w:eastAsia="仿宋_GB2312" w:cs="仿宋_GB2312"/>
              </w:rPr>
            </w:pPr>
            <w:r>
              <w:rPr>
                <w:rFonts w:hint="eastAsia" w:ascii="仿宋_GB2312" w:hAnsi="仿宋_GB2312" w:eastAsia="仿宋_GB2312" w:cs="仿宋_GB2312"/>
                <w:lang w:val="en-US" w:eastAsia="zh-CN"/>
              </w:rPr>
              <w:t>《历史文化名城名镇名村保护条例》</w:t>
            </w:r>
          </w:p>
        </w:tc>
        <w:tc>
          <w:tcPr>
            <w:tcW w:w="1563" w:type="dxa"/>
            <w:tcBorders>
              <w:tl2br w:val="nil"/>
              <w:tr2bl w:val="nil"/>
            </w:tcBorders>
            <w:shd w:val="clear" w:color="auto" w:fill="FFFFFF" w:themeFill="background1"/>
            <w:vAlign w:val="center"/>
          </w:tcPr>
          <w:p>
            <w:pPr>
              <w:keepNext w:val="0"/>
              <w:keepLines w:val="0"/>
              <w:pageBreakBefore w:val="0"/>
              <w:kinsoku/>
              <w:wordWrap/>
              <w:overflowPunct/>
              <w:topLinePunct w:val="0"/>
              <w:autoSpaceDE/>
              <w:autoSpaceDN/>
              <w:bidi w:val="0"/>
              <w:adjustRightInd/>
              <w:snapToGrid/>
              <w:spacing w:line="280" w:lineRule="exact"/>
              <w:ind w:left="0" w:leftChars="0"/>
              <w:jc w:val="center"/>
              <w:rPr>
                <w:rFonts w:hint="eastAsia" w:ascii="仿宋_GB2312" w:hAnsi="仿宋_GB2312" w:eastAsia="仿宋_GB2312" w:cs="仿宋_GB2312"/>
                <w:lang w:val="en-US" w:eastAsia="zh-CN"/>
              </w:rPr>
            </w:pPr>
            <w:r>
              <w:rPr>
                <w:rFonts w:hint="eastAsia" w:ascii="仿宋_GB2312" w:hAnsi="仿宋_GB2312" w:eastAsia="仿宋_GB2312" w:cs="仿宋_GB2312"/>
                <w:lang w:val="en-US" w:eastAsia="zh-CN"/>
              </w:rPr>
              <w:t>县自然资源局</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454" w:hRule="atLeast"/>
        </w:trPr>
        <w:tc>
          <w:tcPr>
            <w:tcW w:w="704" w:type="dxa"/>
            <w:tcBorders>
              <w:tl2br w:val="nil"/>
              <w:tr2bl w:val="nil"/>
            </w:tcBorders>
            <w:shd w:val="clear" w:color="auto" w:fill="FFFFFF" w:themeFill="background1"/>
            <w:vAlign w:val="center"/>
          </w:tcPr>
          <w:p>
            <w:pPr>
              <w:keepNext w:val="0"/>
              <w:keepLines w:val="0"/>
              <w:pageBreakBefore w:val="0"/>
              <w:kinsoku/>
              <w:wordWrap/>
              <w:overflowPunct/>
              <w:topLinePunct w:val="0"/>
              <w:autoSpaceDE/>
              <w:autoSpaceDN/>
              <w:bidi w:val="0"/>
              <w:adjustRightInd/>
              <w:snapToGrid/>
              <w:spacing w:line="280" w:lineRule="exact"/>
              <w:ind w:left="0" w:leftChars="0"/>
              <w:jc w:val="center"/>
              <w:rPr>
                <w:rFonts w:hint="eastAsia" w:ascii="仿宋_GB2312" w:hAnsi="仿宋_GB2312" w:eastAsia="仿宋_GB2312" w:cs="仿宋_GB2312"/>
              </w:rPr>
            </w:pPr>
            <w:r>
              <w:rPr>
                <w:rFonts w:hint="eastAsia" w:ascii="仿宋_GB2312" w:hAnsi="仿宋_GB2312" w:eastAsia="仿宋_GB2312" w:cs="仿宋_GB2312"/>
                <w:lang w:val="en-US" w:eastAsia="zh-CN"/>
              </w:rPr>
              <w:t>85</w:t>
            </w:r>
          </w:p>
        </w:tc>
        <w:tc>
          <w:tcPr>
            <w:tcW w:w="2460" w:type="dxa"/>
            <w:tcBorders>
              <w:tl2br w:val="nil"/>
              <w:tr2bl w:val="nil"/>
            </w:tcBorders>
            <w:shd w:val="clear" w:color="auto" w:fill="FFFFFF" w:themeFill="background1"/>
            <w:vAlign w:val="center"/>
          </w:tcPr>
          <w:p>
            <w:pPr>
              <w:keepNext w:val="0"/>
              <w:keepLines w:val="0"/>
              <w:pageBreakBefore w:val="0"/>
              <w:kinsoku/>
              <w:wordWrap/>
              <w:overflowPunct/>
              <w:topLinePunct w:val="0"/>
              <w:autoSpaceDE/>
              <w:autoSpaceDN/>
              <w:bidi w:val="0"/>
              <w:adjustRightInd/>
              <w:snapToGrid/>
              <w:spacing w:line="280" w:lineRule="exact"/>
              <w:ind w:left="0" w:leftChars="0"/>
              <w:rPr>
                <w:rFonts w:hint="eastAsia" w:ascii="仿宋_GB2312" w:hAnsi="仿宋_GB2312" w:eastAsia="仿宋_GB2312" w:cs="仿宋_GB2312"/>
              </w:rPr>
            </w:pPr>
            <w:r>
              <w:rPr>
                <w:rFonts w:hint="eastAsia" w:ascii="仿宋_GB2312" w:hAnsi="仿宋_GB2312" w:eastAsia="仿宋_GB2312" w:cs="仿宋_GB2312"/>
                <w:lang w:val="en-US" w:eastAsia="zh-CN"/>
              </w:rPr>
              <w:t>历史文化街区、名镇、名村核心保护范围内拆除历史建筑以外的建筑物、构筑物或者其他设施审批</w:t>
            </w:r>
          </w:p>
        </w:tc>
        <w:tc>
          <w:tcPr>
            <w:tcW w:w="1537" w:type="dxa"/>
            <w:tcBorders>
              <w:tl2br w:val="nil"/>
              <w:tr2bl w:val="nil"/>
            </w:tcBorders>
            <w:shd w:val="clear" w:color="auto" w:fill="FFFFFF" w:themeFill="background1"/>
            <w:vAlign w:val="center"/>
          </w:tcPr>
          <w:p>
            <w:pPr>
              <w:keepNext w:val="0"/>
              <w:keepLines w:val="0"/>
              <w:pageBreakBefore w:val="0"/>
              <w:kinsoku/>
              <w:wordWrap/>
              <w:overflowPunct/>
              <w:topLinePunct w:val="0"/>
              <w:autoSpaceDE/>
              <w:autoSpaceDN/>
              <w:bidi w:val="0"/>
              <w:adjustRightInd/>
              <w:snapToGrid/>
              <w:spacing w:line="280" w:lineRule="exact"/>
              <w:ind w:left="0" w:leftChars="0"/>
              <w:jc w:val="center"/>
              <w:rPr>
                <w:rFonts w:hint="eastAsia" w:ascii="仿宋_GB2312" w:hAnsi="仿宋_GB2312" w:eastAsia="仿宋_GB2312" w:cs="仿宋_GB2312"/>
              </w:rPr>
            </w:pPr>
            <w:r>
              <w:rPr>
                <w:rFonts w:hint="eastAsia" w:ascii="仿宋_GB2312" w:hAnsi="仿宋_GB2312" w:eastAsia="仿宋_GB2312" w:cs="仿宋_GB2312"/>
                <w:lang w:val="en-US" w:eastAsia="zh-CN"/>
              </w:rPr>
              <w:t>省住建厅</w:t>
            </w:r>
          </w:p>
        </w:tc>
        <w:tc>
          <w:tcPr>
            <w:tcW w:w="1511" w:type="dxa"/>
            <w:tcBorders>
              <w:tl2br w:val="nil"/>
              <w:tr2bl w:val="nil"/>
            </w:tcBorders>
            <w:shd w:val="clear" w:color="auto" w:fill="FFFFFF" w:themeFill="background1"/>
            <w:vAlign w:val="center"/>
          </w:tcPr>
          <w:p>
            <w:pPr>
              <w:keepNext w:val="0"/>
              <w:keepLines w:val="0"/>
              <w:pageBreakBefore w:val="0"/>
              <w:kinsoku/>
              <w:wordWrap/>
              <w:overflowPunct/>
              <w:topLinePunct w:val="0"/>
              <w:autoSpaceDE/>
              <w:autoSpaceDN/>
              <w:bidi w:val="0"/>
              <w:adjustRightInd/>
              <w:snapToGrid/>
              <w:spacing w:line="280" w:lineRule="exact"/>
              <w:ind w:left="0" w:leftChars="0"/>
              <w:jc w:val="center"/>
              <w:rPr>
                <w:rFonts w:hint="eastAsia" w:ascii="仿宋_GB2312" w:hAnsi="仿宋_GB2312" w:eastAsia="仿宋_GB2312" w:cs="仿宋_GB2312"/>
              </w:rPr>
            </w:pPr>
            <w:r>
              <w:rPr>
                <w:rFonts w:hint="eastAsia" w:ascii="仿宋_GB2312" w:hAnsi="仿宋_GB2312" w:eastAsia="仿宋_GB2312" w:cs="仿宋_GB2312"/>
                <w:lang w:val="en-US" w:eastAsia="zh-CN"/>
              </w:rPr>
              <w:t>县行政审批服务管理局</w:t>
            </w:r>
          </w:p>
        </w:tc>
        <w:tc>
          <w:tcPr>
            <w:tcW w:w="5337" w:type="dxa"/>
            <w:tcBorders>
              <w:tl2br w:val="nil"/>
              <w:tr2bl w:val="nil"/>
            </w:tcBorders>
            <w:shd w:val="clear" w:color="auto" w:fill="FFFFFF" w:themeFill="background1"/>
            <w:vAlign w:val="center"/>
          </w:tcPr>
          <w:p>
            <w:pPr>
              <w:keepNext w:val="0"/>
              <w:keepLines w:val="0"/>
              <w:pageBreakBefore w:val="0"/>
              <w:kinsoku/>
              <w:wordWrap/>
              <w:overflowPunct/>
              <w:topLinePunct w:val="0"/>
              <w:autoSpaceDE/>
              <w:autoSpaceDN/>
              <w:bidi w:val="0"/>
              <w:adjustRightInd/>
              <w:snapToGrid/>
              <w:spacing w:line="280" w:lineRule="exact"/>
              <w:ind w:left="0" w:leftChars="0"/>
              <w:rPr>
                <w:rFonts w:hint="eastAsia" w:ascii="仿宋_GB2312" w:hAnsi="仿宋_GB2312" w:eastAsia="仿宋_GB2312" w:cs="仿宋_GB2312"/>
              </w:rPr>
            </w:pPr>
            <w:r>
              <w:rPr>
                <w:rFonts w:hint="eastAsia" w:ascii="仿宋_GB2312" w:hAnsi="仿宋_GB2312" w:eastAsia="仿宋_GB2312" w:cs="仿宋_GB2312"/>
                <w:lang w:val="en-US" w:eastAsia="zh-CN"/>
              </w:rPr>
              <w:t>《历史文化名城名镇名村保护条例》</w:t>
            </w:r>
          </w:p>
        </w:tc>
        <w:tc>
          <w:tcPr>
            <w:tcW w:w="1563" w:type="dxa"/>
            <w:tcBorders>
              <w:tl2br w:val="nil"/>
              <w:tr2bl w:val="nil"/>
            </w:tcBorders>
            <w:shd w:val="clear" w:color="auto" w:fill="FFFFFF" w:themeFill="background1"/>
            <w:vAlign w:val="center"/>
          </w:tcPr>
          <w:p>
            <w:pPr>
              <w:keepNext w:val="0"/>
              <w:keepLines w:val="0"/>
              <w:pageBreakBefore w:val="0"/>
              <w:kinsoku/>
              <w:wordWrap/>
              <w:overflowPunct/>
              <w:topLinePunct w:val="0"/>
              <w:autoSpaceDE/>
              <w:autoSpaceDN/>
              <w:bidi w:val="0"/>
              <w:adjustRightInd/>
              <w:snapToGrid/>
              <w:spacing w:line="280" w:lineRule="exact"/>
              <w:ind w:left="0" w:leftChars="0"/>
              <w:jc w:val="center"/>
              <w:rPr>
                <w:rFonts w:hint="eastAsia" w:ascii="仿宋_GB2312" w:hAnsi="仿宋_GB2312" w:eastAsia="仿宋_GB2312" w:cs="仿宋_GB2312"/>
                <w:lang w:val="en-US" w:eastAsia="zh-CN"/>
              </w:rPr>
            </w:pPr>
            <w:r>
              <w:rPr>
                <w:rFonts w:hint="eastAsia" w:ascii="仿宋_GB2312" w:hAnsi="仿宋_GB2312" w:eastAsia="仿宋_GB2312" w:cs="仿宋_GB2312"/>
                <w:lang w:val="en-US" w:eastAsia="zh-CN"/>
              </w:rPr>
              <w:t>县自然资源局</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454" w:hRule="atLeast"/>
        </w:trPr>
        <w:tc>
          <w:tcPr>
            <w:tcW w:w="704" w:type="dxa"/>
            <w:tcBorders>
              <w:tl2br w:val="nil"/>
              <w:tr2bl w:val="nil"/>
            </w:tcBorders>
            <w:shd w:val="clear" w:color="auto" w:fill="FFFFFF" w:themeFill="background1"/>
            <w:vAlign w:val="center"/>
          </w:tcPr>
          <w:p>
            <w:pPr>
              <w:keepNext w:val="0"/>
              <w:keepLines w:val="0"/>
              <w:pageBreakBefore w:val="0"/>
              <w:kinsoku/>
              <w:wordWrap/>
              <w:overflowPunct/>
              <w:topLinePunct w:val="0"/>
              <w:autoSpaceDE/>
              <w:autoSpaceDN/>
              <w:bidi w:val="0"/>
              <w:adjustRightInd/>
              <w:snapToGrid/>
              <w:spacing w:line="280" w:lineRule="exact"/>
              <w:ind w:left="0" w:leftChars="0"/>
              <w:jc w:val="center"/>
              <w:rPr>
                <w:rFonts w:hint="eastAsia" w:ascii="仿宋_GB2312" w:hAnsi="仿宋_GB2312" w:eastAsia="仿宋_GB2312" w:cs="仿宋_GB2312"/>
              </w:rPr>
            </w:pPr>
            <w:r>
              <w:rPr>
                <w:rFonts w:hint="eastAsia" w:ascii="仿宋_GB2312" w:hAnsi="仿宋_GB2312" w:eastAsia="仿宋_GB2312" w:cs="仿宋_GB2312"/>
                <w:lang w:val="en-US" w:eastAsia="zh-CN"/>
              </w:rPr>
              <w:t>86</w:t>
            </w:r>
          </w:p>
        </w:tc>
        <w:tc>
          <w:tcPr>
            <w:tcW w:w="2460" w:type="dxa"/>
            <w:tcBorders>
              <w:tl2br w:val="nil"/>
              <w:tr2bl w:val="nil"/>
            </w:tcBorders>
            <w:shd w:val="clear" w:color="auto" w:fill="FFFFFF" w:themeFill="background1"/>
            <w:vAlign w:val="center"/>
          </w:tcPr>
          <w:p>
            <w:pPr>
              <w:keepNext w:val="0"/>
              <w:keepLines w:val="0"/>
              <w:pageBreakBefore w:val="0"/>
              <w:kinsoku/>
              <w:wordWrap/>
              <w:overflowPunct/>
              <w:topLinePunct w:val="0"/>
              <w:autoSpaceDE/>
              <w:autoSpaceDN/>
              <w:bidi w:val="0"/>
              <w:adjustRightInd/>
              <w:snapToGrid/>
              <w:spacing w:line="280" w:lineRule="exact"/>
              <w:ind w:left="0" w:leftChars="0"/>
              <w:rPr>
                <w:rFonts w:hint="eastAsia" w:ascii="仿宋_GB2312" w:hAnsi="仿宋_GB2312" w:eastAsia="仿宋_GB2312" w:cs="仿宋_GB2312"/>
              </w:rPr>
            </w:pPr>
            <w:r>
              <w:rPr>
                <w:rFonts w:hint="eastAsia" w:ascii="仿宋_GB2312" w:hAnsi="仿宋_GB2312" w:eastAsia="仿宋_GB2312" w:cs="仿宋_GB2312"/>
                <w:lang w:val="en-US" w:eastAsia="zh-CN"/>
              </w:rPr>
              <w:t>历史建筑外部修缮装饰、添加设施以及改变历史建筑的结构或者使用性质审批</w:t>
            </w:r>
          </w:p>
        </w:tc>
        <w:tc>
          <w:tcPr>
            <w:tcW w:w="1537" w:type="dxa"/>
            <w:tcBorders>
              <w:tl2br w:val="nil"/>
              <w:tr2bl w:val="nil"/>
            </w:tcBorders>
            <w:shd w:val="clear" w:color="auto" w:fill="FFFFFF" w:themeFill="background1"/>
            <w:vAlign w:val="center"/>
          </w:tcPr>
          <w:p>
            <w:pPr>
              <w:keepNext w:val="0"/>
              <w:keepLines w:val="0"/>
              <w:pageBreakBefore w:val="0"/>
              <w:kinsoku/>
              <w:wordWrap/>
              <w:overflowPunct/>
              <w:topLinePunct w:val="0"/>
              <w:autoSpaceDE/>
              <w:autoSpaceDN/>
              <w:bidi w:val="0"/>
              <w:adjustRightInd/>
              <w:snapToGrid/>
              <w:spacing w:line="280" w:lineRule="exact"/>
              <w:ind w:left="0" w:leftChars="0"/>
              <w:jc w:val="center"/>
              <w:rPr>
                <w:rFonts w:hint="eastAsia" w:ascii="仿宋_GB2312" w:hAnsi="仿宋_GB2312" w:eastAsia="仿宋_GB2312" w:cs="仿宋_GB2312"/>
              </w:rPr>
            </w:pPr>
            <w:r>
              <w:rPr>
                <w:rFonts w:hint="eastAsia" w:ascii="仿宋_GB2312" w:hAnsi="仿宋_GB2312" w:eastAsia="仿宋_GB2312" w:cs="仿宋_GB2312"/>
                <w:lang w:val="en-US" w:eastAsia="zh-CN"/>
              </w:rPr>
              <w:t>省住建厅</w:t>
            </w:r>
          </w:p>
        </w:tc>
        <w:tc>
          <w:tcPr>
            <w:tcW w:w="1511" w:type="dxa"/>
            <w:tcBorders>
              <w:tl2br w:val="nil"/>
              <w:tr2bl w:val="nil"/>
            </w:tcBorders>
            <w:shd w:val="clear" w:color="auto" w:fill="FFFFFF" w:themeFill="background1"/>
            <w:vAlign w:val="center"/>
          </w:tcPr>
          <w:p>
            <w:pPr>
              <w:keepNext w:val="0"/>
              <w:keepLines w:val="0"/>
              <w:pageBreakBefore w:val="0"/>
              <w:kinsoku/>
              <w:wordWrap/>
              <w:overflowPunct/>
              <w:topLinePunct w:val="0"/>
              <w:autoSpaceDE/>
              <w:autoSpaceDN/>
              <w:bidi w:val="0"/>
              <w:adjustRightInd/>
              <w:snapToGrid/>
              <w:spacing w:line="280" w:lineRule="exact"/>
              <w:ind w:left="0" w:leftChars="0"/>
              <w:jc w:val="center"/>
              <w:rPr>
                <w:rFonts w:hint="eastAsia" w:ascii="仿宋_GB2312" w:hAnsi="仿宋_GB2312" w:eastAsia="仿宋_GB2312" w:cs="仿宋_GB2312"/>
              </w:rPr>
            </w:pPr>
            <w:r>
              <w:rPr>
                <w:rFonts w:hint="eastAsia" w:ascii="仿宋_GB2312" w:hAnsi="仿宋_GB2312" w:eastAsia="仿宋_GB2312" w:cs="仿宋_GB2312"/>
                <w:lang w:val="en-US" w:eastAsia="zh-CN"/>
              </w:rPr>
              <w:t>县行政审批服务管理局</w:t>
            </w:r>
          </w:p>
        </w:tc>
        <w:tc>
          <w:tcPr>
            <w:tcW w:w="5337" w:type="dxa"/>
            <w:tcBorders>
              <w:tl2br w:val="nil"/>
              <w:tr2bl w:val="nil"/>
            </w:tcBorders>
            <w:shd w:val="clear" w:color="auto" w:fill="FFFFFF" w:themeFill="background1"/>
            <w:vAlign w:val="center"/>
          </w:tcPr>
          <w:p>
            <w:pPr>
              <w:keepNext w:val="0"/>
              <w:keepLines w:val="0"/>
              <w:pageBreakBefore w:val="0"/>
              <w:kinsoku/>
              <w:wordWrap/>
              <w:overflowPunct/>
              <w:topLinePunct w:val="0"/>
              <w:autoSpaceDE/>
              <w:autoSpaceDN/>
              <w:bidi w:val="0"/>
              <w:adjustRightInd/>
              <w:snapToGrid/>
              <w:spacing w:line="280" w:lineRule="exact"/>
              <w:ind w:left="0" w:leftChars="0"/>
              <w:rPr>
                <w:rFonts w:hint="eastAsia" w:ascii="仿宋_GB2312" w:hAnsi="仿宋_GB2312" w:eastAsia="仿宋_GB2312" w:cs="仿宋_GB2312"/>
              </w:rPr>
            </w:pPr>
            <w:r>
              <w:rPr>
                <w:rFonts w:hint="eastAsia" w:ascii="仿宋_GB2312" w:hAnsi="仿宋_GB2312" w:eastAsia="仿宋_GB2312" w:cs="仿宋_GB2312"/>
                <w:lang w:val="en-US" w:eastAsia="zh-CN"/>
              </w:rPr>
              <w:t>《历史文化名城名镇名村保护条例》</w:t>
            </w:r>
          </w:p>
        </w:tc>
        <w:tc>
          <w:tcPr>
            <w:tcW w:w="1563" w:type="dxa"/>
            <w:tcBorders>
              <w:tl2br w:val="nil"/>
              <w:tr2bl w:val="nil"/>
            </w:tcBorders>
            <w:shd w:val="clear" w:color="auto" w:fill="FFFFFF" w:themeFill="background1"/>
            <w:vAlign w:val="center"/>
          </w:tcPr>
          <w:p>
            <w:pPr>
              <w:keepNext w:val="0"/>
              <w:keepLines w:val="0"/>
              <w:pageBreakBefore w:val="0"/>
              <w:kinsoku/>
              <w:wordWrap/>
              <w:overflowPunct/>
              <w:topLinePunct w:val="0"/>
              <w:autoSpaceDE/>
              <w:autoSpaceDN/>
              <w:bidi w:val="0"/>
              <w:adjustRightInd/>
              <w:snapToGrid/>
              <w:spacing w:line="280" w:lineRule="exact"/>
              <w:ind w:left="0" w:leftChars="0"/>
              <w:jc w:val="center"/>
              <w:rPr>
                <w:rFonts w:hint="eastAsia" w:ascii="仿宋_GB2312" w:hAnsi="仿宋_GB2312" w:eastAsia="仿宋_GB2312" w:cs="仿宋_GB2312"/>
                <w:lang w:val="en-US" w:eastAsia="zh-CN"/>
              </w:rPr>
            </w:pPr>
            <w:r>
              <w:rPr>
                <w:rFonts w:hint="eastAsia" w:ascii="仿宋_GB2312" w:hAnsi="仿宋_GB2312" w:eastAsia="仿宋_GB2312" w:cs="仿宋_GB2312"/>
                <w:lang w:val="en-US" w:eastAsia="zh-CN"/>
              </w:rPr>
              <w:t>县自然资源局</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1040" w:hRule="atLeast"/>
        </w:trPr>
        <w:tc>
          <w:tcPr>
            <w:tcW w:w="704" w:type="dxa"/>
            <w:tcBorders>
              <w:tl2br w:val="nil"/>
              <w:tr2bl w:val="nil"/>
            </w:tcBorders>
            <w:shd w:val="clear" w:color="auto" w:fill="FFFFFF" w:themeFill="background1"/>
            <w:vAlign w:val="center"/>
          </w:tcPr>
          <w:p>
            <w:pPr>
              <w:keepNext w:val="0"/>
              <w:keepLines w:val="0"/>
              <w:pageBreakBefore w:val="0"/>
              <w:kinsoku/>
              <w:wordWrap/>
              <w:overflowPunct/>
              <w:topLinePunct w:val="0"/>
              <w:autoSpaceDE/>
              <w:autoSpaceDN/>
              <w:bidi w:val="0"/>
              <w:adjustRightInd/>
              <w:snapToGrid/>
              <w:spacing w:line="280" w:lineRule="exact"/>
              <w:ind w:left="0" w:leftChars="0"/>
              <w:jc w:val="center"/>
              <w:rPr>
                <w:rFonts w:hint="eastAsia" w:ascii="仿宋_GB2312" w:hAnsi="仿宋_GB2312" w:eastAsia="仿宋_GB2312" w:cs="仿宋_GB2312"/>
              </w:rPr>
            </w:pPr>
            <w:r>
              <w:rPr>
                <w:rFonts w:hint="eastAsia" w:ascii="仿宋_GB2312" w:hAnsi="仿宋_GB2312" w:eastAsia="仿宋_GB2312" w:cs="仿宋_GB2312"/>
                <w:lang w:val="en-US" w:eastAsia="zh-CN"/>
              </w:rPr>
              <w:t>87</w:t>
            </w:r>
          </w:p>
        </w:tc>
        <w:tc>
          <w:tcPr>
            <w:tcW w:w="2460" w:type="dxa"/>
            <w:tcBorders>
              <w:tl2br w:val="nil"/>
              <w:tr2bl w:val="nil"/>
            </w:tcBorders>
            <w:shd w:val="clear" w:color="auto" w:fill="FFFFFF" w:themeFill="background1"/>
            <w:vAlign w:val="center"/>
          </w:tcPr>
          <w:p>
            <w:pPr>
              <w:keepNext w:val="0"/>
              <w:keepLines w:val="0"/>
              <w:pageBreakBefore w:val="0"/>
              <w:kinsoku/>
              <w:wordWrap/>
              <w:overflowPunct/>
              <w:topLinePunct w:val="0"/>
              <w:autoSpaceDE/>
              <w:autoSpaceDN/>
              <w:bidi w:val="0"/>
              <w:adjustRightInd/>
              <w:snapToGrid/>
              <w:spacing w:line="280" w:lineRule="exact"/>
              <w:ind w:left="0" w:leftChars="0"/>
              <w:rPr>
                <w:rFonts w:hint="eastAsia" w:ascii="仿宋_GB2312" w:hAnsi="仿宋_GB2312" w:eastAsia="仿宋_GB2312" w:cs="仿宋_GB2312"/>
              </w:rPr>
            </w:pPr>
            <w:r>
              <w:rPr>
                <w:rFonts w:hint="eastAsia" w:ascii="仿宋_GB2312" w:hAnsi="仿宋_GB2312" w:eastAsia="仿宋_GB2312" w:cs="仿宋_GB2312"/>
                <w:lang w:val="en-US" w:eastAsia="zh-CN"/>
              </w:rPr>
              <w:t>建设工程消防设计审查</w:t>
            </w:r>
          </w:p>
        </w:tc>
        <w:tc>
          <w:tcPr>
            <w:tcW w:w="1537" w:type="dxa"/>
            <w:tcBorders>
              <w:tl2br w:val="nil"/>
              <w:tr2bl w:val="nil"/>
            </w:tcBorders>
            <w:shd w:val="clear" w:color="auto" w:fill="FFFFFF" w:themeFill="background1"/>
            <w:vAlign w:val="center"/>
          </w:tcPr>
          <w:p>
            <w:pPr>
              <w:keepNext w:val="0"/>
              <w:keepLines w:val="0"/>
              <w:pageBreakBefore w:val="0"/>
              <w:kinsoku/>
              <w:wordWrap/>
              <w:overflowPunct/>
              <w:topLinePunct w:val="0"/>
              <w:autoSpaceDE/>
              <w:autoSpaceDN/>
              <w:bidi w:val="0"/>
              <w:adjustRightInd/>
              <w:snapToGrid/>
              <w:spacing w:line="280" w:lineRule="exact"/>
              <w:ind w:left="0" w:leftChars="0"/>
              <w:jc w:val="center"/>
              <w:rPr>
                <w:rFonts w:hint="eastAsia" w:ascii="仿宋_GB2312" w:hAnsi="仿宋_GB2312" w:eastAsia="仿宋_GB2312" w:cs="仿宋_GB2312"/>
              </w:rPr>
            </w:pPr>
            <w:r>
              <w:rPr>
                <w:rFonts w:hint="eastAsia" w:ascii="仿宋_GB2312" w:hAnsi="仿宋_GB2312" w:eastAsia="仿宋_GB2312" w:cs="仿宋_GB2312"/>
                <w:lang w:val="en-US" w:eastAsia="zh-CN"/>
              </w:rPr>
              <w:t>省住建厅</w:t>
            </w:r>
          </w:p>
        </w:tc>
        <w:tc>
          <w:tcPr>
            <w:tcW w:w="1511" w:type="dxa"/>
            <w:tcBorders>
              <w:tl2br w:val="nil"/>
              <w:tr2bl w:val="nil"/>
            </w:tcBorders>
            <w:shd w:val="clear" w:color="auto" w:fill="FFFFFF" w:themeFill="background1"/>
            <w:vAlign w:val="center"/>
          </w:tcPr>
          <w:p>
            <w:pPr>
              <w:keepNext w:val="0"/>
              <w:keepLines w:val="0"/>
              <w:pageBreakBefore w:val="0"/>
              <w:kinsoku/>
              <w:wordWrap/>
              <w:overflowPunct/>
              <w:topLinePunct w:val="0"/>
              <w:autoSpaceDE/>
              <w:autoSpaceDN/>
              <w:bidi w:val="0"/>
              <w:adjustRightInd/>
              <w:snapToGrid/>
              <w:spacing w:line="280" w:lineRule="exact"/>
              <w:ind w:left="0" w:leftChars="0"/>
              <w:jc w:val="center"/>
              <w:rPr>
                <w:rFonts w:hint="eastAsia" w:ascii="仿宋_GB2312" w:hAnsi="仿宋_GB2312" w:eastAsia="仿宋_GB2312" w:cs="仿宋_GB2312"/>
              </w:rPr>
            </w:pPr>
            <w:r>
              <w:rPr>
                <w:rFonts w:hint="eastAsia" w:ascii="仿宋_GB2312" w:hAnsi="仿宋_GB2312" w:eastAsia="仿宋_GB2312" w:cs="仿宋_GB2312"/>
                <w:lang w:val="en-US" w:eastAsia="zh-CN"/>
              </w:rPr>
              <w:t>县行政审批服务管理局</w:t>
            </w:r>
          </w:p>
        </w:tc>
        <w:tc>
          <w:tcPr>
            <w:tcW w:w="5337" w:type="dxa"/>
            <w:tcBorders>
              <w:tl2br w:val="nil"/>
              <w:tr2bl w:val="nil"/>
            </w:tcBorders>
            <w:shd w:val="clear" w:color="auto" w:fill="FFFFFF" w:themeFill="background1"/>
            <w:vAlign w:val="center"/>
          </w:tcPr>
          <w:p>
            <w:pPr>
              <w:keepNext w:val="0"/>
              <w:keepLines w:val="0"/>
              <w:pageBreakBefore w:val="0"/>
              <w:kinsoku/>
              <w:wordWrap/>
              <w:overflowPunct/>
              <w:topLinePunct w:val="0"/>
              <w:autoSpaceDE/>
              <w:autoSpaceDN/>
              <w:bidi w:val="0"/>
              <w:adjustRightInd/>
              <w:snapToGrid/>
              <w:spacing w:line="280" w:lineRule="exact"/>
              <w:ind w:left="0" w:leftChars="0"/>
              <w:rPr>
                <w:rFonts w:hint="eastAsia" w:ascii="仿宋_GB2312" w:hAnsi="仿宋_GB2312" w:eastAsia="仿宋_GB2312" w:cs="仿宋_GB2312"/>
                <w:lang w:val="en-US" w:eastAsia="zh-CN"/>
              </w:rPr>
            </w:pPr>
            <w:r>
              <w:rPr>
                <w:rFonts w:hint="eastAsia" w:ascii="仿宋_GB2312" w:hAnsi="仿宋_GB2312" w:eastAsia="仿宋_GB2312" w:cs="仿宋_GB2312"/>
                <w:lang w:val="en-US" w:eastAsia="zh-CN"/>
              </w:rPr>
              <w:t>《中华人民共和国消防法》</w:t>
            </w:r>
          </w:p>
          <w:p>
            <w:pPr>
              <w:keepNext w:val="0"/>
              <w:keepLines w:val="0"/>
              <w:pageBreakBefore w:val="0"/>
              <w:kinsoku/>
              <w:wordWrap/>
              <w:overflowPunct/>
              <w:topLinePunct w:val="0"/>
              <w:autoSpaceDE/>
              <w:autoSpaceDN/>
              <w:bidi w:val="0"/>
              <w:adjustRightInd/>
              <w:snapToGrid/>
              <w:spacing w:line="280" w:lineRule="exact"/>
              <w:ind w:left="0" w:leftChars="0"/>
              <w:rPr>
                <w:rFonts w:hint="eastAsia" w:ascii="仿宋_GB2312" w:hAnsi="仿宋_GB2312" w:eastAsia="仿宋_GB2312" w:cs="仿宋_GB2312"/>
              </w:rPr>
            </w:pPr>
            <w:r>
              <w:rPr>
                <w:rFonts w:hint="eastAsia" w:ascii="仿宋_GB2312" w:hAnsi="仿宋_GB2312" w:eastAsia="仿宋_GB2312" w:cs="仿宋_GB2312"/>
                <w:lang w:val="en-US" w:eastAsia="zh-CN"/>
              </w:rPr>
              <w:t>《建设工程消防设计审查验收管理暂行规定》（住房和城乡建设部令第51号）</w:t>
            </w:r>
          </w:p>
        </w:tc>
        <w:tc>
          <w:tcPr>
            <w:tcW w:w="1563" w:type="dxa"/>
            <w:tcBorders>
              <w:tl2br w:val="nil"/>
              <w:tr2bl w:val="nil"/>
            </w:tcBorders>
            <w:shd w:val="clear" w:color="auto" w:fill="FFFFFF" w:themeFill="background1"/>
            <w:vAlign w:val="center"/>
          </w:tcPr>
          <w:p>
            <w:pPr>
              <w:keepNext w:val="0"/>
              <w:keepLines w:val="0"/>
              <w:pageBreakBefore w:val="0"/>
              <w:kinsoku/>
              <w:wordWrap/>
              <w:overflowPunct/>
              <w:topLinePunct w:val="0"/>
              <w:autoSpaceDE/>
              <w:autoSpaceDN/>
              <w:bidi w:val="0"/>
              <w:adjustRightInd/>
              <w:snapToGrid/>
              <w:spacing w:line="280" w:lineRule="exact"/>
              <w:ind w:left="0" w:leftChars="0"/>
              <w:jc w:val="center"/>
              <w:rPr>
                <w:rFonts w:hint="eastAsia" w:ascii="仿宋_GB2312" w:hAnsi="仿宋_GB2312" w:eastAsia="仿宋_GB2312" w:cs="仿宋_GB2312"/>
                <w:lang w:val="en-US" w:eastAsia="zh-CN"/>
              </w:rPr>
            </w:pPr>
            <w:r>
              <w:rPr>
                <w:rFonts w:hint="eastAsia" w:ascii="仿宋_GB2312" w:hAnsi="仿宋_GB2312" w:eastAsia="仿宋_GB2312" w:cs="仿宋_GB2312"/>
                <w:lang w:val="en-US" w:eastAsia="zh-CN"/>
              </w:rPr>
              <w:t>县住房和城乡建设管理局</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1010" w:hRule="atLeast"/>
        </w:trPr>
        <w:tc>
          <w:tcPr>
            <w:tcW w:w="704" w:type="dxa"/>
            <w:tcBorders>
              <w:tl2br w:val="nil"/>
              <w:tr2bl w:val="nil"/>
            </w:tcBorders>
            <w:shd w:val="clear" w:color="auto" w:fill="FFFFFF" w:themeFill="background1"/>
            <w:vAlign w:val="center"/>
          </w:tcPr>
          <w:p>
            <w:pPr>
              <w:keepNext w:val="0"/>
              <w:keepLines w:val="0"/>
              <w:pageBreakBefore w:val="0"/>
              <w:kinsoku/>
              <w:wordWrap/>
              <w:overflowPunct/>
              <w:topLinePunct w:val="0"/>
              <w:autoSpaceDE/>
              <w:autoSpaceDN/>
              <w:bidi w:val="0"/>
              <w:adjustRightInd/>
              <w:snapToGrid/>
              <w:spacing w:line="280" w:lineRule="exact"/>
              <w:ind w:left="0" w:leftChars="0"/>
              <w:jc w:val="center"/>
              <w:rPr>
                <w:rFonts w:hint="eastAsia" w:ascii="仿宋_GB2312" w:hAnsi="仿宋_GB2312" w:eastAsia="仿宋_GB2312" w:cs="仿宋_GB2312"/>
              </w:rPr>
            </w:pPr>
            <w:r>
              <w:rPr>
                <w:rFonts w:hint="eastAsia" w:ascii="仿宋_GB2312" w:hAnsi="仿宋_GB2312" w:eastAsia="仿宋_GB2312" w:cs="仿宋_GB2312"/>
                <w:lang w:val="en-US" w:eastAsia="zh-CN"/>
              </w:rPr>
              <w:t>88</w:t>
            </w:r>
          </w:p>
        </w:tc>
        <w:tc>
          <w:tcPr>
            <w:tcW w:w="2460" w:type="dxa"/>
            <w:tcBorders>
              <w:tl2br w:val="nil"/>
              <w:tr2bl w:val="nil"/>
            </w:tcBorders>
            <w:shd w:val="clear" w:color="auto" w:fill="FFFFFF" w:themeFill="background1"/>
            <w:vAlign w:val="center"/>
          </w:tcPr>
          <w:p>
            <w:pPr>
              <w:keepNext w:val="0"/>
              <w:keepLines w:val="0"/>
              <w:pageBreakBefore w:val="0"/>
              <w:kinsoku/>
              <w:wordWrap/>
              <w:overflowPunct/>
              <w:topLinePunct w:val="0"/>
              <w:autoSpaceDE/>
              <w:autoSpaceDN/>
              <w:bidi w:val="0"/>
              <w:adjustRightInd/>
              <w:snapToGrid/>
              <w:spacing w:line="280" w:lineRule="exact"/>
              <w:ind w:left="0" w:leftChars="0"/>
              <w:rPr>
                <w:rFonts w:hint="eastAsia" w:ascii="仿宋_GB2312" w:hAnsi="仿宋_GB2312" w:eastAsia="仿宋_GB2312" w:cs="仿宋_GB2312"/>
              </w:rPr>
            </w:pPr>
            <w:r>
              <w:rPr>
                <w:rFonts w:hint="eastAsia" w:ascii="仿宋_GB2312" w:hAnsi="仿宋_GB2312" w:eastAsia="仿宋_GB2312" w:cs="仿宋_GB2312"/>
                <w:lang w:val="en-US" w:eastAsia="zh-CN"/>
              </w:rPr>
              <w:t>建设工程消防验收</w:t>
            </w:r>
          </w:p>
        </w:tc>
        <w:tc>
          <w:tcPr>
            <w:tcW w:w="1537" w:type="dxa"/>
            <w:tcBorders>
              <w:tl2br w:val="nil"/>
              <w:tr2bl w:val="nil"/>
            </w:tcBorders>
            <w:shd w:val="clear" w:color="auto" w:fill="FFFFFF" w:themeFill="background1"/>
            <w:vAlign w:val="center"/>
          </w:tcPr>
          <w:p>
            <w:pPr>
              <w:keepNext w:val="0"/>
              <w:keepLines w:val="0"/>
              <w:pageBreakBefore w:val="0"/>
              <w:kinsoku/>
              <w:wordWrap/>
              <w:overflowPunct/>
              <w:topLinePunct w:val="0"/>
              <w:autoSpaceDE/>
              <w:autoSpaceDN/>
              <w:bidi w:val="0"/>
              <w:adjustRightInd/>
              <w:snapToGrid/>
              <w:spacing w:line="280" w:lineRule="exact"/>
              <w:ind w:left="0" w:leftChars="0"/>
              <w:jc w:val="center"/>
              <w:rPr>
                <w:rFonts w:hint="eastAsia" w:ascii="仿宋_GB2312" w:hAnsi="仿宋_GB2312" w:eastAsia="仿宋_GB2312" w:cs="仿宋_GB2312"/>
              </w:rPr>
            </w:pPr>
            <w:r>
              <w:rPr>
                <w:rFonts w:hint="eastAsia" w:ascii="仿宋_GB2312" w:hAnsi="仿宋_GB2312" w:eastAsia="仿宋_GB2312" w:cs="仿宋_GB2312"/>
                <w:lang w:val="en-US" w:eastAsia="zh-CN"/>
              </w:rPr>
              <w:t>省住建厅</w:t>
            </w:r>
          </w:p>
        </w:tc>
        <w:tc>
          <w:tcPr>
            <w:tcW w:w="1511" w:type="dxa"/>
            <w:tcBorders>
              <w:tl2br w:val="nil"/>
              <w:tr2bl w:val="nil"/>
            </w:tcBorders>
            <w:shd w:val="clear" w:color="auto" w:fill="FFFFFF" w:themeFill="background1"/>
            <w:vAlign w:val="center"/>
          </w:tcPr>
          <w:p>
            <w:pPr>
              <w:keepNext w:val="0"/>
              <w:keepLines w:val="0"/>
              <w:pageBreakBefore w:val="0"/>
              <w:kinsoku/>
              <w:wordWrap/>
              <w:overflowPunct/>
              <w:topLinePunct w:val="0"/>
              <w:autoSpaceDE/>
              <w:autoSpaceDN/>
              <w:bidi w:val="0"/>
              <w:adjustRightInd/>
              <w:snapToGrid/>
              <w:spacing w:line="280" w:lineRule="exact"/>
              <w:ind w:left="0" w:leftChars="0"/>
              <w:jc w:val="center"/>
              <w:rPr>
                <w:rFonts w:hint="eastAsia" w:ascii="仿宋_GB2312" w:hAnsi="仿宋_GB2312" w:eastAsia="仿宋_GB2312" w:cs="仿宋_GB2312"/>
              </w:rPr>
            </w:pPr>
            <w:r>
              <w:rPr>
                <w:rFonts w:hint="eastAsia" w:ascii="仿宋_GB2312" w:hAnsi="仿宋_GB2312" w:eastAsia="仿宋_GB2312" w:cs="仿宋_GB2312"/>
                <w:lang w:val="en-US" w:eastAsia="zh-CN"/>
              </w:rPr>
              <w:t>县行政审批服务管理局</w:t>
            </w:r>
          </w:p>
        </w:tc>
        <w:tc>
          <w:tcPr>
            <w:tcW w:w="5337" w:type="dxa"/>
            <w:tcBorders>
              <w:tl2br w:val="nil"/>
              <w:tr2bl w:val="nil"/>
            </w:tcBorders>
            <w:shd w:val="clear" w:color="auto" w:fill="FFFFFF" w:themeFill="background1"/>
            <w:vAlign w:val="center"/>
          </w:tcPr>
          <w:p>
            <w:pPr>
              <w:keepNext w:val="0"/>
              <w:keepLines w:val="0"/>
              <w:pageBreakBefore w:val="0"/>
              <w:kinsoku/>
              <w:wordWrap/>
              <w:overflowPunct/>
              <w:topLinePunct w:val="0"/>
              <w:autoSpaceDE/>
              <w:autoSpaceDN/>
              <w:bidi w:val="0"/>
              <w:adjustRightInd/>
              <w:snapToGrid/>
              <w:spacing w:line="280" w:lineRule="exact"/>
              <w:ind w:left="0" w:leftChars="0"/>
              <w:rPr>
                <w:rFonts w:hint="eastAsia" w:ascii="仿宋_GB2312" w:hAnsi="仿宋_GB2312" w:eastAsia="仿宋_GB2312" w:cs="仿宋_GB2312"/>
                <w:lang w:val="en-US" w:eastAsia="zh-CN"/>
              </w:rPr>
            </w:pPr>
            <w:r>
              <w:rPr>
                <w:rFonts w:hint="eastAsia" w:ascii="仿宋_GB2312" w:hAnsi="仿宋_GB2312" w:eastAsia="仿宋_GB2312" w:cs="仿宋_GB2312"/>
                <w:lang w:val="en-US" w:eastAsia="zh-CN"/>
              </w:rPr>
              <w:t>《中华人民共和国消防法》</w:t>
            </w:r>
          </w:p>
          <w:p>
            <w:pPr>
              <w:keepNext w:val="0"/>
              <w:keepLines w:val="0"/>
              <w:pageBreakBefore w:val="0"/>
              <w:kinsoku/>
              <w:wordWrap/>
              <w:overflowPunct/>
              <w:topLinePunct w:val="0"/>
              <w:autoSpaceDE/>
              <w:autoSpaceDN/>
              <w:bidi w:val="0"/>
              <w:adjustRightInd/>
              <w:snapToGrid/>
              <w:spacing w:line="280" w:lineRule="exact"/>
              <w:ind w:left="0" w:leftChars="0"/>
              <w:rPr>
                <w:rFonts w:hint="eastAsia" w:ascii="仿宋_GB2312" w:hAnsi="仿宋_GB2312" w:eastAsia="仿宋_GB2312" w:cs="仿宋_GB2312"/>
              </w:rPr>
            </w:pPr>
            <w:r>
              <w:rPr>
                <w:rFonts w:hint="eastAsia" w:ascii="仿宋_GB2312" w:hAnsi="仿宋_GB2312" w:eastAsia="仿宋_GB2312" w:cs="仿宋_GB2312"/>
                <w:lang w:val="en-US" w:eastAsia="zh-CN"/>
              </w:rPr>
              <w:t>《建设工程消防设计审查验收管理暂行规定》（住房和城乡建设部令第51号）</w:t>
            </w:r>
          </w:p>
        </w:tc>
        <w:tc>
          <w:tcPr>
            <w:tcW w:w="1563" w:type="dxa"/>
            <w:tcBorders>
              <w:tl2br w:val="nil"/>
              <w:tr2bl w:val="nil"/>
            </w:tcBorders>
            <w:shd w:val="clear" w:color="auto" w:fill="FFFFFF" w:themeFill="background1"/>
            <w:vAlign w:val="center"/>
          </w:tcPr>
          <w:p>
            <w:pPr>
              <w:keepNext w:val="0"/>
              <w:keepLines w:val="0"/>
              <w:pageBreakBefore w:val="0"/>
              <w:kinsoku/>
              <w:wordWrap/>
              <w:overflowPunct/>
              <w:topLinePunct w:val="0"/>
              <w:autoSpaceDE/>
              <w:autoSpaceDN/>
              <w:bidi w:val="0"/>
              <w:adjustRightInd/>
              <w:snapToGrid/>
              <w:spacing w:line="280" w:lineRule="exact"/>
              <w:ind w:left="0" w:leftChars="0"/>
              <w:jc w:val="center"/>
              <w:rPr>
                <w:rFonts w:hint="eastAsia" w:ascii="仿宋_GB2312" w:hAnsi="仿宋_GB2312" w:eastAsia="仿宋_GB2312" w:cs="仿宋_GB2312"/>
                <w:lang w:val="en-US" w:eastAsia="zh-CN"/>
              </w:rPr>
            </w:pPr>
            <w:r>
              <w:rPr>
                <w:rFonts w:hint="eastAsia" w:ascii="仿宋_GB2312" w:hAnsi="仿宋_GB2312" w:eastAsia="仿宋_GB2312" w:cs="仿宋_GB2312"/>
                <w:lang w:val="en-US" w:eastAsia="zh-CN"/>
              </w:rPr>
              <w:t>县住房和城乡建设管理局</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454" w:hRule="atLeast"/>
        </w:trPr>
        <w:tc>
          <w:tcPr>
            <w:tcW w:w="704" w:type="dxa"/>
            <w:tcBorders>
              <w:tl2br w:val="nil"/>
              <w:tr2bl w:val="nil"/>
            </w:tcBorders>
            <w:shd w:val="clear" w:color="auto" w:fill="FFFFFF" w:themeFill="background1"/>
            <w:vAlign w:val="center"/>
          </w:tcPr>
          <w:p>
            <w:pPr>
              <w:keepNext w:val="0"/>
              <w:keepLines w:val="0"/>
              <w:pageBreakBefore w:val="0"/>
              <w:kinsoku/>
              <w:wordWrap/>
              <w:overflowPunct/>
              <w:topLinePunct w:val="0"/>
              <w:autoSpaceDE/>
              <w:autoSpaceDN/>
              <w:bidi w:val="0"/>
              <w:adjustRightInd/>
              <w:snapToGrid/>
              <w:spacing w:line="280" w:lineRule="exact"/>
              <w:ind w:left="0" w:leftChars="0"/>
              <w:jc w:val="center"/>
              <w:rPr>
                <w:rFonts w:hint="eastAsia" w:ascii="仿宋_GB2312" w:hAnsi="仿宋_GB2312" w:eastAsia="仿宋_GB2312" w:cs="仿宋_GB2312"/>
              </w:rPr>
            </w:pPr>
            <w:r>
              <w:rPr>
                <w:rFonts w:hint="eastAsia" w:ascii="仿宋_GB2312" w:hAnsi="仿宋_GB2312" w:eastAsia="仿宋_GB2312" w:cs="仿宋_GB2312"/>
                <w:lang w:val="en-US" w:eastAsia="zh-CN"/>
              </w:rPr>
              <w:t>89</w:t>
            </w:r>
          </w:p>
        </w:tc>
        <w:tc>
          <w:tcPr>
            <w:tcW w:w="2460" w:type="dxa"/>
            <w:tcBorders>
              <w:tl2br w:val="nil"/>
              <w:tr2bl w:val="nil"/>
            </w:tcBorders>
            <w:shd w:val="clear" w:color="auto" w:fill="FFFFFF" w:themeFill="background1"/>
            <w:vAlign w:val="center"/>
          </w:tcPr>
          <w:p>
            <w:pPr>
              <w:keepNext w:val="0"/>
              <w:keepLines w:val="0"/>
              <w:pageBreakBefore w:val="0"/>
              <w:kinsoku/>
              <w:wordWrap/>
              <w:overflowPunct/>
              <w:topLinePunct w:val="0"/>
              <w:autoSpaceDE/>
              <w:autoSpaceDN/>
              <w:bidi w:val="0"/>
              <w:adjustRightInd/>
              <w:snapToGrid/>
              <w:spacing w:line="280" w:lineRule="exact"/>
              <w:ind w:left="0" w:leftChars="0"/>
              <w:rPr>
                <w:rFonts w:hint="eastAsia" w:ascii="仿宋_GB2312" w:hAnsi="仿宋_GB2312" w:eastAsia="仿宋_GB2312" w:cs="仿宋_GB2312"/>
              </w:rPr>
            </w:pPr>
            <w:r>
              <w:rPr>
                <w:rFonts w:hint="eastAsia" w:ascii="仿宋_GB2312" w:hAnsi="仿宋_GB2312" w:eastAsia="仿宋_GB2312" w:cs="仿宋_GB2312"/>
                <w:lang w:val="en-US" w:eastAsia="zh-CN"/>
              </w:rPr>
              <w:t>在村庄、集镇规划区内公共场所修建临时建筑等设施审批</w:t>
            </w:r>
          </w:p>
        </w:tc>
        <w:tc>
          <w:tcPr>
            <w:tcW w:w="1537" w:type="dxa"/>
            <w:tcBorders>
              <w:tl2br w:val="nil"/>
              <w:tr2bl w:val="nil"/>
            </w:tcBorders>
            <w:shd w:val="clear" w:color="auto" w:fill="FFFFFF" w:themeFill="background1"/>
            <w:vAlign w:val="center"/>
          </w:tcPr>
          <w:p>
            <w:pPr>
              <w:keepNext w:val="0"/>
              <w:keepLines w:val="0"/>
              <w:pageBreakBefore w:val="0"/>
              <w:kinsoku/>
              <w:wordWrap/>
              <w:overflowPunct/>
              <w:topLinePunct w:val="0"/>
              <w:autoSpaceDE/>
              <w:autoSpaceDN/>
              <w:bidi w:val="0"/>
              <w:adjustRightInd/>
              <w:snapToGrid/>
              <w:spacing w:line="280" w:lineRule="exact"/>
              <w:ind w:left="0" w:leftChars="0"/>
              <w:jc w:val="center"/>
              <w:rPr>
                <w:rFonts w:hint="eastAsia" w:ascii="仿宋_GB2312" w:hAnsi="仿宋_GB2312" w:eastAsia="仿宋_GB2312" w:cs="仿宋_GB2312"/>
              </w:rPr>
            </w:pPr>
            <w:r>
              <w:rPr>
                <w:rFonts w:hint="eastAsia" w:ascii="仿宋_GB2312" w:hAnsi="仿宋_GB2312" w:eastAsia="仿宋_GB2312" w:cs="仿宋_GB2312"/>
                <w:lang w:val="en-US" w:eastAsia="zh-CN"/>
              </w:rPr>
              <w:t>省住建厅</w:t>
            </w:r>
          </w:p>
        </w:tc>
        <w:tc>
          <w:tcPr>
            <w:tcW w:w="1511" w:type="dxa"/>
            <w:tcBorders>
              <w:tl2br w:val="nil"/>
              <w:tr2bl w:val="nil"/>
            </w:tcBorders>
            <w:shd w:val="clear" w:color="auto" w:fill="FFFFFF" w:themeFill="background1"/>
            <w:vAlign w:val="center"/>
          </w:tcPr>
          <w:p>
            <w:pPr>
              <w:keepNext w:val="0"/>
              <w:keepLines w:val="0"/>
              <w:pageBreakBefore w:val="0"/>
              <w:kinsoku/>
              <w:wordWrap/>
              <w:overflowPunct/>
              <w:topLinePunct w:val="0"/>
              <w:autoSpaceDE/>
              <w:autoSpaceDN/>
              <w:bidi w:val="0"/>
              <w:adjustRightInd/>
              <w:snapToGrid/>
              <w:spacing w:line="280" w:lineRule="exact"/>
              <w:ind w:left="0" w:leftChars="0"/>
              <w:jc w:val="center"/>
              <w:rPr>
                <w:rFonts w:hint="eastAsia" w:ascii="仿宋_GB2312" w:hAnsi="仿宋_GB2312" w:eastAsia="仿宋_GB2312" w:cs="仿宋_GB2312"/>
              </w:rPr>
            </w:pPr>
            <w:r>
              <w:rPr>
                <w:rFonts w:hint="eastAsia" w:ascii="仿宋_GB2312" w:hAnsi="仿宋_GB2312" w:eastAsia="仿宋_GB2312" w:cs="仿宋_GB2312"/>
                <w:lang w:val="en-US" w:eastAsia="zh-CN"/>
              </w:rPr>
              <w:t>各乡（镇）人民政府</w:t>
            </w:r>
          </w:p>
        </w:tc>
        <w:tc>
          <w:tcPr>
            <w:tcW w:w="5337" w:type="dxa"/>
            <w:tcBorders>
              <w:tl2br w:val="nil"/>
              <w:tr2bl w:val="nil"/>
            </w:tcBorders>
            <w:shd w:val="clear" w:color="auto" w:fill="FFFFFF" w:themeFill="background1"/>
            <w:vAlign w:val="center"/>
          </w:tcPr>
          <w:p>
            <w:pPr>
              <w:keepNext w:val="0"/>
              <w:keepLines w:val="0"/>
              <w:pageBreakBefore w:val="0"/>
              <w:kinsoku/>
              <w:wordWrap/>
              <w:overflowPunct/>
              <w:topLinePunct w:val="0"/>
              <w:autoSpaceDE/>
              <w:autoSpaceDN/>
              <w:bidi w:val="0"/>
              <w:adjustRightInd/>
              <w:snapToGrid/>
              <w:spacing w:line="280" w:lineRule="exact"/>
              <w:ind w:left="0" w:leftChars="0"/>
              <w:rPr>
                <w:rFonts w:hint="eastAsia" w:ascii="仿宋_GB2312" w:hAnsi="仿宋_GB2312" w:eastAsia="仿宋_GB2312" w:cs="仿宋_GB2312"/>
              </w:rPr>
            </w:pPr>
            <w:r>
              <w:rPr>
                <w:rFonts w:hint="eastAsia" w:ascii="仿宋_GB2312" w:hAnsi="仿宋_GB2312" w:eastAsia="仿宋_GB2312" w:cs="仿宋_GB2312"/>
                <w:lang w:val="en-US" w:eastAsia="zh-CN"/>
              </w:rPr>
              <w:t>《村庄和集镇规划建设管理条例》</w:t>
            </w:r>
          </w:p>
        </w:tc>
        <w:tc>
          <w:tcPr>
            <w:tcW w:w="1563" w:type="dxa"/>
            <w:tcBorders>
              <w:tl2br w:val="nil"/>
              <w:tr2bl w:val="nil"/>
            </w:tcBorders>
            <w:shd w:val="clear" w:color="auto" w:fill="FFFFFF" w:themeFill="background1"/>
            <w:vAlign w:val="center"/>
          </w:tcPr>
          <w:p>
            <w:pPr>
              <w:keepNext w:val="0"/>
              <w:keepLines w:val="0"/>
              <w:pageBreakBefore w:val="0"/>
              <w:kinsoku/>
              <w:wordWrap/>
              <w:overflowPunct/>
              <w:topLinePunct w:val="0"/>
              <w:autoSpaceDE/>
              <w:autoSpaceDN/>
              <w:bidi w:val="0"/>
              <w:adjustRightInd/>
              <w:snapToGrid/>
              <w:spacing w:line="280" w:lineRule="exact"/>
              <w:ind w:left="0" w:leftChars="0"/>
              <w:jc w:val="center"/>
              <w:rPr>
                <w:rFonts w:hint="eastAsia" w:ascii="仿宋_GB2312" w:hAnsi="仿宋_GB2312" w:eastAsia="仿宋_GB2312" w:cs="仿宋_GB2312"/>
                <w:lang w:val="en-US" w:eastAsia="zh-CN"/>
              </w:rPr>
            </w:pPr>
            <w:r>
              <w:rPr>
                <w:rFonts w:hint="eastAsia" w:ascii="仿宋_GB2312" w:hAnsi="仿宋_GB2312" w:eastAsia="仿宋_GB2312" w:cs="仿宋_GB2312"/>
                <w:lang w:val="en-US" w:eastAsia="zh-CN"/>
              </w:rPr>
              <w:t>县住房和城乡建设管理局</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454" w:hRule="atLeast"/>
        </w:trPr>
        <w:tc>
          <w:tcPr>
            <w:tcW w:w="704" w:type="dxa"/>
            <w:tcBorders>
              <w:tl2br w:val="nil"/>
              <w:tr2bl w:val="nil"/>
            </w:tcBorders>
            <w:shd w:val="clear" w:color="auto" w:fill="FFFFFF" w:themeFill="background1"/>
            <w:vAlign w:val="center"/>
          </w:tcPr>
          <w:p>
            <w:pPr>
              <w:keepNext w:val="0"/>
              <w:keepLines w:val="0"/>
              <w:pageBreakBefore w:val="0"/>
              <w:kinsoku/>
              <w:wordWrap/>
              <w:overflowPunct/>
              <w:topLinePunct w:val="0"/>
              <w:autoSpaceDE/>
              <w:autoSpaceDN/>
              <w:bidi w:val="0"/>
              <w:adjustRightInd/>
              <w:snapToGrid/>
              <w:spacing w:line="280" w:lineRule="exact"/>
              <w:ind w:left="0" w:leftChars="0"/>
              <w:jc w:val="center"/>
              <w:rPr>
                <w:rFonts w:hint="eastAsia" w:ascii="仿宋_GB2312" w:hAnsi="仿宋_GB2312" w:eastAsia="仿宋_GB2312" w:cs="仿宋_GB2312"/>
              </w:rPr>
            </w:pPr>
            <w:r>
              <w:rPr>
                <w:rFonts w:hint="eastAsia" w:ascii="仿宋_GB2312" w:hAnsi="仿宋_GB2312" w:eastAsia="仿宋_GB2312" w:cs="仿宋_GB2312"/>
                <w:lang w:val="en-US" w:eastAsia="zh-CN"/>
              </w:rPr>
              <w:t>90</w:t>
            </w:r>
          </w:p>
        </w:tc>
        <w:tc>
          <w:tcPr>
            <w:tcW w:w="2460" w:type="dxa"/>
            <w:tcBorders>
              <w:tl2br w:val="nil"/>
              <w:tr2bl w:val="nil"/>
            </w:tcBorders>
            <w:shd w:val="clear" w:color="auto" w:fill="FFFFFF" w:themeFill="background1"/>
            <w:vAlign w:val="center"/>
          </w:tcPr>
          <w:p>
            <w:pPr>
              <w:keepNext w:val="0"/>
              <w:keepLines w:val="0"/>
              <w:pageBreakBefore w:val="0"/>
              <w:kinsoku/>
              <w:wordWrap/>
              <w:overflowPunct/>
              <w:topLinePunct w:val="0"/>
              <w:autoSpaceDE/>
              <w:autoSpaceDN/>
              <w:bidi w:val="0"/>
              <w:adjustRightInd/>
              <w:snapToGrid/>
              <w:spacing w:line="280" w:lineRule="exact"/>
              <w:ind w:left="0" w:leftChars="0"/>
              <w:rPr>
                <w:rFonts w:hint="eastAsia" w:ascii="仿宋_GB2312" w:hAnsi="仿宋_GB2312" w:eastAsia="仿宋_GB2312" w:cs="仿宋_GB2312"/>
              </w:rPr>
            </w:pPr>
            <w:r>
              <w:rPr>
                <w:rFonts w:hint="eastAsia" w:ascii="仿宋_GB2312" w:hAnsi="仿宋_GB2312" w:eastAsia="仿宋_GB2312" w:cs="仿宋_GB2312"/>
                <w:lang w:val="en-US" w:eastAsia="zh-CN"/>
              </w:rPr>
              <w:t>设置大型户外广告及在城市建筑物、设施上悬挂、张贴宣传品审批</w:t>
            </w:r>
          </w:p>
        </w:tc>
        <w:tc>
          <w:tcPr>
            <w:tcW w:w="1537" w:type="dxa"/>
            <w:tcBorders>
              <w:tl2br w:val="nil"/>
              <w:tr2bl w:val="nil"/>
            </w:tcBorders>
            <w:shd w:val="clear" w:color="auto" w:fill="FFFFFF" w:themeFill="background1"/>
            <w:vAlign w:val="center"/>
          </w:tcPr>
          <w:p>
            <w:pPr>
              <w:keepNext w:val="0"/>
              <w:keepLines w:val="0"/>
              <w:pageBreakBefore w:val="0"/>
              <w:kinsoku/>
              <w:wordWrap/>
              <w:overflowPunct/>
              <w:topLinePunct w:val="0"/>
              <w:autoSpaceDE/>
              <w:autoSpaceDN/>
              <w:bidi w:val="0"/>
              <w:adjustRightInd/>
              <w:snapToGrid/>
              <w:spacing w:line="280" w:lineRule="exact"/>
              <w:ind w:left="0" w:leftChars="0"/>
              <w:jc w:val="center"/>
              <w:rPr>
                <w:rFonts w:hint="eastAsia" w:ascii="仿宋_GB2312" w:hAnsi="仿宋_GB2312" w:eastAsia="仿宋_GB2312" w:cs="仿宋_GB2312"/>
              </w:rPr>
            </w:pPr>
            <w:r>
              <w:rPr>
                <w:rFonts w:hint="eastAsia" w:ascii="仿宋_GB2312" w:hAnsi="仿宋_GB2312" w:eastAsia="仿宋_GB2312" w:cs="仿宋_GB2312"/>
                <w:lang w:val="en-US" w:eastAsia="zh-CN"/>
              </w:rPr>
              <w:t>省住建厅</w:t>
            </w:r>
          </w:p>
        </w:tc>
        <w:tc>
          <w:tcPr>
            <w:tcW w:w="1511" w:type="dxa"/>
            <w:tcBorders>
              <w:tl2br w:val="nil"/>
              <w:tr2bl w:val="nil"/>
            </w:tcBorders>
            <w:shd w:val="clear" w:color="auto" w:fill="FFFFFF" w:themeFill="background1"/>
            <w:vAlign w:val="center"/>
          </w:tcPr>
          <w:p>
            <w:pPr>
              <w:keepNext w:val="0"/>
              <w:keepLines w:val="0"/>
              <w:pageBreakBefore w:val="0"/>
              <w:kinsoku/>
              <w:wordWrap/>
              <w:overflowPunct/>
              <w:topLinePunct w:val="0"/>
              <w:autoSpaceDE/>
              <w:autoSpaceDN/>
              <w:bidi w:val="0"/>
              <w:adjustRightInd/>
              <w:snapToGrid/>
              <w:spacing w:line="280" w:lineRule="exact"/>
              <w:ind w:left="0" w:leftChars="0"/>
              <w:jc w:val="center"/>
              <w:rPr>
                <w:rFonts w:hint="eastAsia" w:ascii="仿宋_GB2312" w:hAnsi="仿宋_GB2312" w:eastAsia="仿宋_GB2312" w:cs="仿宋_GB2312"/>
              </w:rPr>
            </w:pPr>
            <w:r>
              <w:rPr>
                <w:rFonts w:hint="eastAsia" w:ascii="仿宋_GB2312" w:hAnsi="仿宋_GB2312" w:eastAsia="仿宋_GB2312" w:cs="仿宋_GB2312"/>
                <w:lang w:val="en-US" w:eastAsia="zh-CN"/>
              </w:rPr>
              <w:t>县行政审批服务管理局</w:t>
            </w:r>
          </w:p>
        </w:tc>
        <w:tc>
          <w:tcPr>
            <w:tcW w:w="5337" w:type="dxa"/>
            <w:tcBorders>
              <w:tl2br w:val="nil"/>
              <w:tr2bl w:val="nil"/>
            </w:tcBorders>
            <w:shd w:val="clear" w:color="auto" w:fill="FFFFFF" w:themeFill="background1"/>
            <w:vAlign w:val="center"/>
          </w:tcPr>
          <w:p>
            <w:pPr>
              <w:keepNext w:val="0"/>
              <w:keepLines w:val="0"/>
              <w:pageBreakBefore w:val="0"/>
              <w:kinsoku/>
              <w:wordWrap/>
              <w:overflowPunct/>
              <w:topLinePunct w:val="0"/>
              <w:autoSpaceDE/>
              <w:autoSpaceDN/>
              <w:bidi w:val="0"/>
              <w:adjustRightInd/>
              <w:snapToGrid/>
              <w:spacing w:line="280" w:lineRule="exact"/>
              <w:ind w:left="0" w:leftChars="0"/>
              <w:rPr>
                <w:rFonts w:hint="eastAsia" w:ascii="仿宋_GB2312" w:hAnsi="仿宋_GB2312" w:eastAsia="仿宋_GB2312" w:cs="仿宋_GB2312"/>
              </w:rPr>
            </w:pPr>
            <w:r>
              <w:rPr>
                <w:rFonts w:hint="eastAsia" w:ascii="仿宋_GB2312" w:hAnsi="仿宋_GB2312" w:eastAsia="仿宋_GB2312" w:cs="仿宋_GB2312"/>
                <w:lang w:val="en-US" w:eastAsia="zh-CN"/>
              </w:rPr>
              <w:t>《城市市容和环境卫生管理条例》</w:t>
            </w:r>
          </w:p>
        </w:tc>
        <w:tc>
          <w:tcPr>
            <w:tcW w:w="1563" w:type="dxa"/>
            <w:tcBorders>
              <w:tl2br w:val="nil"/>
              <w:tr2bl w:val="nil"/>
            </w:tcBorders>
            <w:shd w:val="clear" w:color="auto" w:fill="FFFFFF" w:themeFill="background1"/>
            <w:vAlign w:val="center"/>
          </w:tcPr>
          <w:p>
            <w:pPr>
              <w:keepNext w:val="0"/>
              <w:keepLines w:val="0"/>
              <w:pageBreakBefore w:val="0"/>
              <w:kinsoku/>
              <w:wordWrap/>
              <w:overflowPunct/>
              <w:topLinePunct w:val="0"/>
              <w:autoSpaceDE/>
              <w:autoSpaceDN/>
              <w:bidi w:val="0"/>
              <w:adjustRightInd/>
              <w:snapToGrid/>
              <w:spacing w:line="280" w:lineRule="exact"/>
              <w:ind w:left="0" w:leftChars="0"/>
              <w:jc w:val="center"/>
              <w:rPr>
                <w:rFonts w:hint="eastAsia" w:ascii="仿宋_GB2312" w:hAnsi="仿宋_GB2312" w:eastAsia="仿宋_GB2312" w:cs="仿宋_GB2312"/>
                <w:lang w:val="en-US" w:eastAsia="zh-CN"/>
              </w:rPr>
            </w:pPr>
            <w:r>
              <w:rPr>
                <w:rFonts w:hint="eastAsia" w:ascii="仿宋_GB2312" w:hAnsi="仿宋_GB2312" w:eastAsia="仿宋_GB2312" w:cs="仿宋_GB2312"/>
                <w:lang w:val="en-US" w:eastAsia="zh-CN"/>
              </w:rPr>
              <w:t>县住房和城乡建设管理局</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454" w:hRule="atLeast"/>
        </w:trPr>
        <w:tc>
          <w:tcPr>
            <w:tcW w:w="704" w:type="dxa"/>
            <w:tcBorders>
              <w:tl2br w:val="nil"/>
              <w:tr2bl w:val="nil"/>
            </w:tcBorders>
            <w:shd w:val="clear" w:color="auto" w:fill="FFFFFF" w:themeFill="background1"/>
            <w:vAlign w:val="center"/>
          </w:tcPr>
          <w:p>
            <w:pPr>
              <w:keepNext w:val="0"/>
              <w:keepLines w:val="0"/>
              <w:pageBreakBefore w:val="0"/>
              <w:kinsoku/>
              <w:wordWrap/>
              <w:overflowPunct/>
              <w:topLinePunct w:val="0"/>
              <w:autoSpaceDE/>
              <w:autoSpaceDN/>
              <w:bidi w:val="0"/>
              <w:adjustRightInd/>
              <w:snapToGrid/>
              <w:spacing w:line="280" w:lineRule="exact"/>
              <w:ind w:left="0" w:leftChars="0"/>
              <w:jc w:val="center"/>
              <w:rPr>
                <w:rFonts w:hint="eastAsia" w:ascii="仿宋_GB2312" w:hAnsi="仿宋_GB2312" w:eastAsia="仿宋_GB2312" w:cs="仿宋_GB2312"/>
              </w:rPr>
            </w:pPr>
            <w:r>
              <w:rPr>
                <w:rFonts w:hint="eastAsia" w:ascii="仿宋_GB2312" w:hAnsi="仿宋_GB2312" w:eastAsia="仿宋_GB2312" w:cs="仿宋_GB2312"/>
                <w:lang w:val="en-US" w:eastAsia="zh-CN"/>
              </w:rPr>
              <w:t>91</w:t>
            </w:r>
          </w:p>
        </w:tc>
        <w:tc>
          <w:tcPr>
            <w:tcW w:w="2460" w:type="dxa"/>
            <w:tcBorders>
              <w:tl2br w:val="nil"/>
              <w:tr2bl w:val="nil"/>
            </w:tcBorders>
            <w:shd w:val="clear" w:color="auto" w:fill="FFFFFF" w:themeFill="background1"/>
            <w:vAlign w:val="center"/>
          </w:tcPr>
          <w:p>
            <w:pPr>
              <w:keepNext w:val="0"/>
              <w:keepLines w:val="0"/>
              <w:pageBreakBefore w:val="0"/>
              <w:kinsoku/>
              <w:wordWrap/>
              <w:overflowPunct/>
              <w:topLinePunct w:val="0"/>
              <w:autoSpaceDE/>
              <w:autoSpaceDN/>
              <w:bidi w:val="0"/>
              <w:adjustRightInd/>
              <w:snapToGrid/>
              <w:spacing w:line="280" w:lineRule="exact"/>
              <w:ind w:left="0" w:leftChars="0"/>
              <w:rPr>
                <w:rFonts w:hint="eastAsia" w:ascii="仿宋_GB2312" w:hAnsi="仿宋_GB2312" w:eastAsia="仿宋_GB2312" w:cs="仿宋_GB2312"/>
              </w:rPr>
            </w:pPr>
            <w:r>
              <w:rPr>
                <w:rFonts w:hint="eastAsia" w:ascii="仿宋_GB2312" w:hAnsi="仿宋_GB2312" w:eastAsia="仿宋_GB2312" w:cs="仿宋_GB2312"/>
                <w:lang w:val="en-US" w:eastAsia="zh-CN"/>
              </w:rPr>
              <w:t>临时性建筑物搭建、堆放物料、占道施工审批</w:t>
            </w:r>
          </w:p>
        </w:tc>
        <w:tc>
          <w:tcPr>
            <w:tcW w:w="1537" w:type="dxa"/>
            <w:tcBorders>
              <w:tl2br w:val="nil"/>
              <w:tr2bl w:val="nil"/>
            </w:tcBorders>
            <w:shd w:val="clear" w:color="auto" w:fill="FFFFFF" w:themeFill="background1"/>
            <w:vAlign w:val="center"/>
          </w:tcPr>
          <w:p>
            <w:pPr>
              <w:keepNext w:val="0"/>
              <w:keepLines w:val="0"/>
              <w:pageBreakBefore w:val="0"/>
              <w:kinsoku/>
              <w:wordWrap/>
              <w:overflowPunct/>
              <w:topLinePunct w:val="0"/>
              <w:autoSpaceDE/>
              <w:autoSpaceDN/>
              <w:bidi w:val="0"/>
              <w:adjustRightInd/>
              <w:snapToGrid/>
              <w:spacing w:line="280" w:lineRule="exact"/>
              <w:ind w:left="0" w:leftChars="0"/>
              <w:jc w:val="center"/>
              <w:rPr>
                <w:rFonts w:hint="eastAsia" w:ascii="仿宋_GB2312" w:hAnsi="仿宋_GB2312" w:eastAsia="仿宋_GB2312" w:cs="仿宋_GB2312"/>
              </w:rPr>
            </w:pPr>
            <w:r>
              <w:rPr>
                <w:rFonts w:hint="eastAsia" w:ascii="仿宋_GB2312" w:hAnsi="仿宋_GB2312" w:eastAsia="仿宋_GB2312" w:cs="仿宋_GB2312"/>
                <w:lang w:val="en-US" w:eastAsia="zh-CN"/>
              </w:rPr>
              <w:t>省住建厅</w:t>
            </w:r>
          </w:p>
        </w:tc>
        <w:tc>
          <w:tcPr>
            <w:tcW w:w="1511" w:type="dxa"/>
            <w:tcBorders>
              <w:tl2br w:val="nil"/>
              <w:tr2bl w:val="nil"/>
            </w:tcBorders>
            <w:shd w:val="clear" w:color="auto" w:fill="FFFFFF" w:themeFill="background1"/>
            <w:vAlign w:val="center"/>
          </w:tcPr>
          <w:p>
            <w:pPr>
              <w:keepNext w:val="0"/>
              <w:keepLines w:val="0"/>
              <w:pageBreakBefore w:val="0"/>
              <w:kinsoku/>
              <w:wordWrap/>
              <w:overflowPunct/>
              <w:topLinePunct w:val="0"/>
              <w:autoSpaceDE/>
              <w:autoSpaceDN/>
              <w:bidi w:val="0"/>
              <w:adjustRightInd/>
              <w:snapToGrid/>
              <w:spacing w:line="280" w:lineRule="exact"/>
              <w:ind w:left="0" w:leftChars="0"/>
              <w:jc w:val="center"/>
              <w:rPr>
                <w:rFonts w:hint="eastAsia" w:ascii="仿宋_GB2312" w:hAnsi="仿宋_GB2312" w:eastAsia="仿宋_GB2312" w:cs="仿宋_GB2312"/>
              </w:rPr>
            </w:pPr>
            <w:r>
              <w:rPr>
                <w:rFonts w:hint="eastAsia" w:ascii="仿宋_GB2312" w:hAnsi="仿宋_GB2312" w:eastAsia="仿宋_GB2312" w:cs="仿宋_GB2312"/>
                <w:lang w:val="en-US" w:eastAsia="zh-CN"/>
              </w:rPr>
              <w:t>县行政审批服务管理局</w:t>
            </w:r>
          </w:p>
        </w:tc>
        <w:tc>
          <w:tcPr>
            <w:tcW w:w="5337" w:type="dxa"/>
            <w:tcBorders>
              <w:tl2br w:val="nil"/>
              <w:tr2bl w:val="nil"/>
            </w:tcBorders>
            <w:shd w:val="clear" w:color="auto" w:fill="FFFFFF" w:themeFill="background1"/>
            <w:vAlign w:val="center"/>
          </w:tcPr>
          <w:p>
            <w:pPr>
              <w:keepNext w:val="0"/>
              <w:keepLines w:val="0"/>
              <w:pageBreakBefore w:val="0"/>
              <w:kinsoku/>
              <w:wordWrap/>
              <w:overflowPunct/>
              <w:topLinePunct w:val="0"/>
              <w:autoSpaceDE/>
              <w:autoSpaceDN/>
              <w:bidi w:val="0"/>
              <w:adjustRightInd/>
              <w:snapToGrid/>
              <w:spacing w:line="280" w:lineRule="exact"/>
              <w:ind w:left="0" w:leftChars="0"/>
              <w:rPr>
                <w:rFonts w:hint="eastAsia" w:ascii="仿宋_GB2312" w:hAnsi="仿宋_GB2312" w:eastAsia="仿宋_GB2312" w:cs="仿宋_GB2312"/>
              </w:rPr>
            </w:pPr>
            <w:r>
              <w:rPr>
                <w:rFonts w:hint="eastAsia" w:ascii="仿宋_GB2312" w:hAnsi="仿宋_GB2312" w:eastAsia="仿宋_GB2312" w:cs="仿宋_GB2312"/>
                <w:lang w:val="en-US" w:eastAsia="zh-CN"/>
              </w:rPr>
              <w:t>《城市市容和环境卫生管理条例》</w:t>
            </w:r>
          </w:p>
        </w:tc>
        <w:tc>
          <w:tcPr>
            <w:tcW w:w="1563" w:type="dxa"/>
            <w:tcBorders>
              <w:tl2br w:val="nil"/>
              <w:tr2bl w:val="nil"/>
            </w:tcBorders>
            <w:shd w:val="clear" w:color="auto" w:fill="FFFFFF" w:themeFill="background1"/>
            <w:vAlign w:val="center"/>
          </w:tcPr>
          <w:p>
            <w:pPr>
              <w:keepNext w:val="0"/>
              <w:keepLines w:val="0"/>
              <w:pageBreakBefore w:val="0"/>
              <w:kinsoku/>
              <w:wordWrap/>
              <w:overflowPunct/>
              <w:topLinePunct w:val="0"/>
              <w:autoSpaceDE/>
              <w:autoSpaceDN/>
              <w:bidi w:val="0"/>
              <w:adjustRightInd/>
              <w:snapToGrid/>
              <w:spacing w:line="280" w:lineRule="exact"/>
              <w:ind w:left="0" w:leftChars="0"/>
              <w:jc w:val="center"/>
              <w:rPr>
                <w:rFonts w:hint="eastAsia" w:ascii="仿宋_GB2312" w:hAnsi="仿宋_GB2312" w:eastAsia="仿宋_GB2312" w:cs="仿宋_GB2312"/>
                <w:lang w:val="en-US" w:eastAsia="zh-CN"/>
              </w:rPr>
            </w:pPr>
            <w:r>
              <w:rPr>
                <w:rFonts w:hint="eastAsia" w:ascii="仿宋_GB2312" w:hAnsi="仿宋_GB2312" w:eastAsia="仿宋_GB2312" w:cs="仿宋_GB2312"/>
                <w:lang w:val="en-US" w:eastAsia="zh-CN"/>
              </w:rPr>
              <w:t>县住房和城乡建设管理局</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670" w:hRule="atLeast"/>
        </w:trPr>
        <w:tc>
          <w:tcPr>
            <w:tcW w:w="704" w:type="dxa"/>
            <w:tcBorders>
              <w:tl2br w:val="nil"/>
              <w:tr2bl w:val="nil"/>
            </w:tcBorders>
            <w:shd w:val="clear" w:color="auto" w:fill="FFFFFF" w:themeFill="background1"/>
            <w:vAlign w:val="center"/>
          </w:tcPr>
          <w:p>
            <w:pPr>
              <w:keepNext w:val="0"/>
              <w:keepLines w:val="0"/>
              <w:pageBreakBefore w:val="0"/>
              <w:kinsoku/>
              <w:wordWrap/>
              <w:overflowPunct/>
              <w:topLinePunct w:val="0"/>
              <w:autoSpaceDE/>
              <w:autoSpaceDN/>
              <w:bidi w:val="0"/>
              <w:adjustRightInd/>
              <w:snapToGrid/>
              <w:spacing w:line="280" w:lineRule="exact"/>
              <w:ind w:left="0" w:leftChars="0"/>
              <w:jc w:val="center"/>
              <w:rPr>
                <w:rFonts w:hint="eastAsia" w:ascii="仿宋_GB2312" w:hAnsi="仿宋_GB2312" w:eastAsia="仿宋_GB2312" w:cs="仿宋_GB2312"/>
              </w:rPr>
            </w:pPr>
            <w:r>
              <w:rPr>
                <w:rFonts w:hint="eastAsia" w:ascii="仿宋_GB2312" w:hAnsi="仿宋_GB2312" w:eastAsia="仿宋_GB2312" w:cs="仿宋_GB2312"/>
                <w:lang w:val="en-US" w:eastAsia="zh-CN"/>
              </w:rPr>
              <w:t>92</w:t>
            </w:r>
          </w:p>
        </w:tc>
        <w:tc>
          <w:tcPr>
            <w:tcW w:w="2460" w:type="dxa"/>
            <w:tcBorders>
              <w:tl2br w:val="nil"/>
              <w:tr2bl w:val="nil"/>
            </w:tcBorders>
            <w:shd w:val="clear" w:color="auto" w:fill="FFFFFF" w:themeFill="background1"/>
            <w:vAlign w:val="center"/>
          </w:tcPr>
          <w:p>
            <w:pPr>
              <w:keepNext w:val="0"/>
              <w:keepLines w:val="0"/>
              <w:pageBreakBefore w:val="0"/>
              <w:kinsoku/>
              <w:wordWrap/>
              <w:overflowPunct/>
              <w:topLinePunct w:val="0"/>
              <w:autoSpaceDE/>
              <w:autoSpaceDN/>
              <w:bidi w:val="0"/>
              <w:adjustRightInd/>
              <w:snapToGrid/>
              <w:spacing w:line="280" w:lineRule="exact"/>
              <w:ind w:left="0" w:leftChars="0"/>
              <w:rPr>
                <w:rFonts w:hint="eastAsia" w:ascii="仿宋_GB2312" w:hAnsi="仿宋_GB2312" w:eastAsia="仿宋_GB2312" w:cs="仿宋_GB2312"/>
              </w:rPr>
            </w:pPr>
            <w:r>
              <w:rPr>
                <w:rFonts w:hint="eastAsia" w:ascii="仿宋_GB2312" w:hAnsi="仿宋_GB2312" w:eastAsia="仿宋_GB2312" w:cs="仿宋_GB2312"/>
                <w:lang w:val="en-US" w:eastAsia="zh-CN"/>
              </w:rPr>
              <w:t>建筑起重机械使用登记</w:t>
            </w:r>
          </w:p>
        </w:tc>
        <w:tc>
          <w:tcPr>
            <w:tcW w:w="1537" w:type="dxa"/>
            <w:tcBorders>
              <w:tl2br w:val="nil"/>
              <w:tr2bl w:val="nil"/>
            </w:tcBorders>
            <w:shd w:val="clear" w:color="auto" w:fill="FFFFFF" w:themeFill="background1"/>
            <w:vAlign w:val="center"/>
          </w:tcPr>
          <w:p>
            <w:pPr>
              <w:keepNext w:val="0"/>
              <w:keepLines w:val="0"/>
              <w:pageBreakBefore w:val="0"/>
              <w:kinsoku/>
              <w:wordWrap/>
              <w:overflowPunct/>
              <w:topLinePunct w:val="0"/>
              <w:autoSpaceDE/>
              <w:autoSpaceDN/>
              <w:bidi w:val="0"/>
              <w:adjustRightInd/>
              <w:snapToGrid/>
              <w:spacing w:line="280" w:lineRule="exact"/>
              <w:ind w:left="0" w:leftChars="0"/>
              <w:jc w:val="center"/>
              <w:rPr>
                <w:rFonts w:hint="eastAsia" w:ascii="仿宋_GB2312" w:hAnsi="仿宋_GB2312" w:eastAsia="仿宋_GB2312" w:cs="仿宋_GB2312"/>
              </w:rPr>
            </w:pPr>
            <w:r>
              <w:rPr>
                <w:rFonts w:hint="eastAsia" w:ascii="仿宋_GB2312" w:hAnsi="仿宋_GB2312" w:eastAsia="仿宋_GB2312" w:cs="仿宋_GB2312"/>
                <w:lang w:val="en-US" w:eastAsia="zh-CN"/>
              </w:rPr>
              <w:t>省住建厅</w:t>
            </w:r>
          </w:p>
        </w:tc>
        <w:tc>
          <w:tcPr>
            <w:tcW w:w="1511" w:type="dxa"/>
            <w:tcBorders>
              <w:tl2br w:val="nil"/>
              <w:tr2bl w:val="nil"/>
            </w:tcBorders>
            <w:shd w:val="clear" w:color="auto" w:fill="FFFFFF" w:themeFill="background1"/>
            <w:vAlign w:val="center"/>
          </w:tcPr>
          <w:p>
            <w:pPr>
              <w:keepNext w:val="0"/>
              <w:keepLines w:val="0"/>
              <w:pageBreakBefore w:val="0"/>
              <w:kinsoku/>
              <w:wordWrap/>
              <w:overflowPunct/>
              <w:topLinePunct w:val="0"/>
              <w:autoSpaceDE/>
              <w:autoSpaceDN/>
              <w:bidi w:val="0"/>
              <w:adjustRightInd/>
              <w:snapToGrid/>
              <w:spacing w:line="280" w:lineRule="exact"/>
              <w:ind w:left="0" w:leftChars="0"/>
              <w:jc w:val="center"/>
              <w:rPr>
                <w:rFonts w:hint="eastAsia" w:ascii="仿宋_GB2312" w:hAnsi="仿宋_GB2312" w:eastAsia="仿宋_GB2312" w:cs="仿宋_GB2312"/>
              </w:rPr>
            </w:pPr>
            <w:r>
              <w:rPr>
                <w:rFonts w:hint="eastAsia" w:ascii="仿宋_GB2312" w:hAnsi="仿宋_GB2312" w:eastAsia="仿宋_GB2312" w:cs="仿宋_GB2312"/>
                <w:lang w:val="en-US" w:eastAsia="zh-CN"/>
              </w:rPr>
              <w:t>县行政审批服务管理局</w:t>
            </w:r>
          </w:p>
        </w:tc>
        <w:tc>
          <w:tcPr>
            <w:tcW w:w="5337" w:type="dxa"/>
            <w:tcBorders>
              <w:tl2br w:val="nil"/>
              <w:tr2bl w:val="nil"/>
            </w:tcBorders>
            <w:shd w:val="clear" w:color="auto" w:fill="FFFFFF" w:themeFill="background1"/>
            <w:vAlign w:val="center"/>
          </w:tcPr>
          <w:p>
            <w:pPr>
              <w:keepNext w:val="0"/>
              <w:keepLines w:val="0"/>
              <w:pageBreakBefore w:val="0"/>
              <w:kinsoku/>
              <w:wordWrap/>
              <w:overflowPunct/>
              <w:topLinePunct w:val="0"/>
              <w:autoSpaceDE/>
              <w:autoSpaceDN/>
              <w:bidi w:val="0"/>
              <w:adjustRightInd/>
              <w:snapToGrid/>
              <w:spacing w:line="280" w:lineRule="exact"/>
              <w:ind w:left="0" w:leftChars="0"/>
              <w:rPr>
                <w:rFonts w:hint="eastAsia" w:ascii="仿宋_GB2312" w:hAnsi="仿宋_GB2312" w:eastAsia="仿宋_GB2312" w:cs="仿宋_GB2312"/>
                <w:lang w:val="en-US" w:eastAsia="zh-CN"/>
              </w:rPr>
            </w:pPr>
            <w:r>
              <w:rPr>
                <w:rFonts w:hint="eastAsia" w:ascii="仿宋_GB2312" w:hAnsi="仿宋_GB2312" w:eastAsia="仿宋_GB2312" w:cs="仿宋_GB2312"/>
                <w:lang w:val="en-US" w:eastAsia="zh-CN"/>
              </w:rPr>
              <w:t>《中华人民共和国特种设备安全法》</w:t>
            </w:r>
          </w:p>
          <w:p>
            <w:pPr>
              <w:keepNext w:val="0"/>
              <w:keepLines w:val="0"/>
              <w:pageBreakBefore w:val="0"/>
              <w:kinsoku/>
              <w:wordWrap/>
              <w:overflowPunct/>
              <w:topLinePunct w:val="0"/>
              <w:autoSpaceDE/>
              <w:autoSpaceDN/>
              <w:bidi w:val="0"/>
              <w:adjustRightInd/>
              <w:snapToGrid/>
              <w:spacing w:line="280" w:lineRule="exact"/>
              <w:ind w:left="0" w:leftChars="0"/>
              <w:rPr>
                <w:rFonts w:hint="eastAsia" w:ascii="仿宋_GB2312" w:hAnsi="仿宋_GB2312" w:eastAsia="仿宋_GB2312" w:cs="仿宋_GB2312"/>
              </w:rPr>
            </w:pPr>
            <w:r>
              <w:rPr>
                <w:rFonts w:hint="eastAsia" w:ascii="仿宋_GB2312" w:hAnsi="仿宋_GB2312" w:eastAsia="仿宋_GB2312" w:cs="仿宋_GB2312"/>
                <w:lang w:val="en-US" w:eastAsia="zh-CN"/>
              </w:rPr>
              <w:t>《建设工程安全生产管理条例》</w:t>
            </w:r>
          </w:p>
        </w:tc>
        <w:tc>
          <w:tcPr>
            <w:tcW w:w="1563" w:type="dxa"/>
            <w:tcBorders>
              <w:tl2br w:val="nil"/>
              <w:tr2bl w:val="nil"/>
            </w:tcBorders>
            <w:shd w:val="clear" w:color="auto" w:fill="FFFFFF" w:themeFill="background1"/>
            <w:vAlign w:val="center"/>
          </w:tcPr>
          <w:p>
            <w:pPr>
              <w:keepNext w:val="0"/>
              <w:keepLines w:val="0"/>
              <w:pageBreakBefore w:val="0"/>
              <w:kinsoku/>
              <w:wordWrap/>
              <w:overflowPunct/>
              <w:topLinePunct w:val="0"/>
              <w:autoSpaceDE/>
              <w:autoSpaceDN/>
              <w:bidi w:val="0"/>
              <w:adjustRightInd/>
              <w:snapToGrid/>
              <w:spacing w:line="280" w:lineRule="exact"/>
              <w:ind w:left="0" w:leftChars="0"/>
              <w:jc w:val="center"/>
              <w:rPr>
                <w:rFonts w:hint="eastAsia" w:ascii="仿宋_GB2312" w:hAnsi="仿宋_GB2312" w:eastAsia="仿宋_GB2312" w:cs="仿宋_GB2312"/>
                <w:lang w:val="en-US" w:eastAsia="zh-CN"/>
              </w:rPr>
            </w:pPr>
            <w:r>
              <w:rPr>
                <w:rFonts w:hint="eastAsia" w:ascii="仿宋_GB2312" w:hAnsi="仿宋_GB2312" w:eastAsia="仿宋_GB2312" w:cs="仿宋_GB2312"/>
                <w:lang w:val="en-US" w:eastAsia="zh-CN"/>
              </w:rPr>
              <w:t>县住房和城乡建设管理局</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454" w:hRule="atLeast"/>
        </w:trPr>
        <w:tc>
          <w:tcPr>
            <w:tcW w:w="704" w:type="dxa"/>
            <w:tcBorders>
              <w:tl2br w:val="nil"/>
              <w:tr2bl w:val="nil"/>
            </w:tcBorders>
            <w:shd w:val="clear" w:color="auto" w:fill="FFFFFF" w:themeFill="background1"/>
            <w:vAlign w:val="center"/>
          </w:tcPr>
          <w:p>
            <w:pPr>
              <w:keepNext w:val="0"/>
              <w:keepLines w:val="0"/>
              <w:pageBreakBefore w:val="0"/>
              <w:kinsoku/>
              <w:wordWrap/>
              <w:overflowPunct/>
              <w:topLinePunct w:val="0"/>
              <w:autoSpaceDE/>
              <w:autoSpaceDN/>
              <w:bidi w:val="0"/>
              <w:adjustRightInd/>
              <w:snapToGrid/>
              <w:spacing w:line="280" w:lineRule="exact"/>
              <w:ind w:left="0" w:leftChars="0"/>
              <w:jc w:val="center"/>
              <w:rPr>
                <w:rFonts w:hint="eastAsia" w:ascii="仿宋_GB2312" w:hAnsi="仿宋_GB2312" w:eastAsia="仿宋_GB2312" w:cs="仿宋_GB2312"/>
                <w:lang w:val="en-US" w:eastAsia="zh-CN"/>
              </w:rPr>
            </w:pPr>
            <w:r>
              <w:rPr>
                <w:rFonts w:hint="eastAsia" w:ascii="仿宋_GB2312" w:hAnsi="仿宋_GB2312" w:eastAsia="仿宋_GB2312" w:cs="仿宋_GB2312"/>
                <w:lang w:val="en-US" w:eastAsia="zh-CN"/>
              </w:rPr>
              <w:t>93</w:t>
            </w:r>
          </w:p>
        </w:tc>
        <w:tc>
          <w:tcPr>
            <w:tcW w:w="2460" w:type="dxa"/>
            <w:tcBorders>
              <w:tl2br w:val="nil"/>
              <w:tr2bl w:val="nil"/>
            </w:tcBorders>
            <w:shd w:val="clear" w:color="auto" w:fill="FFFFFF" w:themeFill="background1"/>
            <w:vAlign w:val="center"/>
          </w:tcPr>
          <w:p>
            <w:pPr>
              <w:keepNext w:val="0"/>
              <w:keepLines w:val="0"/>
              <w:pageBreakBefore w:val="0"/>
              <w:kinsoku/>
              <w:wordWrap/>
              <w:overflowPunct/>
              <w:topLinePunct w:val="0"/>
              <w:autoSpaceDE/>
              <w:autoSpaceDN/>
              <w:bidi w:val="0"/>
              <w:adjustRightInd/>
              <w:snapToGrid/>
              <w:spacing w:line="280" w:lineRule="exact"/>
              <w:ind w:left="0" w:leftChars="0"/>
              <w:rPr>
                <w:rFonts w:hint="eastAsia" w:ascii="仿宋_GB2312" w:hAnsi="仿宋_GB2312" w:eastAsia="仿宋_GB2312" w:cs="仿宋_GB2312"/>
                <w:lang w:val="en-US" w:eastAsia="zh-CN"/>
              </w:rPr>
            </w:pPr>
            <w:r>
              <w:rPr>
                <w:rFonts w:hint="eastAsia" w:ascii="仿宋_GB2312" w:hAnsi="仿宋_GB2312" w:eastAsia="仿宋_GB2312" w:cs="仿宋_GB2312"/>
                <w:lang w:val="en-US" w:eastAsia="zh-CN"/>
              </w:rPr>
              <w:t>应建防空地下室的民用建筑项目报建审批</w:t>
            </w:r>
          </w:p>
        </w:tc>
        <w:tc>
          <w:tcPr>
            <w:tcW w:w="1537" w:type="dxa"/>
            <w:tcBorders>
              <w:tl2br w:val="nil"/>
              <w:tr2bl w:val="nil"/>
            </w:tcBorders>
            <w:shd w:val="clear" w:color="auto" w:fill="FFFFFF" w:themeFill="background1"/>
            <w:vAlign w:val="center"/>
          </w:tcPr>
          <w:p>
            <w:pPr>
              <w:keepNext w:val="0"/>
              <w:keepLines w:val="0"/>
              <w:pageBreakBefore w:val="0"/>
              <w:kinsoku/>
              <w:wordWrap/>
              <w:overflowPunct/>
              <w:topLinePunct w:val="0"/>
              <w:autoSpaceDE/>
              <w:autoSpaceDN/>
              <w:bidi w:val="0"/>
              <w:adjustRightInd/>
              <w:snapToGrid/>
              <w:spacing w:line="280" w:lineRule="exact"/>
              <w:ind w:left="0" w:leftChars="0"/>
              <w:jc w:val="center"/>
              <w:rPr>
                <w:rFonts w:hint="eastAsia" w:ascii="仿宋_GB2312" w:hAnsi="仿宋_GB2312" w:eastAsia="仿宋_GB2312" w:cs="仿宋_GB2312"/>
                <w:lang w:val="en-US" w:eastAsia="zh-CN"/>
              </w:rPr>
            </w:pPr>
            <w:r>
              <w:rPr>
                <w:rFonts w:hint="eastAsia" w:ascii="仿宋_GB2312" w:hAnsi="仿宋_GB2312" w:eastAsia="仿宋_GB2312" w:cs="仿宋_GB2312"/>
                <w:lang w:val="en-US" w:eastAsia="zh-CN"/>
              </w:rPr>
              <w:t>省人防办</w:t>
            </w:r>
          </w:p>
        </w:tc>
        <w:tc>
          <w:tcPr>
            <w:tcW w:w="1511" w:type="dxa"/>
            <w:tcBorders>
              <w:tl2br w:val="nil"/>
              <w:tr2bl w:val="nil"/>
            </w:tcBorders>
            <w:shd w:val="clear" w:color="auto" w:fill="FFFFFF" w:themeFill="background1"/>
            <w:vAlign w:val="center"/>
          </w:tcPr>
          <w:p>
            <w:pPr>
              <w:keepNext w:val="0"/>
              <w:keepLines w:val="0"/>
              <w:pageBreakBefore w:val="0"/>
              <w:kinsoku/>
              <w:wordWrap/>
              <w:overflowPunct/>
              <w:topLinePunct w:val="0"/>
              <w:autoSpaceDE/>
              <w:autoSpaceDN/>
              <w:bidi w:val="0"/>
              <w:adjustRightInd/>
              <w:snapToGrid/>
              <w:spacing w:line="280" w:lineRule="exact"/>
              <w:ind w:left="0" w:leftChars="0"/>
              <w:jc w:val="center"/>
              <w:rPr>
                <w:rFonts w:hint="eastAsia" w:ascii="仿宋_GB2312" w:hAnsi="仿宋_GB2312" w:eastAsia="仿宋_GB2312" w:cs="仿宋_GB2312"/>
                <w:lang w:val="en-US" w:eastAsia="zh-CN"/>
              </w:rPr>
            </w:pPr>
            <w:r>
              <w:rPr>
                <w:rFonts w:hint="eastAsia" w:ascii="仿宋_GB2312" w:hAnsi="仿宋_GB2312" w:eastAsia="仿宋_GB2312" w:cs="仿宋_GB2312"/>
                <w:lang w:val="en-US" w:eastAsia="zh-CN"/>
              </w:rPr>
              <w:t>县行政审批服务管理局</w:t>
            </w:r>
          </w:p>
        </w:tc>
        <w:tc>
          <w:tcPr>
            <w:tcW w:w="5337" w:type="dxa"/>
            <w:tcBorders>
              <w:tl2br w:val="nil"/>
              <w:tr2bl w:val="nil"/>
            </w:tcBorders>
            <w:shd w:val="clear" w:color="auto" w:fill="FFFFFF" w:themeFill="background1"/>
            <w:vAlign w:val="center"/>
          </w:tcPr>
          <w:p>
            <w:pPr>
              <w:keepNext w:val="0"/>
              <w:keepLines w:val="0"/>
              <w:pageBreakBefore w:val="0"/>
              <w:kinsoku/>
              <w:wordWrap/>
              <w:overflowPunct/>
              <w:topLinePunct w:val="0"/>
              <w:autoSpaceDE/>
              <w:autoSpaceDN/>
              <w:bidi w:val="0"/>
              <w:adjustRightInd/>
              <w:snapToGrid/>
              <w:spacing w:line="280" w:lineRule="exact"/>
              <w:ind w:left="0" w:leftChars="0"/>
              <w:rPr>
                <w:rFonts w:hint="eastAsia" w:ascii="仿宋_GB2312" w:hAnsi="仿宋_GB2312" w:eastAsia="仿宋_GB2312" w:cs="仿宋_GB2312"/>
                <w:lang w:val="en-US" w:eastAsia="zh-CN"/>
              </w:rPr>
            </w:pPr>
            <w:r>
              <w:rPr>
                <w:rFonts w:hint="eastAsia" w:ascii="仿宋_GB2312" w:hAnsi="仿宋_GB2312" w:eastAsia="仿宋_GB2312" w:cs="仿宋_GB2312"/>
                <w:lang w:val="en-US" w:eastAsia="zh-CN"/>
              </w:rPr>
              <w:t>《中共中央国务院中央军委关于加强人民防空工作的决定》</w:t>
            </w:r>
          </w:p>
        </w:tc>
        <w:tc>
          <w:tcPr>
            <w:tcW w:w="1563" w:type="dxa"/>
            <w:tcBorders>
              <w:tl2br w:val="nil"/>
              <w:tr2bl w:val="nil"/>
            </w:tcBorders>
            <w:shd w:val="clear" w:color="auto" w:fill="FFFFFF" w:themeFill="background1"/>
            <w:vAlign w:val="center"/>
          </w:tcPr>
          <w:p>
            <w:pPr>
              <w:keepNext w:val="0"/>
              <w:keepLines w:val="0"/>
              <w:pageBreakBefore w:val="0"/>
              <w:kinsoku/>
              <w:wordWrap/>
              <w:overflowPunct/>
              <w:topLinePunct w:val="0"/>
              <w:autoSpaceDE/>
              <w:autoSpaceDN/>
              <w:bidi w:val="0"/>
              <w:adjustRightInd/>
              <w:snapToGrid/>
              <w:spacing w:line="280" w:lineRule="exact"/>
              <w:ind w:left="0" w:leftChars="0"/>
              <w:jc w:val="center"/>
              <w:rPr>
                <w:rFonts w:hint="eastAsia" w:ascii="仿宋_GB2312" w:hAnsi="仿宋_GB2312" w:eastAsia="仿宋_GB2312" w:cs="仿宋_GB2312"/>
                <w:lang w:val="en-US" w:eastAsia="zh-CN"/>
              </w:rPr>
            </w:pPr>
            <w:r>
              <w:rPr>
                <w:rFonts w:hint="eastAsia" w:ascii="仿宋_GB2312" w:hAnsi="仿宋_GB2312" w:eastAsia="仿宋_GB2312" w:cs="仿宋_GB2312"/>
                <w:lang w:val="en-US" w:eastAsia="zh-CN"/>
              </w:rPr>
              <w:t>县人防办</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579" w:hRule="atLeast"/>
        </w:trPr>
        <w:tc>
          <w:tcPr>
            <w:tcW w:w="704" w:type="dxa"/>
            <w:tcBorders>
              <w:tl2br w:val="nil"/>
              <w:tr2bl w:val="nil"/>
            </w:tcBorders>
            <w:shd w:val="clear" w:color="auto" w:fill="FFFFFF" w:themeFill="background1"/>
            <w:vAlign w:val="center"/>
          </w:tcPr>
          <w:p>
            <w:pPr>
              <w:keepNext w:val="0"/>
              <w:keepLines w:val="0"/>
              <w:pageBreakBefore w:val="0"/>
              <w:kinsoku/>
              <w:wordWrap/>
              <w:overflowPunct/>
              <w:topLinePunct w:val="0"/>
              <w:autoSpaceDE/>
              <w:autoSpaceDN/>
              <w:bidi w:val="0"/>
              <w:adjustRightInd/>
              <w:snapToGrid/>
              <w:spacing w:line="280" w:lineRule="exact"/>
              <w:ind w:left="0" w:leftChars="0"/>
              <w:jc w:val="center"/>
              <w:rPr>
                <w:rFonts w:hint="eastAsia" w:ascii="仿宋_GB2312" w:hAnsi="仿宋_GB2312" w:eastAsia="仿宋_GB2312" w:cs="仿宋_GB2312"/>
                <w:lang w:val="en-US" w:eastAsia="zh-CN"/>
              </w:rPr>
            </w:pPr>
            <w:r>
              <w:rPr>
                <w:rFonts w:hint="eastAsia" w:ascii="仿宋_GB2312" w:hAnsi="仿宋_GB2312" w:eastAsia="仿宋_GB2312" w:cs="仿宋_GB2312"/>
                <w:lang w:val="en-US" w:eastAsia="zh-CN"/>
              </w:rPr>
              <w:t>94</w:t>
            </w:r>
          </w:p>
        </w:tc>
        <w:tc>
          <w:tcPr>
            <w:tcW w:w="2460" w:type="dxa"/>
            <w:tcBorders>
              <w:tl2br w:val="nil"/>
              <w:tr2bl w:val="nil"/>
            </w:tcBorders>
            <w:shd w:val="clear" w:color="auto" w:fill="FFFFFF" w:themeFill="background1"/>
            <w:vAlign w:val="center"/>
          </w:tcPr>
          <w:p>
            <w:pPr>
              <w:keepNext w:val="0"/>
              <w:keepLines w:val="0"/>
              <w:pageBreakBefore w:val="0"/>
              <w:kinsoku/>
              <w:wordWrap/>
              <w:overflowPunct/>
              <w:topLinePunct w:val="0"/>
              <w:autoSpaceDE/>
              <w:autoSpaceDN/>
              <w:bidi w:val="0"/>
              <w:adjustRightInd/>
              <w:snapToGrid/>
              <w:spacing w:line="280" w:lineRule="exact"/>
              <w:ind w:left="0" w:leftChars="0"/>
              <w:rPr>
                <w:rFonts w:hint="eastAsia" w:ascii="仿宋_GB2312" w:hAnsi="仿宋_GB2312" w:eastAsia="仿宋_GB2312" w:cs="仿宋_GB2312"/>
                <w:lang w:val="en-US" w:eastAsia="zh-CN"/>
              </w:rPr>
            </w:pPr>
            <w:r>
              <w:rPr>
                <w:rFonts w:hint="eastAsia" w:ascii="仿宋_GB2312" w:hAnsi="仿宋_GB2312" w:eastAsia="仿宋_GB2312" w:cs="仿宋_GB2312"/>
                <w:lang w:val="en-US" w:eastAsia="zh-CN"/>
              </w:rPr>
              <w:t>拆除人民防空工程审批</w:t>
            </w:r>
          </w:p>
        </w:tc>
        <w:tc>
          <w:tcPr>
            <w:tcW w:w="1537" w:type="dxa"/>
            <w:tcBorders>
              <w:tl2br w:val="nil"/>
              <w:tr2bl w:val="nil"/>
            </w:tcBorders>
            <w:shd w:val="clear" w:color="auto" w:fill="FFFFFF" w:themeFill="background1"/>
            <w:vAlign w:val="center"/>
          </w:tcPr>
          <w:p>
            <w:pPr>
              <w:keepNext w:val="0"/>
              <w:keepLines w:val="0"/>
              <w:pageBreakBefore w:val="0"/>
              <w:kinsoku/>
              <w:wordWrap/>
              <w:overflowPunct/>
              <w:topLinePunct w:val="0"/>
              <w:autoSpaceDE/>
              <w:autoSpaceDN/>
              <w:bidi w:val="0"/>
              <w:adjustRightInd/>
              <w:snapToGrid/>
              <w:spacing w:line="280" w:lineRule="exact"/>
              <w:ind w:left="0" w:leftChars="0"/>
              <w:jc w:val="center"/>
              <w:rPr>
                <w:rFonts w:hint="eastAsia" w:ascii="仿宋_GB2312" w:hAnsi="仿宋_GB2312" w:eastAsia="仿宋_GB2312" w:cs="仿宋_GB2312"/>
                <w:lang w:val="en-US" w:eastAsia="zh-CN"/>
              </w:rPr>
            </w:pPr>
            <w:r>
              <w:rPr>
                <w:rFonts w:hint="eastAsia" w:ascii="仿宋_GB2312" w:hAnsi="仿宋_GB2312" w:eastAsia="仿宋_GB2312" w:cs="仿宋_GB2312"/>
                <w:lang w:val="en-US" w:eastAsia="zh-CN"/>
              </w:rPr>
              <w:t>省人防办</w:t>
            </w:r>
          </w:p>
        </w:tc>
        <w:tc>
          <w:tcPr>
            <w:tcW w:w="1511" w:type="dxa"/>
            <w:tcBorders>
              <w:tl2br w:val="nil"/>
              <w:tr2bl w:val="nil"/>
            </w:tcBorders>
            <w:shd w:val="clear" w:color="auto" w:fill="FFFFFF" w:themeFill="background1"/>
            <w:vAlign w:val="center"/>
          </w:tcPr>
          <w:p>
            <w:pPr>
              <w:keepNext w:val="0"/>
              <w:keepLines w:val="0"/>
              <w:pageBreakBefore w:val="0"/>
              <w:kinsoku/>
              <w:wordWrap/>
              <w:overflowPunct/>
              <w:topLinePunct w:val="0"/>
              <w:autoSpaceDE/>
              <w:autoSpaceDN/>
              <w:bidi w:val="0"/>
              <w:adjustRightInd/>
              <w:snapToGrid/>
              <w:spacing w:line="280" w:lineRule="exact"/>
              <w:ind w:left="0" w:leftChars="0"/>
              <w:jc w:val="center"/>
              <w:rPr>
                <w:rFonts w:hint="eastAsia" w:ascii="仿宋_GB2312" w:hAnsi="仿宋_GB2312" w:eastAsia="仿宋_GB2312" w:cs="仿宋_GB2312"/>
                <w:lang w:val="en-US" w:eastAsia="zh-CN"/>
              </w:rPr>
            </w:pPr>
            <w:r>
              <w:rPr>
                <w:rFonts w:hint="eastAsia" w:ascii="仿宋_GB2312" w:hAnsi="仿宋_GB2312" w:eastAsia="仿宋_GB2312" w:cs="仿宋_GB2312"/>
                <w:lang w:val="en-US" w:eastAsia="zh-CN"/>
              </w:rPr>
              <w:t>县行政审批服务管理局</w:t>
            </w:r>
          </w:p>
        </w:tc>
        <w:tc>
          <w:tcPr>
            <w:tcW w:w="5337" w:type="dxa"/>
            <w:tcBorders>
              <w:tl2br w:val="nil"/>
              <w:tr2bl w:val="nil"/>
            </w:tcBorders>
            <w:shd w:val="clear" w:color="auto" w:fill="FFFFFF" w:themeFill="background1"/>
            <w:vAlign w:val="center"/>
          </w:tcPr>
          <w:p>
            <w:pPr>
              <w:keepNext w:val="0"/>
              <w:keepLines w:val="0"/>
              <w:pageBreakBefore w:val="0"/>
              <w:kinsoku/>
              <w:wordWrap/>
              <w:overflowPunct/>
              <w:topLinePunct w:val="0"/>
              <w:autoSpaceDE/>
              <w:autoSpaceDN/>
              <w:bidi w:val="0"/>
              <w:adjustRightInd/>
              <w:snapToGrid/>
              <w:spacing w:line="280" w:lineRule="exact"/>
              <w:ind w:left="0" w:leftChars="0"/>
              <w:rPr>
                <w:rFonts w:hint="eastAsia" w:ascii="仿宋_GB2312" w:hAnsi="仿宋_GB2312" w:eastAsia="仿宋_GB2312" w:cs="仿宋_GB2312"/>
                <w:lang w:val="en-US" w:eastAsia="zh-CN"/>
              </w:rPr>
            </w:pPr>
            <w:r>
              <w:rPr>
                <w:rFonts w:hint="eastAsia" w:ascii="仿宋_GB2312" w:hAnsi="仿宋_GB2312" w:eastAsia="仿宋_GB2312" w:cs="仿宋_GB2312"/>
                <w:lang w:val="en-US" w:eastAsia="zh-CN"/>
              </w:rPr>
              <w:t>《中华人民共和国人民防空法》</w:t>
            </w:r>
          </w:p>
        </w:tc>
        <w:tc>
          <w:tcPr>
            <w:tcW w:w="1563" w:type="dxa"/>
            <w:tcBorders>
              <w:tl2br w:val="nil"/>
              <w:tr2bl w:val="nil"/>
            </w:tcBorders>
            <w:shd w:val="clear" w:color="auto" w:fill="FFFFFF" w:themeFill="background1"/>
            <w:vAlign w:val="center"/>
          </w:tcPr>
          <w:p>
            <w:pPr>
              <w:keepNext w:val="0"/>
              <w:keepLines w:val="0"/>
              <w:pageBreakBefore w:val="0"/>
              <w:kinsoku/>
              <w:wordWrap/>
              <w:overflowPunct/>
              <w:topLinePunct w:val="0"/>
              <w:autoSpaceDE/>
              <w:autoSpaceDN/>
              <w:bidi w:val="0"/>
              <w:adjustRightInd/>
              <w:snapToGrid/>
              <w:spacing w:line="280" w:lineRule="exact"/>
              <w:ind w:left="0" w:leftChars="0"/>
              <w:jc w:val="center"/>
              <w:rPr>
                <w:rFonts w:hint="eastAsia" w:ascii="仿宋_GB2312" w:hAnsi="仿宋_GB2312" w:eastAsia="仿宋_GB2312" w:cs="仿宋_GB2312"/>
                <w:lang w:val="en-US" w:eastAsia="zh-CN"/>
              </w:rPr>
            </w:pPr>
            <w:r>
              <w:rPr>
                <w:rFonts w:hint="eastAsia" w:ascii="仿宋_GB2312" w:hAnsi="仿宋_GB2312" w:eastAsia="仿宋_GB2312" w:cs="仿宋_GB2312"/>
                <w:lang w:val="en-US" w:eastAsia="zh-CN"/>
              </w:rPr>
              <w:t>县人防办</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454" w:hRule="atLeast"/>
        </w:trPr>
        <w:tc>
          <w:tcPr>
            <w:tcW w:w="704" w:type="dxa"/>
            <w:tcBorders>
              <w:tl2br w:val="nil"/>
              <w:tr2bl w:val="nil"/>
            </w:tcBorders>
            <w:shd w:val="clear" w:color="auto" w:fill="FFFFFF" w:themeFill="background1"/>
            <w:vAlign w:val="center"/>
          </w:tcPr>
          <w:p>
            <w:pPr>
              <w:keepNext w:val="0"/>
              <w:keepLines w:val="0"/>
              <w:pageBreakBefore w:val="0"/>
              <w:kinsoku/>
              <w:wordWrap/>
              <w:overflowPunct/>
              <w:topLinePunct w:val="0"/>
              <w:autoSpaceDE/>
              <w:autoSpaceDN/>
              <w:bidi w:val="0"/>
              <w:adjustRightInd/>
              <w:snapToGrid/>
              <w:spacing w:line="280" w:lineRule="exact"/>
              <w:ind w:left="0" w:leftChars="0"/>
              <w:jc w:val="center"/>
              <w:rPr>
                <w:rFonts w:hint="eastAsia" w:ascii="仿宋_GB2312" w:hAnsi="仿宋_GB2312" w:eastAsia="仿宋_GB2312" w:cs="仿宋_GB2312"/>
                <w:lang w:val="en-US"/>
              </w:rPr>
            </w:pPr>
            <w:r>
              <w:rPr>
                <w:rFonts w:hint="eastAsia" w:ascii="仿宋_GB2312" w:hAnsi="仿宋_GB2312" w:eastAsia="仿宋_GB2312" w:cs="仿宋_GB2312"/>
                <w:lang w:val="en-US" w:eastAsia="zh-CN"/>
              </w:rPr>
              <w:t>95</w:t>
            </w:r>
          </w:p>
        </w:tc>
        <w:tc>
          <w:tcPr>
            <w:tcW w:w="2460" w:type="dxa"/>
            <w:tcBorders>
              <w:tl2br w:val="nil"/>
              <w:tr2bl w:val="nil"/>
            </w:tcBorders>
            <w:shd w:val="clear" w:color="auto" w:fill="FFFFFF" w:themeFill="background1"/>
            <w:vAlign w:val="center"/>
          </w:tcPr>
          <w:p>
            <w:pPr>
              <w:keepNext w:val="0"/>
              <w:keepLines w:val="0"/>
              <w:pageBreakBefore w:val="0"/>
              <w:kinsoku/>
              <w:wordWrap/>
              <w:overflowPunct/>
              <w:topLinePunct w:val="0"/>
              <w:autoSpaceDE/>
              <w:autoSpaceDN/>
              <w:bidi w:val="0"/>
              <w:adjustRightInd/>
              <w:snapToGrid/>
              <w:spacing w:line="280" w:lineRule="exact"/>
              <w:ind w:left="0" w:leftChars="0"/>
              <w:rPr>
                <w:rFonts w:hint="eastAsia" w:ascii="仿宋_GB2312" w:hAnsi="仿宋_GB2312" w:eastAsia="仿宋_GB2312" w:cs="仿宋_GB2312"/>
              </w:rPr>
            </w:pPr>
            <w:r>
              <w:rPr>
                <w:rFonts w:hint="eastAsia" w:ascii="仿宋_GB2312" w:hAnsi="仿宋_GB2312" w:eastAsia="仿宋_GB2312" w:cs="仿宋_GB2312"/>
                <w:lang w:val="en-US" w:eastAsia="zh-CN"/>
              </w:rPr>
              <w:t>公路建设项目设计文件审批</w:t>
            </w:r>
          </w:p>
        </w:tc>
        <w:tc>
          <w:tcPr>
            <w:tcW w:w="1537" w:type="dxa"/>
            <w:tcBorders>
              <w:tl2br w:val="nil"/>
              <w:tr2bl w:val="nil"/>
            </w:tcBorders>
            <w:shd w:val="clear" w:color="auto" w:fill="FFFFFF" w:themeFill="background1"/>
            <w:vAlign w:val="center"/>
          </w:tcPr>
          <w:p>
            <w:pPr>
              <w:keepNext w:val="0"/>
              <w:keepLines w:val="0"/>
              <w:pageBreakBefore w:val="0"/>
              <w:kinsoku/>
              <w:wordWrap/>
              <w:overflowPunct/>
              <w:topLinePunct w:val="0"/>
              <w:autoSpaceDE/>
              <w:autoSpaceDN/>
              <w:bidi w:val="0"/>
              <w:adjustRightInd/>
              <w:snapToGrid/>
              <w:spacing w:line="280" w:lineRule="exact"/>
              <w:ind w:left="0" w:leftChars="0"/>
              <w:jc w:val="center"/>
              <w:rPr>
                <w:rFonts w:hint="eastAsia" w:ascii="仿宋_GB2312" w:hAnsi="仿宋_GB2312" w:eastAsia="仿宋_GB2312" w:cs="仿宋_GB2312"/>
              </w:rPr>
            </w:pPr>
            <w:r>
              <w:rPr>
                <w:rFonts w:hint="eastAsia" w:ascii="仿宋_GB2312" w:hAnsi="仿宋_GB2312" w:eastAsia="仿宋_GB2312" w:cs="仿宋_GB2312"/>
                <w:lang w:val="en-US" w:eastAsia="zh-CN"/>
              </w:rPr>
              <w:t>省交通厅</w:t>
            </w:r>
          </w:p>
        </w:tc>
        <w:tc>
          <w:tcPr>
            <w:tcW w:w="1511" w:type="dxa"/>
            <w:tcBorders>
              <w:tl2br w:val="nil"/>
              <w:tr2bl w:val="nil"/>
            </w:tcBorders>
            <w:shd w:val="clear" w:color="auto" w:fill="FFFFFF" w:themeFill="background1"/>
            <w:vAlign w:val="center"/>
          </w:tcPr>
          <w:p>
            <w:pPr>
              <w:keepNext w:val="0"/>
              <w:keepLines w:val="0"/>
              <w:pageBreakBefore w:val="0"/>
              <w:kinsoku/>
              <w:wordWrap/>
              <w:overflowPunct/>
              <w:topLinePunct w:val="0"/>
              <w:autoSpaceDE/>
              <w:autoSpaceDN/>
              <w:bidi w:val="0"/>
              <w:adjustRightInd/>
              <w:snapToGrid/>
              <w:spacing w:line="280" w:lineRule="exact"/>
              <w:ind w:left="0" w:leftChars="0"/>
              <w:jc w:val="center"/>
              <w:rPr>
                <w:rFonts w:hint="eastAsia" w:ascii="仿宋_GB2312" w:hAnsi="仿宋_GB2312" w:eastAsia="仿宋_GB2312" w:cs="仿宋_GB2312"/>
              </w:rPr>
            </w:pPr>
            <w:r>
              <w:rPr>
                <w:rFonts w:hint="eastAsia" w:ascii="仿宋_GB2312" w:hAnsi="仿宋_GB2312" w:eastAsia="仿宋_GB2312" w:cs="仿宋_GB2312"/>
                <w:lang w:val="en-US" w:eastAsia="zh-CN"/>
              </w:rPr>
              <w:t>县交通运输局</w:t>
            </w:r>
          </w:p>
        </w:tc>
        <w:tc>
          <w:tcPr>
            <w:tcW w:w="5337" w:type="dxa"/>
            <w:tcBorders>
              <w:tl2br w:val="nil"/>
              <w:tr2bl w:val="nil"/>
            </w:tcBorders>
            <w:shd w:val="clear" w:color="auto" w:fill="FFFFFF" w:themeFill="background1"/>
            <w:vAlign w:val="center"/>
          </w:tcPr>
          <w:p>
            <w:pPr>
              <w:keepNext w:val="0"/>
              <w:keepLines w:val="0"/>
              <w:pageBreakBefore w:val="0"/>
              <w:kinsoku/>
              <w:wordWrap/>
              <w:overflowPunct/>
              <w:topLinePunct w:val="0"/>
              <w:autoSpaceDE/>
              <w:autoSpaceDN/>
              <w:bidi w:val="0"/>
              <w:adjustRightInd/>
              <w:snapToGrid/>
              <w:spacing w:line="280" w:lineRule="exact"/>
              <w:ind w:left="0" w:leftChars="0"/>
              <w:rPr>
                <w:rFonts w:hint="eastAsia" w:ascii="仿宋_GB2312" w:hAnsi="仿宋_GB2312" w:eastAsia="仿宋_GB2312" w:cs="仿宋_GB2312"/>
                <w:lang w:val="en-US" w:eastAsia="zh-CN"/>
              </w:rPr>
            </w:pPr>
            <w:r>
              <w:rPr>
                <w:rFonts w:hint="eastAsia" w:ascii="仿宋_GB2312" w:hAnsi="仿宋_GB2312" w:eastAsia="仿宋_GB2312" w:cs="仿宋_GB2312"/>
                <w:lang w:val="en-US" w:eastAsia="zh-CN"/>
              </w:rPr>
              <w:t>《中华人民共和国公路法》</w:t>
            </w:r>
          </w:p>
          <w:p>
            <w:pPr>
              <w:keepNext w:val="0"/>
              <w:keepLines w:val="0"/>
              <w:pageBreakBefore w:val="0"/>
              <w:kinsoku/>
              <w:wordWrap/>
              <w:overflowPunct/>
              <w:topLinePunct w:val="0"/>
              <w:autoSpaceDE/>
              <w:autoSpaceDN/>
              <w:bidi w:val="0"/>
              <w:adjustRightInd/>
              <w:snapToGrid/>
              <w:spacing w:line="280" w:lineRule="exact"/>
              <w:ind w:left="0" w:leftChars="0"/>
              <w:rPr>
                <w:rFonts w:hint="eastAsia" w:ascii="仿宋_GB2312" w:hAnsi="仿宋_GB2312" w:eastAsia="仿宋_GB2312" w:cs="仿宋_GB2312"/>
                <w:lang w:val="en-US" w:eastAsia="zh-CN"/>
              </w:rPr>
            </w:pPr>
            <w:r>
              <w:rPr>
                <w:rFonts w:hint="eastAsia" w:ascii="仿宋_GB2312" w:hAnsi="仿宋_GB2312" w:eastAsia="仿宋_GB2312" w:cs="仿宋_GB2312"/>
                <w:lang w:val="en-US" w:eastAsia="zh-CN"/>
              </w:rPr>
              <w:t>《建设工程质量管理条例》</w:t>
            </w:r>
          </w:p>
          <w:p>
            <w:pPr>
              <w:keepNext w:val="0"/>
              <w:keepLines w:val="0"/>
              <w:pageBreakBefore w:val="0"/>
              <w:kinsoku/>
              <w:wordWrap/>
              <w:overflowPunct/>
              <w:topLinePunct w:val="0"/>
              <w:autoSpaceDE/>
              <w:autoSpaceDN/>
              <w:bidi w:val="0"/>
              <w:adjustRightInd/>
              <w:snapToGrid/>
              <w:spacing w:line="280" w:lineRule="exact"/>
              <w:ind w:left="0" w:leftChars="0"/>
              <w:rPr>
                <w:rFonts w:hint="eastAsia" w:ascii="仿宋_GB2312" w:hAnsi="仿宋_GB2312" w:eastAsia="仿宋_GB2312" w:cs="仿宋_GB2312"/>
                <w:lang w:val="en-US" w:eastAsia="zh-CN"/>
              </w:rPr>
            </w:pPr>
            <w:r>
              <w:rPr>
                <w:rFonts w:hint="eastAsia" w:ascii="仿宋_GB2312" w:hAnsi="仿宋_GB2312" w:eastAsia="仿宋_GB2312" w:cs="仿宋_GB2312"/>
                <w:lang w:val="en-US" w:eastAsia="zh-CN"/>
              </w:rPr>
              <w:t>《建设工程勘察设计管理条例》</w:t>
            </w:r>
          </w:p>
          <w:p>
            <w:pPr>
              <w:keepNext w:val="0"/>
              <w:keepLines w:val="0"/>
              <w:pageBreakBefore w:val="0"/>
              <w:kinsoku/>
              <w:wordWrap/>
              <w:overflowPunct/>
              <w:topLinePunct w:val="0"/>
              <w:autoSpaceDE/>
              <w:autoSpaceDN/>
              <w:bidi w:val="0"/>
              <w:adjustRightInd/>
              <w:snapToGrid/>
              <w:spacing w:line="280" w:lineRule="exact"/>
              <w:ind w:left="0" w:leftChars="0"/>
              <w:rPr>
                <w:rFonts w:hint="eastAsia" w:ascii="仿宋_GB2312" w:hAnsi="仿宋_GB2312" w:eastAsia="仿宋_GB2312" w:cs="仿宋_GB2312"/>
              </w:rPr>
            </w:pPr>
            <w:r>
              <w:rPr>
                <w:rFonts w:hint="eastAsia" w:ascii="仿宋_GB2312" w:hAnsi="仿宋_GB2312" w:eastAsia="仿宋_GB2312" w:cs="仿宋_GB2312"/>
                <w:lang w:val="en-US" w:eastAsia="zh-CN"/>
              </w:rPr>
              <w:t>《农村公路建设管理办法》（交通运输部令2018年第4号）</w:t>
            </w:r>
          </w:p>
        </w:tc>
        <w:tc>
          <w:tcPr>
            <w:tcW w:w="1563" w:type="dxa"/>
            <w:tcBorders>
              <w:tl2br w:val="nil"/>
              <w:tr2bl w:val="nil"/>
            </w:tcBorders>
            <w:shd w:val="clear" w:color="auto" w:fill="FFFFFF" w:themeFill="background1"/>
            <w:vAlign w:val="center"/>
          </w:tcPr>
          <w:p>
            <w:pPr>
              <w:keepNext w:val="0"/>
              <w:keepLines w:val="0"/>
              <w:pageBreakBefore w:val="0"/>
              <w:kinsoku/>
              <w:wordWrap/>
              <w:overflowPunct/>
              <w:topLinePunct w:val="0"/>
              <w:autoSpaceDE/>
              <w:autoSpaceDN/>
              <w:bidi w:val="0"/>
              <w:adjustRightInd/>
              <w:snapToGrid/>
              <w:spacing w:line="280" w:lineRule="exact"/>
              <w:ind w:left="0" w:leftChars="0"/>
              <w:jc w:val="center"/>
              <w:rPr>
                <w:rFonts w:hint="eastAsia" w:ascii="仿宋_GB2312" w:hAnsi="仿宋_GB2312" w:eastAsia="仿宋_GB2312" w:cs="仿宋_GB2312"/>
                <w:lang w:val="en-US" w:eastAsia="zh-CN"/>
              </w:rPr>
            </w:pPr>
            <w:r>
              <w:rPr>
                <w:rFonts w:hint="eastAsia" w:ascii="仿宋_GB2312" w:hAnsi="仿宋_GB2312" w:eastAsia="仿宋_GB2312" w:cs="仿宋_GB2312"/>
                <w:lang w:val="en-US" w:eastAsia="zh-CN"/>
              </w:rPr>
              <w:t>县交通运输局</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454" w:hRule="atLeast"/>
        </w:trPr>
        <w:tc>
          <w:tcPr>
            <w:tcW w:w="704" w:type="dxa"/>
            <w:tcBorders>
              <w:tl2br w:val="nil"/>
              <w:tr2bl w:val="nil"/>
            </w:tcBorders>
            <w:shd w:val="clear" w:color="auto" w:fill="FFFFFF" w:themeFill="background1"/>
            <w:vAlign w:val="center"/>
          </w:tcPr>
          <w:p>
            <w:pPr>
              <w:keepNext w:val="0"/>
              <w:keepLines w:val="0"/>
              <w:pageBreakBefore w:val="0"/>
              <w:kinsoku/>
              <w:wordWrap/>
              <w:overflowPunct/>
              <w:topLinePunct w:val="0"/>
              <w:autoSpaceDE/>
              <w:autoSpaceDN/>
              <w:bidi w:val="0"/>
              <w:adjustRightInd/>
              <w:snapToGrid/>
              <w:spacing w:line="280" w:lineRule="exact"/>
              <w:ind w:left="0" w:leftChars="0"/>
              <w:jc w:val="center"/>
              <w:rPr>
                <w:rFonts w:hint="eastAsia" w:ascii="仿宋_GB2312" w:hAnsi="仿宋_GB2312" w:eastAsia="仿宋_GB2312" w:cs="仿宋_GB2312"/>
                <w:lang w:val="en-US"/>
              </w:rPr>
            </w:pPr>
            <w:r>
              <w:rPr>
                <w:rFonts w:hint="eastAsia" w:ascii="仿宋_GB2312" w:hAnsi="仿宋_GB2312" w:eastAsia="仿宋_GB2312" w:cs="仿宋_GB2312"/>
                <w:lang w:val="en-US" w:eastAsia="zh-CN"/>
              </w:rPr>
              <w:t>96</w:t>
            </w:r>
          </w:p>
        </w:tc>
        <w:tc>
          <w:tcPr>
            <w:tcW w:w="2460" w:type="dxa"/>
            <w:tcBorders>
              <w:tl2br w:val="nil"/>
              <w:tr2bl w:val="nil"/>
            </w:tcBorders>
            <w:shd w:val="clear" w:color="auto" w:fill="FFFFFF" w:themeFill="background1"/>
            <w:vAlign w:val="center"/>
          </w:tcPr>
          <w:p>
            <w:pPr>
              <w:keepNext w:val="0"/>
              <w:keepLines w:val="0"/>
              <w:pageBreakBefore w:val="0"/>
              <w:kinsoku/>
              <w:wordWrap/>
              <w:overflowPunct/>
              <w:topLinePunct w:val="0"/>
              <w:autoSpaceDE/>
              <w:autoSpaceDN/>
              <w:bidi w:val="0"/>
              <w:adjustRightInd/>
              <w:snapToGrid/>
              <w:spacing w:line="280" w:lineRule="exact"/>
              <w:ind w:left="0" w:leftChars="0"/>
              <w:rPr>
                <w:rFonts w:hint="eastAsia" w:ascii="仿宋_GB2312" w:hAnsi="仿宋_GB2312" w:eastAsia="仿宋_GB2312" w:cs="仿宋_GB2312"/>
              </w:rPr>
            </w:pPr>
            <w:r>
              <w:rPr>
                <w:rFonts w:hint="eastAsia" w:ascii="仿宋_GB2312" w:hAnsi="仿宋_GB2312" w:eastAsia="仿宋_GB2312" w:cs="仿宋_GB2312"/>
                <w:lang w:val="en-US" w:eastAsia="zh-CN"/>
              </w:rPr>
              <w:t>公路建设项目施工许可</w:t>
            </w:r>
          </w:p>
        </w:tc>
        <w:tc>
          <w:tcPr>
            <w:tcW w:w="1537" w:type="dxa"/>
            <w:tcBorders>
              <w:tl2br w:val="nil"/>
              <w:tr2bl w:val="nil"/>
            </w:tcBorders>
            <w:shd w:val="clear" w:color="auto" w:fill="FFFFFF" w:themeFill="background1"/>
            <w:vAlign w:val="center"/>
          </w:tcPr>
          <w:p>
            <w:pPr>
              <w:keepNext w:val="0"/>
              <w:keepLines w:val="0"/>
              <w:pageBreakBefore w:val="0"/>
              <w:kinsoku/>
              <w:wordWrap/>
              <w:overflowPunct/>
              <w:topLinePunct w:val="0"/>
              <w:autoSpaceDE/>
              <w:autoSpaceDN/>
              <w:bidi w:val="0"/>
              <w:adjustRightInd/>
              <w:snapToGrid/>
              <w:spacing w:line="280" w:lineRule="exact"/>
              <w:ind w:left="0" w:leftChars="0"/>
              <w:jc w:val="center"/>
              <w:rPr>
                <w:rFonts w:hint="eastAsia" w:ascii="仿宋_GB2312" w:hAnsi="仿宋_GB2312" w:eastAsia="仿宋_GB2312" w:cs="仿宋_GB2312"/>
              </w:rPr>
            </w:pPr>
            <w:r>
              <w:rPr>
                <w:rFonts w:hint="eastAsia" w:ascii="仿宋_GB2312" w:hAnsi="仿宋_GB2312" w:eastAsia="仿宋_GB2312" w:cs="仿宋_GB2312"/>
                <w:lang w:val="en-US" w:eastAsia="zh-CN"/>
              </w:rPr>
              <w:t>省交通厅</w:t>
            </w:r>
          </w:p>
        </w:tc>
        <w:tc>
          <w:tcPr>
            <w:tcW w:w="1511" w:type="dxa"/>
            <w:tcBorders>
              <w:tl2br w:val="nil"/>
              <w:tr2bl w:val="nil"/>
            </w:tcBorders>
            <w:shd w:val="clear" w:color="auto" w:fill="FFFFFF" w:themeFill="background1"/>
            <w:vAlign w:val="center"/>
          </w:tcPr>
          <w:p>
            <w:pPr>
              <w:keepNext w:val="0"/>
              <w:keepLines w:val="0"/>
              <w:pageBreakBefore w:val="0"/>
              <w:kinsoku/>
              <w:wordWrap/>
              <w:overflowPunct/>
              <w:topLinePunct w:val="0"/>
              <w:autoSpaceDE/>
              <w:autoSpaceDN/>
              <w:bidi w:val="0"/>
              <w:adjustRightInd/>
              <w:snapToGrid/>
              <w:spacing w:line="280" w:lineRule="exact"/>
              <w:ind w:left="0" w:leftChars="0"/>
              <w:jc w:val="center"/>
              <w:rPr>
                <w:rFonts w:hint="eastAsia" w:ascii="仿宋_GB2312" w:hAnsi="仿宋_GB2312" w:eastAsia="仿宋_GB2312" w:cs="仿宋_GB2312"/>
              </w:rPr>
            </w:pPr>
            <w:r>
              <w:rPr>
                <w:rFonts w:hint="eastAsia" w:ascii="仿宋_GB2312" w:hAnsi="仿宋_GB2312" w:eastAsia="仿宋_GB2312" w:cs="仿宋_GB2312"/>
                <w:lang w:val="en-US" w:eastAsia="zh-CN"/>
              </w:rPr>
              <w:t>县交通运输局</w:t>
            </w:r>
          </w:p>
        </w:tc>
        <w:tc>
          <w:tcPr>
            <w:tcW w:w="5337" w:type="dxa"/>
            <w:tcBorders>
              <w:tl2br w:val="nil"/>
              <w:tr2bl w:val="nil"/>
            </w:tcBorders>
            <w:shd w:val="clear" w:color="auto" w:fill="FFFFFF" w:themeFill="background1"/>
            <w:vAlign w:val="center"/>
          </w:tcPr>
          <w:p>
            <w:pPr>
              <w:keepNext w:val="0"/>
              <w:keepLines w:val="0"/>
              <w:pageBreakBefore w:val="0"/>
              <w:kinsoku/>
              <w:wordWrap/>
              <w:overflowPunct/>
              <w:topLinePunct w:val="0"/>
              <w:autoSpaceDE/>
              <w:autoSpaceDN/>
              <w:bidi w:val="0"/>
              <w:adjustRightInd/>
              <w:snapToGrid/>
              <w:spacing w:line="280" w:lineRule="exact"/>
              <w:ind w:left="0" w:leftChars="0"/>
              <w:rPr>
                <w:rFonts w:hint="eastAsia" w:ascii="仿宋_GB2312" w:hAnsi="仿宋_GB2312" w:eastAsia="仿宋_GB2312" w:cs="仿宋_GB2312"/>
                <w:lang w:val="en-US" w:eastAsia="zh-CN"/>
              </w:rPr>
            </w:pPr>
            <w:r>
              <w:rPr>
                <w:rFonts w:hint="eastAsia" w:ascii="仿宋_GB2312" w:hAnsi="仿宋_GB2312" w:eastAsia="仿宋_GB2312" w:cs="仿宋_GB2312"/>
                <w:lang w:val="en-US" w:eastAsia="zh-CN"/>
              </w:rPr>
              <w:t>《中华人民共和国公路法》</w:t>
            </w:r>
          </w:p>
          <w:p>
            <w:pPr>
              <w:keepNext w:val="0"/>
              <w:keepLines w:val="0"/>
              <w:pageBreakBefore w:val="0"/>
              <w:kinsoku/>
              <w:wordWrap/>
              <w:overflowPunct/>
              <w:topLinePunct w:val="0"/>
              <w:autoSpaceDE/>
              <w:autoSpaceDN/>
              <w:bidi w:val="0"/>
              <w:adjustRightInd/>
              <w:snapToGrid/>
              <w:spacing w:line="280" w:lineRule="exact"/>
              <w:ind w:left="0" w:leftChars="0"/>
              <w:rPr>
                <w:rFonts w:hint="eastAsia" w:ascii="仿宋_GB2312" w:hAnsi="仿宋_GB2312" w:eastAsia="仿宋_GB2312" w:cs="仿宋_GB2312"/>
              </w:rPr>
            </w:pPr>
            <w:r>
              <w:rPr>
                <w:rFonts w:hint="eastAsia" w:ascii="仿宋_GB2312" w:hAnsi="仿宋_GB2312" w:eastAsia="仿宋_GB2312" w:cs="仿宋_GB2312"/>
                <w:lang w:val="en-US" w:eastAsia="zh-CN"/>
              </w:rPr>
              <w:t>《公路建设市场管理办法》（交通运输部令2015年第11号）</w:t>
            </w:r>
          </w:p>
        </w:tc>
        <w:tc>
          <w:tcPr>
            <w:tcW w:w="1563" w:type="dxa"/>
            <w:tcBorders>
              <w:tl2br w:val="nil"/>
              <w:tr2bl w:val="nil"/>
            </w:tcBorders>
            <w:shd w:val="clear" w:color="auto" w:fill="FFFFFF" w:themeFill="background1"/>
            <w:vAlign w:val="center"/>
          </w:tcPr>
          <w:p>
            <w:pPr>
              <w:keepNext w:val="0"/>
              <w:keepLines w:val="0"/>
              <w:pageBreakBefore w:val="0"/>
              <w:kinsoku/>
              <w:wordWrap/>
              <w:overflowPunct/>
              <w:topLinePunct w:val="0"/>
              <w:autoSpaceDE/>
              <w:autoSpaceDN/>
              <w:bidi w:val="0"/>
              <w:adjustRightInd/>
              <w:snapToGrid/>
              <w:spacing w:line="280" w:lineRule="exact"/>
              <w:ind w:left="0" w:leftChars="0"/>
              <w:jc w:val="center"/>
              <w:rPr>
                <w:rFonts w:hint="eastAsia" w:ascii="仿宋_GB2312" w:hAnsi="仿宋_GB2312" w:eastAsia="仿宋_GB2312" w:cs="仿宋_GB2312"/>
                <w:lang w:val="en-US" w:eastAsia="zh-CN"/>
              </w:rPr>
            </w:pPr>
            <w:r>
              <w:rPr>
                <w:rFonts w:hint="eastAsia" w:ascii="仿宋_GB2312" w:hAnsi="仿宋_GB2312" w:eastAsia="仿宋_GB2312" w:cs="仿宋_GB2312"/>
                <w:lang w:val="en-US" w:eastAsia="zh-CN"/>
              </w:rPr>
              <w:t>县交通运输局</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454" w:hRule="atLeast"/>
        </w:trPr>
        <w:tc>
          <w:tcPr>
            <w:tcW w:w="704" w:type="dxa"/>
            <w:tcBorders>
              <w:tl2br w:val="nil"/>
              <w:tr2bl w:val="nil"/>
            </w:tcBorders>
            <w:shd w:val="clear" w:color="auto" w:fill="FFFFFF" w:themeFill="background1"/>
            <w:vAlign w:val="center"/>
          </w:tcPr>
          <w:p>
            <w:pPr>
              <w:keepNext w:val="0"/>
              <w:keepLines w:val="0"/>
              <w:pageBreakBefore w:val="0"/>
              <w:kinsoku/>
              <w:wordWrap/>
              <w:overflowPunct/>
              <w:topLinePunct w:val="0"/>
              <w:autoSpaceDE/>
              <w:autoSpaceDN/>
              <w:bidi w:val="0"/>
              <w:adjustRightInd/>
              <w:snapToGrid/>
              <w:spacing w:line="280" w:lineRule="exact"/>
              <w:ind w:left="0" w:leftChars="0"/>
              <w:jc w:val="center"/>
              <w:rPr>
                <w:rFonts w:hint="eastAsia" w:ascii="仿宋_GB2312" w:hAnsi="仿宋_GB2312" w:eastAsia="仿宋_GB2312" w:cs="仿宋_GB2312"/>
                <w:lang w:val="en-US"/>
              </w:rPr>
            </w:pPr>
            <w:r>
              <w:rPr>
                <w:rFonts w:hint="eastAsia" w:ascii="仿宋_GB2312" w:hAnsi="仿宋_GB2312" w:eastAsia="仿宋_GB2312" w:cs="仿宋_GB2312"/>
                <w:lang w:val="en-US" w:eastAsia="zh-CN"/>
              </w:rPr>
              <w:t>97</w:t>
            </w:r>
          </w:p>
        </w:tc>
        <w:tc>
          <w:tcPr>
            <w:tcW w:w="2460" w:type="dxa"/>
            <w:tcBorders>
              <w:tl2br w:val="nil"/>
              <w:tr2bl w:val="nil"/>
            </w:tcBorders>
            <w:shd w:val="clear" w:color="auto" w:fill="FFFFFF" w:themeFill="background1"/>
            <w:vAlign w:val="center"/>
          </w:tcPr>
          <w:p>
            <w:pPr>
              <w:keepNext w:val="0"/>
              <w:keepLines w:val="0"/>
              <w:pageBreakBefore w:val="0"/>
              <w:kinsoku/>
              <w:wordWrap/>
              <w:overflowPunct/>
              <w:topLinePunct w:val="0"/>
              <w:autoSpaceDE/>
              <w:autoSpaceDN/>
              <w:bidi w:val="0"/>
              <w:adjustRightInd/>
              <w:snapToGrid/>
              <w:spacing w:line="280" w:lineRule="exact"/>
              <w:ind w:left="0" w:leftChars="0"/>
              <w:rPr>
                <w:rFonts w:hint="eastAsia" w:ascii="仿宋_GB2312" w:hAnsi="仿宋_GB2312" w:eastAsia="仿宋_GB2312" w:cs="仿宋_GB2312"/>
              </w:rPr>
            </w:pPr>
            <w:r>
              <w:rPr>
                <w:rFonts w:hint="eastAsia" w:ascii="仿宋_GB2312" w:hAnsi="仿宋_GB2312" w:eastAsia="仿宋_GB2312" w:cs="仿宋_GB2312"/>
                <w:lang w:val="en-US" w:eastAsia="zh-CN"/>
              </w:rPr>
              <w:t>公路建设项目竣工验收</w:t>
            </w:r>
          </w:p>
        </w:tc>
        <w:tc>
          <w:tcPr>
            <w:tcW w:w="1537" w:type="dxa"/>
            <w:tcBorders>
              <w:tl2br w:val="nil"/>
              <w:tr2bl w:val="nil"/>
            </w:tcBorders>
            <w:shd w:val="clear" w:color="auto" w:fill="FFFFFF" w:themeFill="background1"/>
            <w:vAlign w:val="center"/>
          </w:tcPr>
          <w:p>
            <w:pPr>
              <w:keepNext w:val="0"/>
              <w:keepLines w:val="0"/>
              <w:pageBreakBefore w:val="0"/>
              <w:kinsoku/>
              <w:wordWrap/>
              <w:overflowPunct/>
              <w:topLinePunct w:val="0"/>
              <w:autoSpaceDE/>
              <w:autoSpaceDN/>
              <w:bidi w:val="0"/>
              <w:adjustRightInd/>
              <w:snapToGrid/>
              <w:spacing w:line="280" w:lineRule="exact"/>
              <w:ind w:left="0" w:leftChars="0"/>
              <w:jc w:val="center"/>
              <w:rPr>
                <w:rFonts w:hint="eastAsia" w:ascii="仿宋_GB2312" w:hAnsi="仿宋_GB2312" w:eastAsia="仿宋_GB2312" w:cs="仿宋_GB2312"/>
              </w:rPr>
            </w:pPr>
            <w:r>
              <w:rPr>
                <w:rFonts w:hint="eastAsia" w:ascii="仿宋_GB2312" w:hAnsi="仿宋_GB2312" w:eastAsia="仿宋_GB2312" w:cs="仿宋_GB2312"/>
                <w:lang w:val="en-US" w:eastAsia="zh-CN"/>
              </w:rPr>
              <w:t>省交通厅</w:t>
            </w:r>
          </w:p>
        </w:tc>
        <w:tc>
          <w:tcPr>
            <w:tcW w:w="1511" w:type="dxa"/>
            <w:tcBorders>
              <w:tl2br w:val="nil"/>
              <w:tr2bl w:val="nil"/>
            </w:tcBorders>
            <w:shd w:val="clear" w:color="auto" w:fill="FFFFFF" w:themeFill="background1"/>
            <w:vAlign w:val="center"/>
          </w:tcPr>
          <w:p>
            <w:pPr>
              <w:keepNext w:val="0"/>
              <w:keepLines w:val="0"/>
              <w:pageBreakBefore w:val="0"/>
              <w:kinsoku/>
              <w:wordWrap/>
              <w:overflowPunct/>
              <w:topLinePunct w:val="0"/>
              <w:autoSpaceDE/>
              <w:autoSpaceDN/>
              <w:bidi w:val="0"/>
              <w:adjustRightInd/>
              <w:snapToGrid/>
              <w:spacing w:line="280" w:lineRule="exact"/>
              <w:ind w:left="0" w:leftChars="0"/>
              <w:jc w:val="center"/>
              <w:rPr>
                <w:rFonts w:hint="eastAsia" w:ascii="仿宋_GB2312" w:hAnsi="仿宋_GB2312" w:eastAsia="仿宋_GB2312" w:cs="仿宋_GB2312"/>
              </w:rPr>
            </w:pPr>
            <w:r>
              <w:rPr>
                <w:rFonts w:hint="eastAsia" w:ascii="仿宋_GB2312" w:hAnsi="仿宋_GB2312" w:eastAsia="仿宋_GB2312" w:cs="仿宋_GB2312"/>
                <w:lang w:val="en-US" w:eastAsia="zh-CN"/>
              </w:rPr>
              <w:t>县交通运输局</w:t>
            </w:r>
          </w:p>
        </w:tc>
        <w:tc>
          <w:tcPr>
            <w:tcW w:w="5337" w:type="dxa"/>
            <w:tcBorders>
              <w:tl2br w:val="nil"/>
              <w:tr2bl w:val="nil"/>
            </w:tcBorders>
            <w:shd w:val="clear" w:color="auto" w:fill="FFFFFF" w:themeFill="background1"/>
            <w:vAlign w:val="center"/>
          </w:tcPr>
          <w:p>
            <w:pPr>
              <w:keepNext w:val="0"/>
              <w:keepLines w:val="0"/>
              <w:pageBreakBefore w:val="0"/>
              <w:kinsoku/>
              <w:wordWrap/>
              <w:overflowPunct/>
              <w:topLinePunct w:val="0"/>
              <w:autoSpaceDE/>
              <w:autoSpaceDN/>
              <w:bidi w:val="0"/>
              <w:adjustRightInd/>
              <w:snapToGrid/>
              <w:spacing w:line="280" w:lineRule="exact"/>
              <w:ind w:left="0" w:leftChars="0"/>
              <w:rPr>
                <w:rFonts w:hint="eastAsia" w:ascii="仿宋_GB2312" w:hAnsi="仿宋_GB2312" w:eastAsia="仿宋_GB2312" w:cs="仿宋_GB2312"/>
                <w:lang w:val="en-US" w:eastAsia="zh-CN"/>
              </w:rPr>
            </w:pPr>
            <w:r>
              <w:rPr>
                <w:rFonts w:hint="eastAsia" w:ascii="仿宋_GB2312" w:hAnsi="仿宋_GB2312" w:eastAsia="仿宋_GB2312" w:cs="仿宋_GB2312"/>
                <w:lang w:val="en-US" w:eastAsia="zh-CN"/>
              </w:rPr>
              <w:t>《中华人民共和国公路法》</w:t>
            </w:r>
          </w:p>
          <w:p>
            <w:pPr>
              <w:keepNext w:val="0"/>
              <w:keepLines w:val="0"/>
              <w:pageBreakBefore w:val="0"/>
              <w:kinsoku/>
              <w:wordWrap/>
              <w:overflowPunct/>
              <w:topLinePunct w:val="0"/>
              <w:autoSpaceDE/>
              <w:autoSpaceDN/>
              <w:bidi w:val="0"/>
              <w:adjustRightInd/>
              <w:snapToGrid/>
              <w:spacing w:line="280" w:lineRule="exact"/>
              <w:ind w:left="0" w:leftChars="0"/>
              <w:rPr>
                <w:rFonts w:hint="eastAsia" w:ascii="仿宋_GB2312" w:hAnsi="仿宋_GB2312" w:eastAsia="仿宋_GB2312" w:cs="仿宋_GB2312"/>
                <w:lang w:val="en-US" w:eastAsia="zh-CN"/>
              </w:rPr>
            </w:pPr>
            <w:r>
              <w:rPr>
                <w:rFonts w:hint="eastAsia" w:ascii="仿宋_GB2312" w:hAnsi="仿宋_GB2312" w:eastAsia="仿宋_GB2312" w:cs="仿宋_GB2312"/>
                <w:lang w:val="en-US" w:eastAsia="zh-CN"/>
              </w:rPr>
              <w:t>《收费公路管理条例》</w:t>
            </w:r>
          </w:p>
          <w:p>
            <w:pPr>
              <w:keepNext w:val="0"/>
              <w:keepLines w:val="0"/>
              <w:pageBreakBefore w:val="0"/>
              <w:kinsoku/>
              <w:wordWrap/>
              <w:overflowPunct/>
              <w:topLinePunct w:val="0"/>
              <w:autoSpaceDE/>
              <w:autoSpaceDN/>
              <w:bidi w:val="0"/>
              <w:adjustRightInd/>
              <w:snapToGrid/>
              <w:spacing w:line="280" w:lineRule="exact"/>
              <w:ind w:left="0" w:leftChars="0"/>
              <w:rPr>
                <w:rFonts w:hint="eastAsia" w:ascii="仿宋_GB2312" w:hAnsi="仿宋_GB2312" w:eastAsia="仿宋_GB2312" w:cs="仿宋_GB2312"/>
                <w:lang w:val="en-US" w:eastAsia="zh-CN"/>
              </w:rPr>
            </w:pPr>
            <w:r>
              <w:rPr>
                <w:rFonts w:hint="eastAsia" w:ascii="仿宋_GB2312" w:hAnsi="仿宋_GB2312" w:eastAsia="仿宋_GB2312" w:cs="仿宋_GB2312"/>
                <w:lang w:val="en-US" w:eastAsia="zh-CN"/>
              </w:rPr>
              <w:t>《公路工程竣（交）工验收办法》（交通部令2004年第3号）</w:t>
            </w:r>
          </w:p>
          <w:p>
            <w:pPr>
              <w:keepNext w:val="0"/>
              <w:keepLines w:val="0"/>
              <w:pageBreakBefore w:val="0"/>
              <w:kinsoku/>
              <w:wordWrap/>
              <w:overflowPunct/>
              <w:topLinePunct w:val="0"/>
              <w:autoSpaceDE/>
              <w:autoSpaceDN/>
              <w:bidi w:val="0"/>
              <w:adjustRightInd/>
              <w:snapToGrid/>
              <w:spacing w:line="280" w:lineRule="exact"/>
              <w:ind w:left="0" w:leftChars="0"/>
              <w:rPr>
                <w:rFonts w:hint="eastAsia" w:ascii="仿宋_GB2312" w:hAnsi="仿宋_GB2312" w:eastAsia="仿宋_GB2312" w:cs="仿宋_GB2312"/>
              </w:rPr>
            </w:pPr>
            <w:r>
              <w:rPr>
                <w:rFonts w:hint="eastAsia" w:ascii="仿宋_GB2312" w:hAnsi="仿宋_GB2312" w:eastAsia="仿宋_GB2312" w:cs="仿宋_GB2312"/>
                <w:lang w:val="en-US" w:eastAsia="zh-CN"/>
              </w:rPr>
              <w:t>《农村公路建设管理办法》（交通运输部令2018年第4号）</w:t>
            </w:r>
          </w:p>
        </w:tc>
        <w:tc>
          <w:tcPr>
            <w:tcW w:w="1563" w:type="dxa"/>
            <w:tcBorders>
              <w:tl2br w:val="nil"/>
              <w:tr2bl w:val="nil"/>
            </w:tcBorders>
            <w:shd w:val="clear" w:color="auto" w:fill="FFFFFF" w:themeFill="background1"/>
            <w:vAlign w:val="center"/>
          </w:tcPr>
          <w:p>
            <w:pPr>
              <w:keepNext w:val="0"/>
              <w:keepLines w:val="0"/>
              <w:pageBreakBefore w:val="0"/>
              <w:kinsoku/>
              <w:wordWrap/>
              <w:overflowPunct/>
              <w:topLinePunct w:val="0"/>
              <w:autoSpaceDE/>
              <w:autoSpaceDN/>
              <w:bidi w:val="0"/>
              <w:adjustRightInd/>
              <w:snapToGrid/>
              <w:spacing w:line="280" w:lineRule="exact"/>
              <w:ind w:left="0" w:leftChars="0"/>
              <w:jc w:val="center"/>
              <w:rPr>
                <w:rFonts w:hint="eastAsia" w:ascii="仿宋_GB2312" w:hAnsi="仿宋_GB2312" w:eastAsia="仿宋_GB2312" w:cs="仿宋_GB2312"/>
                <w:lang w:val="en-US" w:eastAsia="zh-CN"/>
              </w:rPr>
            </w:pPr>
            <w:r>
              <w:rPr>
                <w:rFonts w:hint="eastAsia" w:ascii="仿宋_GB2312" w:hAnsi="仿宋_GB2312" w:eastAsia="仿宋_GB2312" w:cs="仿宋_GB2312"/>
                <w:lang w:val="en-US" w:eastAsia="zh-CN"/>
              </w:rPr>
              <w:t>县交通运输局</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670" w:hRule="atLeast"/>
        </w:trPr>
        <w:tc>
          <w:tcPr>
            <w:tcW w:w="704" w:type="dxa"/>
            <w:tcBorders>
              <w:tl2br w:val="nil"/>
              <w:tr2bl w:val="nil"/>
            </w:tcBorders>
            <w:shd w:val="clear" w:color="auto" w:fill="FFFFFF" w:themeFill="background1"/>
            <w:vAlign w:val="center"/>
          </w:tcPr>
          <w:p>
            <w:pPr>
              <w:keepNext w:val="0"/>
              <w:keepLines w:val="0"/>
              <w:pageBreakBefore w:val="0"/>
              <w:kinsoku/>
              <w:wordWrap/>
              <w:overflowPunct/>
              <w:topLinePunct w:val="0"/>
              <w:autoSpaceDE/>
              <w:autoSpaceDN/>
              <w:bidi w:val="0"/>
              <w:adjustRightInd/>
              <w:snapToGrid/>
              <w:spacing w:line="280" w:lineRule="exact"/>
              <w:ind w:left="0" w:leftChars="0"/>
              <w:jc w:val="center"/>
              <w:rPr>
                <w:rFonts w:hint="eastAsia" w:ascii="仿宋_GB2312" w:hAnsi="仿宋_GB2312" w:eastAsia="仿宋_GB2312" w:cs="仿宋_GB2312"/>
                <w:lang w:val="en-US"/>
              </w:rPr>
            </w:pPr>
            <w:r>
              <w:rPr>
                <w:rFonts w:hint="eastAsia" w:ascii="仿宋_GB2312" w:hAnsi="仿宋_GB2312" w:eastAsia="仿宋_GB2312" w:cs="仿宋_GB2312"/>
                <w:lang w:val="en-US" w:eastAsia="zh-CN"/>
              </w:rPr>
              <w:t>98</w:t>
            </w:r>
          </w:p>
        </w:tc>
        <w:tc>
          <w:tcPr>
            <w:tcW w:w="2460" w:type="dxa"/>
            <w:tcBorders>
              <w:tl2br w:val="nil"/>
              <w:tr2bl w:val="nil"/>
            </w:tcBorders>
            <w:shd w:val="clear" w:color="auto" w:fill="FFFFFF" w:themeFill="background1"/>
            <w:vAlign w:val="center"/>
          </w:tcPr>
          <w:p>
            <w:pPr>
              <w:keepNext w:val="0"/>
              <w:keepLines w:val="0"/>
              <w:pageBreakBefore w:val="0"/>
              <w:kinsoku/>
              <w:wordWrap/>
              <w:overflowPunct/>
              <w:topLinePunct w:val="0"/>
              <w:autoSpaceDE/>
              <w:autoSpaceDN/>
              <w:bidi w:val="0"/>
              <w:adjustRightInd/>
              <w:snapToGrid/>
              <w:spacing w:line="280" w:lineRule="exact"/>
              <w:ind w:left="0" w:leftChars="0"/>
              <w:rPr>
                <w:rFonts w:hint="eastAsia" w:ascii="仿宋_GB2312" w:hAnsi="仿宋_GB2312" w:eastAsia="仿宋_GB2312" w:cs="仿宋_GB2312"/>
              </w:rPr>
            </w:pPr>
            <w:r>
              <w:rPr>
                <w:rFonts w:hint="eastAsia" w:ascii="仿宋_GB2312" w:hAnsi="仿宋_GB2312" w:eastAsia="仿宋_GB2312" w:cs="仿宋_GB2312"/>
                <w:lang w:val="en-US" w:eastAsia="zh-CN"/>
              </w:rPr>
              <w:t>公路超限运输许可</w:t>
            </w:r>
          </w:p>
        </w:tc>
        <w:tc>
          <w:tcPr>
            <w:tcW w:w="1537" w:type="dxa"/>
            <w:tcBorders>
              <w:tl2br w:val="nil"/>
              <w:tr2bl w:val="nil"/>
            </w:tcBorders>
            <w:shd w:val="clear" w:color="auto" w:fill="FFFFFF" w:themeFill="background1"/>
            <w:vAlign w:val="center"/>
          </w:tcPr>
          <w:p>
            <w:pPr>
              <w:keepNext w:val="0"/>
              <w:keepLines w:val="0"/>
              <w:pageBreakBefore w:val="0"/>
              <w:kinsoku/>
              <w:wordWrap/>
              <w:overflowPunct/>
              <w:topLinePunct w:val="0"/>
              <w:autoSpaceDE/>
              <w:autoSpaceDN/>
              <w:bidi w:val="0"/>
              <w:adjustRightInd/>
              <w:snapToGrid/>
              <w:spacing w:line="280" w:lineRule="exact"/>
              <w:ind w:left="0" w:leftChars="0"/>
              <w:jc w:val="center"/>
              <w:rPr>
                <w:rFonts w:hint="eastAsia" w:ascii="仿宋_GB2312" w:hAnsi="仿宋_GB2312" w:eastAsia="仿宋_GB2312" w:cs="仿宋_GB2312"/>
              </w:rPr>
            </w:pPr>
            <w:r>
              <w:rPr>
                <w:rFonts w:hint="eastAsia" w:ascii="仿宋_GB2312" w:hAnsi="仿宋_GB2312" w:eastAsia="仿宋_GB2312" w:cs="仿宋_GB2312"/>
                <w:lang w:val="en-US" w:eastAsia="zh-CN"/>
              </w:rPr>
              <w:t>省交通厅</w:t>
            </w:r>
          </w:p>
        </w:tc>
        <w:tc>
          <w:tcPr>
            <w:tcW w:w="1511" w:type="dxa"/>
            <w:tcBorders>
              <w:tl2br w:val="nil"/>
              <w:tr2bl w:val="nil"/>
            </w:tcBorders>
            <w:shd w:val="clear" w:color="auto" w:fill="FFFFFF" w:themeFill="background1"/>
            <w:vAlign w:val="center"/>
          </w:tcPr>
          <w:p>
            <w:pPr>
              <w:keepNext w:val="0"/>
              <w:keepLines w:val="0"/>
              <w:pageBreakBefore w:val="0"/>
              <w:kinsoku/>
              <w:wordWrap/>
              <w:overflowPunct/>
              <w:topLinePunct w:val="0"/>
              <w:autoSpaceDE/>
              <w:autoSpaceDN/>
              <w:bidi w:val="0"/>
              <w:adjustRightInd/>
              <w:snapToGrid/>
              <w:spacing w:line="280" w:lineRule="exact"/>
              <w:ind w:left="0" w:leftChars="0"/>
              <w:jc w:val="center"/>
              <w:rPr>
                <w:rFonts w:hint="eastAsia" w:ascii="仿宋_GB2312" w:hAnsi="仿宋_GB2312" w:eastAsia="仿宋_GB2312" w:cs="仿宋_GB2312"/>
              </w:rPr>
            </w:pPr>
            <w:r>
              <w:rPr>
                <w:rFonts w:hint="eastAsia" w:ascii="仿宋_GB2312" w:hAnsi="仿宋_GB2312" w:eastAsia="仿宋_GB2312" w:cs="仿宋_GB2312"/>
                <w:lang w:val="en-US" w:eastAsia="zh-CN"/>
              </w:rPr>
              <w:t>县行政审批服务管理局</w:t>
            </w:r>
          </w:p>
        </w:tc>
        <w:tc>
          <w:tcPr>
            <w:tcW w:w="5337" w:type="dxa"/>
            <w:tcBorders>
              <w:tl2br w:val="nil"/>
              <w:tr2bl w:val="nil"/>
            </w:tcBorders>
            <w:shd w:val="clear" w:color="auto" w:fill="FFFFFF" w:themeFill="background1"/>
            <w:vAlign w:val="center"/>
          </w:tcPr>
          <w:p>
            <w:pPr>
              <w:keepNext w:val="0"/>
              <w:keepLines w:val="0"/>
              <w:pageBreakBefore w:val="0"/>
              <w:kinsoku/>
              <w:wordWrap/>
              <w:overflowPunct/>
              <w:topLinePunct w:val="0"/>
              <w:autoSpaceDE/>
              <w:autoSpaceDN/>
              <w:bidi w:val="0"/>
              <w:adjustRightInd/>
              <w:snapToGrid/>
              <w:spacing w:line="280" w:lineRule="exact"/>
              <w:ind w:left="0" w:leftChars="0"/>
              <w:rPr>
                <w:rFonts w:hint="eastAsia" w:ascii="仿宋_GB2312" w:hAnsi="仿宋_GB2312" w:eastAsia="仿宋_GB2312" w:cs="仿宋_GB2312"/>
                <w:lang w:val="en-US" w:eastAsia="zh-CN"/>
              </w:rPr>
            </w:pPr>
            <w:r>
              <w:rPr>
                <w:rFonts w:hint="eastAsia" w:ascii="仿宋_GB2312" w:hAnsi="仿宋_GB2312" w:eastAsia="仿宋_GB2312" w:cs="仿宋_GB2312"/>
                <w:lang w:val="en-US" w:eastAsia="zh-CN"/>
              </w:rPr>
              <w:t>《中华人民共和国公路法》</w:t>
            </w:r>
          </w:p>
          <w:p>
            <w:pPr>
              <w:keepNext w:val="0"/>
              <w:keepLines w:val="0"/>
              <w:pageBreakBefore w:val="0"/>
              <w:kinsoku/>
              <w:wordWrap/>
              <w:overflowPunct/>
              <w:topLinePunct w:val="0"/>
              <w:autoSpaceDE/>
              <w:autoSpaceDN/>
              <w:bidi w:val="0"/>
              <w:adjustRightInd/>
              <w:snapToGrid/>
              <w:spacing w:line="280" w:lineRule="exact"/>
              <w:ind w:left="0" w:leftChars="0"/>
              <w:rPr>
                <w:rFonts w:hint="eastAsia" w:ascii="仿宋_GB2312" w:hAnsi="仿宋_GB2312" w:eastAsia="仿宋_GB2312" w:cs="仿宋_GB2312"/>
              </w:rPr>
            </w:pPr>
            <w:r>
              <w:rPr>
                <w:rFonts w:hint="eastAsia" w:ascii="仿宋_GB2312" w:hAnsi="仿宋_GB2312" w:eastAsia="仿宋_GB2312" w:cs="仿宋_GB2312"/>
                <w:lang w:val="en-US" w:eastAsia="zh-CN"/>
              </w:rPr>
              <w:t>《公路安全保护条例》</w:t>
            </w:r>
          </w:p>
        </w:tc>
        <w:tc>
          <w:tcPr>
            <w:tcW w:w="1563" w:type="dxa"/>
            <w:tcBorders>
              <w:tl2br w:val="nil"/>
              <w:tr2bl w:val="nil"/>
            </w:tcBorders>
            <w:shd w:val="clear" w:color="auto" w:fill="FFFFFF" w:themeFill="background1"/>
            <w:vAlign w:val="center"/>
          </w:tcPr>
          <w:p>
            <w:pPr>
              <w:keepNext w:val="0"/>
              <w:keepLines w:val="0"/>
              <w:pageBreakBefore w:val="0"/>
              <w:kinsoku/>
              <w:wordWrap/>
              <w:overflowPunct/>
              <w:topLinePunct w:val="0"/>
              <w:autoSpaceDE/>
              <w:autoSpaceDN/>
              <w:bidi w:val="0"/>
              <w:adjustRightInd/>
              <w:snapToGrid/>
              <w:spacing w:line="280" w:lineRule="exact"/>
              <w:ind w:left="0" w:leftChars="0"/>
              <w:jc w:val="center"/>
              <w:rPr>
                <w:rFonts w:hint="eastAsia" w:ascii="仿宋_GB2312" w:hAnsi="仿宋_GB2312" w:eastAsia="仿宋_GB2312" w:cs="仿宋_GB2312"/>
                <w:lang w:val="en-US" w:eastAsia="zh-CN"/>
              </w:rPr>
            </w:pPr>
            <w:r>
              <w:rPr>
                <w:rFonts w:hint="eastAsia" w:ascii="仿宋_GB2312" w:hAnsi="仿宋_GB2312" w:eastAsia="仿宋_GB2312" w:cs="仿宋_GB2312"/>
                <w:lang w:val="en-US" w:eastAsia="zh-CN"/>
              </w:rPr>
              <w:t>县交通运输局</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905" w:hRule="atLeast"/>
        </w:trPr>
        <w:tc>
          <w:tcPr>
            <w:tcW w:w="704" w:type="dxa"/>
            <w:tcBorders>
              <w:tl2br w:val="nil"/>
              <w:tr2bl w:val="nil"/>
            </w:tcBorders>
            <w:shd w:val="clear" w:color="auto" w:fill="FFFFFF" w:themeFill="background1"/>
            <w:vAlign w:val="center"/>
          </w:tcPr>
          <w:p>
            <w:pPr>
              <w:keepNext w:val="0"/>
              <w:keepLines w:val="0"/>
              <w:pageBreakBefore w:val="0"/>
              <w:kinsoku/>
              <w:wordWrap/>
              <w:overflowPunct/>
              <w:topLinePunct w:val="0"/>
              <w:autoSpaceDE/>
              <w:autoSpaceDN/>
              <w:bidi w:val="0"/>
              <w:adjustRightInd/>
              <w:snapToGrid/>
              <w:spacing w:line="280" w:lineRule="exact"/>
              <w:ind w:left="0" w:leftChars="0"/>
              <w:jc w:val="center"/>
              <w:rPr>
                <w:rFonts w:hint="eastAsia" w:ascii="仿宋_GB2312" w:hAnsi="仿宋_GB2312" w:eastAsia="仿宋_GB2312" w:cs="仿宋_GB2312"/>
                <w:lang w:val="en-US"/>
              </w:rPr>
            </w:pPr>
            <w:r>
              <w:rPr>
                <w:rFonts w:hint="eastAsia" w:ascii="仿宋_GB2312" w:hAnsi="仿宋_GB2312" w:eastAsia="仿宋_GB2312" w:cs="仿宋_GB2312"/>
                <w:lang w:val="en-US" w:eastAsia="zh-CN"/>
              </w:rPr>
              <w:t>99</w:t>
            </w:r>
          </w:p>
        </w:tc>
        <w:tc>
          <w:tcPr>
            <w:tcW w:w="2460" w:type="dxa"/>
            <w:tcBorders>
              <w:tl2br w:val="nil"/>
              <w:tr2bl w:val="nil"/>
            </w:tcBorders>
            <w:shd w:val="clear" w:color="auto" w:fill="FFFFFF" w:themeFill="background1"/>
            <w:vAlign w:val="center"/>
          </w:tcPr>
          <w:p>
            <w:pPr>
              <w:keepNext w:val="0"/>
              <w:keepLines w:val="0"/>
              <w:pageBreakBefore w:val="0"/>
              <w:kinsoku/>
              <w:wordWrap/>
              <w:overflowPunct/>
              <w:topLinePunct w:val="0"/>
              <w:autoSpaceDE/>
              <w:autoSpaceDN/>
              <w:bidi w:val="0"/>
              <w:adjustRightInd/>
              <w:snapToGrid/>
              <w:spacing w:line="280" w:lineRule="exact"/>
              <w:ind w:left="0" w:leftChars="0"/>
              <w:rPr>
                <w:rFonts w:hint="eastAsia" w:ascii="仿宋_GB2312" w:hAnsi="仿宋_GB2312" w:eastAsia="仿宋_GB2312" w:cs="仿宋_GB2312"/>
              </w:rPr>
            </w:pPr>
            <w:r>
              <w:rPr>
                <w:rFonts w:hint="eastAsia" w:ascii="仿宋_GB2312" w:hAnsi="仿宋_GB2312" w:eastAsia="仿宋_GB2312" w:cs="仿宋_GB2312"/>
                <w:lang w:val="en-US" w:eastAsia="zh-CN"/>
              </w:rPr>
              <w:t>涉路施工许可</w:t>
            </w:r>
          </w:p>
        </w:tc>
        <w:tc>
          <w:tcPr>
            <w:tcW w:w="1537" w:type="dxa"/>
            <w:tcBorders>
              <w:tl2br w:val="nil"/>
              <w:tr2bl w:val="nil"/>
            </w:tcBorders>
            <w:shd w:val="clear" w:color="auto" w:fill="FFFFFF" w:themeFill="background1"/>
            <w:vAlign w:val="center"/>
          </w:tcPr>
          <w:p>
            <w:pPr>
              <w:keepNext w:val="0"/>
              <w:keepLines w:val="0"/>
              <w:pageBreakBefore w:val="0"/>
              <w:kinsoku/>
              <w:wordWrap/>
              <w:overflowPunct/>
              <w:topLinePunct w:val="0"/>
              <w:autoSpaceDE/>
              <w:autoSpaceDN/>
              <w:bidi w:val="0"/>
              <w:adjustRightInd/>
              <w:snapToGrid/>
              <w:spacing w:line="280" w:lineRule="exact"/>
              <w:ind w:left="0" w:leftChars="0"/>
              <w:jc w:val="center"/>
              <w:rPr>
                <w:rFonts w:hint="eastAsia" w:ascii="仿宋_GB2312" w:hAnsi="仿宋_GB2312" w:eastAsia="仿宋_GB2312" w:cs="仿宋_GB2312"/>
              </w:rPr>
            </w:pPr>
            <w:r>
              <w:rPr>
                <w:rFonts w:hint="eastAsia" w:ascii="仿宋_GB2312" w:hAnsi="仿宋_GB2312" w:eastAsia="仿宋_GB2312" w:cs="仿宋_GB2312"/>
                <w:lang w:val="en-US" w:eastAsia="zh-CN"/>
              </w:rPr>
              <w:t>省交通厅</w:t>
            </w:r>
          </w:p>
        </w:tc>
        <w:tc>
          <w:tcPr>
            <w:tcW w:w="1511" w:type="dxa"/>
            <w:tcBorders>
              <w:tl2br w:val="nil"/>
              <w:tr2bl w:val="nil"/>
            </w:tcBorders>
            <w:shd w:val="clear" w:color="auto" w:fill="FFFFFF" w:themeFill="background1"/>
            <w:vAlign w:val="center"/>
          </w:tcPr>
          <w:p>
            <w:pPr>
              <w:keepNext w:val="0"/>
              <w:keepLines w:val="0"/>
              <w:pageBreakBefore w:val="0"/>
              <w:kinsoku/>
              <w:wordWrap/>
              <w:overflowPunct/>
              <w:topLinePunct w:val="0"/>
              <w:autoSpaceDE/>
              <w:autoSpaceDN/>
              <w:bidi w:val="0"/>
              <w:adjustRightInd/>
              <w:snapToGrid/>
              <w:spacing w:line="280" w:lineRule="exact"/>
              <w:ind w:left="0" w:leftChars="0"/>
              <w:jc w:val="center"/>
              <w:rPr>
                <w:rFonts w:hint="eastAsia" w:ascii="仿宋_GB2312" w:hAnsi="仿宋_GB2312" w:eastAsia="仿宋_GB2312" w:cs="仿宋_GB2312"/>
              </w:rPr>
            </w:pPr>
            <w:r>
              <w:rPr>
                <w:rFonts w:hint="eastAsia" w:ascii="仿宋_GB2312" w:hAnsi="仿宋_GB2312" w:eastAsia="仿宋_GB2312" w:cs="仿宋_GB2312"/>
                <w:lang w:val="en-US" w:eastAsia="zh-CN"/>
              </w:rPr>
              <w:t>县行政审批服务管理局</w:t>
            </w:r>
          </w:p>
        </w:tc>
        <w:tc>
          <w:tcPr>
            <w:tcW w:w="5337" w:type="dxa"/>
            <w:tcBorders>
              <w:tl2br w:val="nil"/>
              <w:tr2bl w:val="nil"/>
            </w:tcBorders>
            <w:shd w:val="clear" w:color="auto" w:fill="FFFFFF" w:themeFill="background1"/>
            <w:vAlign w:val="center"/>
          </w:tcPr>
          <w:p>
            <w:pPr>
              <w:keepNext w:val="0"/>
              <w:keepLines w:val="0"/>
              <w:pageBreakBefore w:val="0"/>
              <w:kinsoku/>
              <w:wordWrap/>
              <w:overflowPunct/>
              <w:topLinePunct w:val="0"/>
              <w:autoSpaceDE/>
              <w:autoSpaceDN/>
              <w:bidi w:val="0"/>
              <w:adjustRightInd/>
              <w:snapToGrid/>
              <w:spacing w:line="280" w:lineRule="exact"/>
              <w:ind w:left="0" w:leftChars="0"/>
              <w:rPr>
                <w:rFonts w:hint="eastAsia" w:ascii="仿宋_GB2312" w:hAnsi="仿宋_GB2312" w:eastAsia="仿宋_GB2312" w:cs="仿宋_GB2312"/>
                <w:lang w:val="en-US" w:eastAsia="zh-CN"/>
              </w:rPr>
            </w:pPr>
            <w:r>
              <w:rPr>
                <w:rFonts w:hint="eastAsia" w:ascii="仿宋_GB2312" w:hAnsi="仿宋_GB2312" w:eastAsia="仿宋_GB2312" w:cs="仿宋_GB2312"/>
                <w:lang w:val="en-US" w:eastAsia="zh-CN"/>
              </w:rPr>
              <w:t>《中华人民共和国公路法》</w:t>
            </w:r>
          </w:p>
          <w:p>
            <w:pPr>
              <w:keepNext w:val="0"/>
              <w:keepLines w:val="0"/>
              <w:pageBreakBefore w:val="0"/>
              <w:kinsoku/>
              <w:wordWrap/>
              <w:overflowPunct/>
              <w:topLinePunct w:val="0"/>
              <w:autoSpaceDE/>
              <w:autoSpaceDN/>
              <w:bidi w:val="0"/>
              <w:adjustRightInd/>
              <w:snapToGrid/>
              <w:spacing w:line="280" w:lineRule="exact"/>
              <w:ind w:left="0" w:leftChars="0"/>
              <w:rPr>
                <w:rFonts w:hint="eastAsia" w:ascii="仿宋_GB2312" w:hAnsi="仿宋_GB2312" w:eastAsia="仿宋_GB2312" w:cs="仿宋_GB2312"/>
                <w:lang w:val="en-US" w:eastAsia="zh-CN"/>
              </w:rPr>
            </w:pPr>
            <w:r>
              <w:rPr>
                <w:rFonts w:hint="eastAsia" w:ascii="仿宋_GB2312" w:hAnsi="仿宋_GB2312" w:eastAsia="仿宋_GB2312" w:cs="仿宋_GB2312"/>
                <w:lang w:val="en-US" w:eastAsia="zh-CN"/>
              </w:rPr>
              <w:t>《公路安全保护条例》</w:t>
            </w:r>
          </w:p>
          <w:p>
            <w:pPr>
              <w:keepNext w:val="0"/>
              <w:keepLines w:val="0"/>
              <w:pageBreakBefore w:val="0"/>
              <w:kinsoku/>
              <w:wordWrap/>
              <w:overflowPunct/>
              <w:topLinePunct w:val="0"/>
              <w:autoSpaceDE/>
              <w:autoSpaceDN/>
              <w:bidi w:val="0"/>
              <w:adjustRightInd/>
              <w:snapToGrid/>
              <w:spacing w:line="280" w:lineRule="exact"/>
              <w:ind w:left="0" w:leftChars="0"/>
              <w:rPr>
                <w:rFonts w:hint="eastAsia" w:ascii="仿宋_GB2312" w:hAnsi="仿宋_GB2312" w:eastAsia="仿宋_GB2312" w:cs="仿宋_GB2312"/>
              </w:rPr>
            </w:pPr>
            <w:r>
              <w:rPr>
                <w:rFonts w:hint="eastAsia" w:ascii="仿宋_GB2312" w:hAnsi="仿宋_GB2312" w:eastAsia="仿宋_GB2312" w:cs="仿宋_GB2312"/>
                <w:lang w:val="en-US" w:eastAsia="zh-CN"/>
              </w:rPr>
              <w:t>《路政管理规定》（交通运输部令2016年第81号）</w:t>
            </w:r>
          </w:p>
        </w:tc>
        <w:tc>
          <w:tcPr>
            <w:tcW w:w="1563" w:type="dxa"/>
            <w:tcBorders>
              <w:tl2br w:val="nil"/>
              <w:tr2bl w:val="nil"/>
            </w:tcBorders>
            <w:shd w:val="clear" w:color="auto" w:fill="FFFFFF" w:themeFill="background1"/>
            <w:vAlign w:val="center"/>
          </w:tcPr>
          <w:p>
            <w:pPr>
              <w:keepNext w:val="0"/>
              <w:keepLines w:val="0"/>
              <w:pageBreakBefore w:val="0"/>
              <w:kinsoku/>
              <w:wordWrap/>
              <w:overflowPunct/>
              <w:topLinePunct w:val="0"/>
              <w:autoSpaceDE/>
              <w:autoSpaceDN/>
              <w:bidi w:val="0"/>
              <w:adjustRightInd/>
              <w:snapToGrid/>
              <w:spacing w:line="280" w:lineRule="exact"/>
              <w:ind w:left="0" w:leftChars="0"/>
              <w:jc w:val="center"/>
              <w:rPr>
                <w:rFonts w:hint="eastAsia" w:ascii="仿宋_GB2312" w:hAnsi="仿宋_GB2312" w:eastAsia="仿宋_GB2312" w:cs="仿宋_GB2312"/>
                <w:lang w:val="en-US" w:eastAsia="zh-CN"/>
              </w:rPr>
            </w:pPr>
            <w:r>
              <w:rPr>
                <w:rFonts w:hint="eastAsia" w:ascii="仿宋_GB2312" w:hAnsi="仿宋_GB2312" w:eastAsia="仿宋_GB2312" w:cs="仿宋_GB2312"/>
                <w:lang w:val="en-US" w:eastAsia="zh-CN"/>
              </w:rPr>
              <w:t>县交通运输局</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965" w:hRule="atLeast"/>
        </w:trPr>
        <w:tc>
          <w:tcPr>
            <w:tcW w:w="704" w:type="dxa"/>
            <w:tcBorders>
              <w:tl2br w:val="nil"/>
              <w:tr2bl w:val="nil"/>
            </w:tcBorders>
            <w:shd w:val="clear" w:color="auto" w:fill="FFFFFF" w:themeFill="background1"/>
            <w:vAlign w:val="center"/>
          </w:tcPr>
          <w:p>
            <w:pPr>
              <w:keepNext w:val="0"/>
              <w:keepLines w:val="0"/>
              <w:pageBreakBefore w:val="0"/>
              <w:kinsoku/>
              <w:wordWrap/>
              <w:overflowPunct/>
              <w:topLinePunct w:val="0"/>
              <w:autoSpaceDE/>
              <w:autoSpaceDN/>
              <w:bidi w:val="0"/>
              <w:adjustRightInd/>
              <w:snapToGrid/>
              <w:spacing w:line="280" w:lineRule="exact"/>
              <w:ind w:left="0" w:leftChars="0"/>
              <w:jc w:val="center"/>
              <w:rPr>
                <w:rFonts w:hint="eastAsia" w:ascii="仿宋_GB2312" w:hAnsi="仿宋_GB2312" w:eastAsia="仿宋_GB2312" w:cs="仿宋_GB2312"/>
                <w:lang w:val="en-US"/>
              </w:rPr>
            </w:pPr>
            <w:r>
              <w:rPr>
                <w:rFonts w:hint="eastAsia" w:ascii="仿宋_GB2312" w:hAnsi="仿宋_GB2312" w:eastAsia="仿宋_GB2312" w:cs="仿宋_GB2312"/>
                <w:lang w:val="en-US" w:eastAsia="zh-CN"/>
              </w:rPr>
              <w:t>100</w:t>
            </w:r>
          </w:p>
        </w:tc>
        <w:tc>
          <w:tcPr>
            <w:tcW w:w="2460" w:type="dxa"/>
            <w:tcBorders>
              <w:tl2br w:val="nil"/>
              <w:tr2bl w:val="nil"/>
            </w:tcBorders>
            <w:shd w:val="clear" w:color="auto" w:fill="FFFFFF" w:themeFill="background1"/>
            <w:vAlign w:val="center"/>
          </w:tcPr>
          <w:p>
            <w:pPr>
              <w:keepNext w:val="0"/>
              <w:keepLines w:val="0"/>
              <w:pageBreakBefore w:val="0"/>
              <w:kinsoku/>
              <w:wordWrap/>
              <w:overflowPunct/>
              <w:topLinePunct w:val="0"/>
              <w:autoSpaceDE/>
              <w:autoSpaceDN/>
              <w:bidi w:val="0"/>
              <w:adjustRightInd/>
              <w:snapToGrid/>
              <w:spacing w:line="280" w:lineRule="exact"/>
              <w:ind w:left="0" w:leftChars="0"/>
              <w:rPr>
                <w:rFonts w:hint="eastAsia" w:ascii="仿宋_GB2312" w:hAnsi="仿宋_GB2312" w:eastAsia="仿宋_GB2312" w:cs="仿宋_GB2312"/>
              </w:rPr>
            </w:pPr>
            <w:r>
              <w:rPr>
                <w:rFonts w:hint="eastAsia" w:ascii="仿宋_GB2312" w:hAnsi="仿宋_GB2312" w:eastAsia="仿宋_GB2312" w:cs="仿宋_GB2312"/>
                <w:lang w:val="en-US" w:eastAsia="zh-CN"/>
              </w:rPr>
              <w:t>更新采伐护路林审批</w:t>
            </w:r>
          </w:p>
        </w:tc>
        <w:tc>
          <w:tcPr>
            <w:tcW w:w="1537" w:type="dxa"/>
            <w:tcBorders>
              <w:tl2br w:val="nil"/>
              <w:tr2bl w:val="nil"/>
            </w:tcBorders>
            <w:shd w:val="clear" w:color="auto" w:fill="FFFFFF" w:themeFill="background1"/>
            <w:vAlign w:val="center"/>
          </w:tcPr>
          <w:p>
            <w:pPr>
              <w:keepNext w:val="0"/>
              <w:keepLines w:val="0"/>
              <w:pageBreakBefore w:val="0"/>
              <w:kinsoku/>
              <w:wordWrap/>
              <w:overflowPunct/>
              <w:topLinePunct w:val="0"/>
              <w:autoSpaceDE/>
              <w:autoSpaceDN/>
              <w:bidi w:val="0"/>
              <w:adjustRightInd/>
              <w:snapToGrid/>
              <w:spacing w:line="280" w:lineRule="exact"/>
              <w:ind w:left="0" w:leftChars="0"/>
              <w:jc w:val="center"/>
              <w:rPr>
                <w:rFonts w:hint="eastAsia" w:ascii="仿宋_GB2312" w:hAnsi="仿宋_GB2312" w:eastAsia="仿宋_GB2312" w:cs="仿宋_GB2312"/>
              </w:rPr>
            </w:pPr>
            <w:r>
              <w:rPr>
                <w:rFonts w:hint="eastAsia" w:ascii="仿宋_GB2312" w:hAnsi="仿宋_GB2312" w:eastAsia="仿宋_GB2312" w:cs="仿宋_GB2312"/>
                <w:lang w:val="en-US" w:eastAsia="zh-CN"/>
              </w:rPr>
              <w:t>省交通厅</w:t>
            </w:r>
          </w:p>
        </w:tc>
        <w:tc>
          <w:tcPr>
            <w:tcW w:w="1511" w:type="dxa"/>
            <w:tcBorders>
              <w:tl2br w:val="nil"/>
              <w:tr2bl w:val="nil"/>
            </w:tcBorders>
            <w:shd w:val="clear" w:color="auto" w:fill="FFFFFF" w:themeFill="background1"/>
            <w:vAlign w:val="center"/>
          </w:tcPr>
          <w:p>
            <w:pPr>
              <w:keepNext w:val="0"/>
              <w:keepLines w:val="0"/>
              <w:pageBreakBefore w:val="0"/>
              <w:kinsoku/>
              <w:wordWrap/>
              <w:overflowPunct/>
              <w:topLinePunct w:val="0"/>
              <w:autoSpaceDE/>
              <w:autoSpaceDN/>
              <w:bidi w:val="0"/>
              <w:adjustRightInd/>
              <w:snapToGrid/>
              <w:spacing w:line="280" w:lineRule="exact"/>
              <w:ind w:left="0" w:leftChars="0"/>
              <w:jc w:val="center"/>
              <w:rPr>
                <w:rFonts w:hint="eastAsia" w:ascii="仿宋_GB2312" w:hAnsi="仿宋_GB2312" w:eastAsia="仿宋_GB2312" w:cs="仿宋_GB2312"/>
              </w:rPr>
            </w:pPr>
            <w:r>
              <w:rPr>
                <w:rFonts w:hint="eastAsia" w:ascii="仿宋_GB2312" w:hAnsi="仿宋_GB2312" w:eastAsia="仿宋_GB2312" w:cs="仿宋_GB2312"/>
                <w:lang w:val="en-US" w:eastAsia="zh-CN"/>
              </w:rPr>
              <w:t>县行政审批服务管理局</w:t>
            </w:r>
          </w:p>
        </w:tc>
        <w:tc>
          <w:tcPr>
            <w:tcW w:w="5337" w:type="dxa"/>
            <w:tcBorders>
              <w:tl2br w:val="nil"/>
              <w:tr2bl w:val="nil"/>
            </w:tcBorders>
            <w:shd w:val="clear" w:color="auto" w:fill="FFFFFF" w:themeFill="background1"/>
            <w:vAlign w:val="center"/>
          </w:tcPr>
          <w:p>
            <w:pPr>
              <w:keepNext w:val="0"/>
              <w:keepLines w:val="0"/>
              <w:pageBreakBefore w:val="0"/>
              <w:kinsoku/>
              <w:wordWrap/>
              <w:overflowPunct/>
              <w:topLinePunct w:val="0"/>
              <w:autoSpaceDE/>
              <w:autoSpaceDN/>
              <w:bidi w:val="0"/>
              <w:adjustRightInd/>
              <w:snapToGrid/>
              <w:spacing w:line="280" w:lineRule="exact"/>
              <w:ind w:left="0" w:leftChars="0"/>
              <w:rPr>
                <w:rFonts w:hint="eastAsia" w:ascii="仿宋_GB2312" w:hAnsi="仿宋_GB2312" w:eastAsia="仿宋_GB2312" w:cs="仿宋_GB2312"/>
                <w:lang w:val="en-US" w:eastAsia="zh-CN"/>
              </w:rPr>
            </w:pPr>
            <w:r>
              <w:rPr>
                <w:rFonts w:hint="eastAsia" w:ascii="仿宋_GB2312" w:hAnsi="仿宋_GB2312" w:eastAsia="仿宋_GB2312" w:cs="仿宋_GB2312"/>
                <w:lang w:val="en-US" w:eastAsia="zh-CN"/>
              </w:rPr>
              <w:t>《中华人民共和国公路法》</w:t>
            </w:r>
          </w:p>
          <w:p>
            <w:pPr>
              <w:keepNext w:val="0"/>
              <w:keepLines w:val="0"/>
              <w:pageBreakBefore w:val="0"/>
              <w:kinsoku/>
              <w:wordWrap/>
              <w:overflowPunct/>
              <w:topLinePunct w:val="0"/>
              <w:autoSpaceDE/>
              <w:autoSpaceDN/>
              <w:bidi w:val="0"/>
              <w:adjustRightInd/>
              <w:snapToGrid/>
              <w:spacing w:line="280" w:lineRule="exact"/>
              <w:ind w:left="0" w:leftChars="0"/>
              <w:rPr>
                <w:rFonts w:hint="eastAsia" w:ascii="仿宋_GB2312" w:hAnsi="仿宋_GB2312" w:eastAsia="仿宋_GB2312" w:cs="仿宋_GB2312"/>
                <w:lang w:val="en-US" w:eastAsia="zh-CN"/>
              </w:rPr>
            </w:pPr>
            <w:r>
              <w:rPr>
                <w:rFonts w:hint="eastAsia" w:ascii="仿宋_GB2312" w:hAnsi="仿宋_GB2312" w:eastAsia="仿宋_GB2312" w:cs="仿宋_GB2312"/>
                <w:lang w:val="en-US" w:eastAsia="zh-CN"/>
              </w:rPr>
              <w:t>《公路安全保护条例》</w:t>
            </w:r>
          </w:p>
          <w:p>
            <w:pPr>
              <w:keepNext w:val="0"/>
              <w:keepLines w:val="0"/>
              <w:pageBreakBefore w:val="0"/>
              <w:kinsoku/>
              <w:wordWrap/>
              <w:overflowPunct/>
              <w:topLinePunct w:val="0"/>
              <w:autoSpaceDE/>
              <w:autoSpaceDN/>
              <w:bidi w:val="0"/>
              <w:adjustRightInd/>
              <w:snapToGrid/>
              <w:spacing w:line="280" w:lineRule="exact"/>
              <w:ind w:left="0" w:leftChars="0"/>
              <w:rPr>
                <w:rFonts w:hint="eastAsia" w:ascii="仿宋_GB2312" w:hAnsi="仿宋_GB2312" w:eastAsia="仿宋_GB2312" w:cs="仿宋_GB2312"/>
              </w:rPr>
            </w:pPr>
            <w:r>
              <w:rPr>
                <w:rFonts w:hint="eastAsia" w:ascii="仿宋_GB2312" w:hAnsi="仿宋_GB2312" w:eastAsia="仿宋_GB2312" w:cs="仿宋_GB2312"/>
                <w:lang w:val="en-US" w:eastAsia="zh-CN"/>
              </w:rPr>
              <w:t>《路政管理规定》（交通运输部令2016年第81号）</w:t>
            </w:r>
          </w:p>
        </w:tc>
        <w:tc>
          <w:tcPr>
            <w:tcW w:w="1563" w:type="dxa"/>
            <w:tcBorders>
              <w:tl2br w:val="nil"/>
              <w:tr2bl w:val="nil"/>
            </w:tcBorders>
            <w:shd w:val="clear" w:color="auto" w:fill="FFFFFF" w:themeFill="background1"/>
            <w:vAlign w:val="center"/>
          </w:tcPr>
          <w:p>
            <w:pPr>
              <w:keepNext w:val="0"/>
              <w:keepLines w:val="0"/>
              <w:pageBreakBefore w:val="0"/>
              <w:kinsoku/>
              <w:wordWrap/>
              <w:overflowPunct/>
              <w:topLinePunct w:val="0"/>
              <w:autoSpaceDE/>
              <w:autoSpaceDN/>
              <w:bidi w:val="0"/>
              <w:adjustRightInd/>
              <w:snapToGrid/>
              <w:spacing w:line="280" w:lineRule="exact"/>
              <w:ind w:left="0" w:leftChars="0"/>
              <w:jc w:val="center"/>
              <w:rPr>
                <w:rFonts w:hint="eastAsia" w:ascii="仿宋_GB2312" w:hAnsi="仿宋_GB2312" w:eastAsia="仿宋_GB2312" w:cs="仿宋_GB2312"/>
                <w:lang w:val="en-US" w:eastAsia="zh-CN"/>
              </w:rPr>
            </w:pPr>
            <w:r>
              <w:rPr>
                <w:rFonts w:hint="eastAsia" w:ascii="仿宋_GB2312" w:hAnsi="仿宋_GB2312" w:eastAsia="仿宋_GB2312" w:cs="仿宋_GB2312"/>
                <w:lang w:val="en-US" w:eastAsia="zh-CN"/>
              </w:rPr>
              <w:t>县交通运输局</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534" w:hRule="atLeast"/>
        </w:trPr>
        <w:tc>
          <w:tcPr>
            <w:tcW w:w="704" w:type="dxa"/>
            <w:tcBorders>
              <w:tl2br w:val="nil"/>
              <w:tr2bl w:val="nil"/>
            </w:tcBorders>
            <w:shd w:val="clear" w:color="auto" w:fill="FFFFFF" w:themeFill="background1"/>
            <w:vAlign w:val="center"/>
          </w:tcPr>
          <w:p>
            <w:pPr>
              <w:keepNext w:val="0"/>
              <w:keepLines w:val="0"/>
              <w:pageBreakBefore w:val="0"/>
              <w:kinsoku/>
              <w:wordWrap/>
              <w:overflowPunct/>
              <w:topLinePunct w:val="0"/>
              <w:autoSpaceDE/>
              <w:autoSpaceDN/>
              <w:bidi w:val="0"/>
              <w:adjustRightInd/>
              <w:snapToGrid/>
              <w:spacing w:line="280" w:lineRule="exact"/>
              <w:ind w:left="0" w:leftChars="0"/>
              <w:jc w:val="center"/>
              <w:rPr>
                <w:rFonts w:hint="eastAsia" w:ascii="仿宋_GB2312" w:hAnsi="仿宋_GB2312" w:eastAsia="仿宋_GB2312" w:cs="仿宋_GB2312"/>
                <w:lang w:val="en-US"/>
              </w:rPr>
            </w:pPr>
            <w:r>
              <w:rPr>
                <w:rFonts w:hint="eastAsia" w:ascii="仿宋_GB2312" w:hAnsi="仿宋_GB2312" w:eastAsia="仿宋_GB2312" w:cs="仿宋_GB2312"/>
                <w:lang w:val="en-US" w:eastAsia="zh-CN"/>
              </w:rPr>
              <w:t>101</w:t>
            </w:r>
          </w:p>
        </w:tc>
        <w:tc>
          <w:tcPr>
            <w:tcW w:w="2460" w:type="dxa"/>
            <w:tcBorders>
              <w:tl2br w:val="nil"/>
              <w:tr2bl w:val="nil"/>
            </w:tcBorders>
            <w:shd w:val="clear" w:color="auto" w:fill="FFFFFF" w:themeFill="background1"/>
            <w:vAlign w:val="center"/>
          </w:tcPr>
          <w:p>
            <w:pPr>
              <w:keepNext w:val="0"/>
              <w:keepLines w:val="0"/>
              <w:pageBreakBefore w:val="0"/>
              <w:kinsoku/>
              <w:wordWrap/>
              <w:overflowPunct/>
              <w:topLinePunct w:val="0"/>
              <w:autoSpaceDE/>
              <w:autoSpaceDN/>
              <w:bidi w:val="0"/>
              <w:adjustRightInd/>
              <w:snapToGrid/>
              <w:spacing w:line="280" w:lineRule="exact"/>
              <w:ind w:left="0" w:leftChars="0"/>
              <w:rPr>
                <w:rFonts w:hint="eastAsia" w:ascii="仿宋_GB2312" w:hAnsi="仿宋_GB2312" w:eastAsia="仿宋_GB2312" w:cs="仿宋_GB2312"/>
              </w:rPr>
            </w:pPr>
            <w:r>
              <w:rPr>
                <w:rFonts w:hint="eastAsia" w:ascii="仿宋_GB2312" w:hAnsi="仿宋_GB2312" w:eastAsia="仿宋_GB2312" w:cs="仿宋_GB2312"/>
                <w:lang w:val="en-US" w:eastAsia="zh-CN"/>
              </w:rPr>
              <w:t>道路旅客运输经营许可</w:t>
            </w:r>
          </w:p>
        </w:tc>
        <w:tc>
          <w:tcPr>
            <w:tcW w:w="1537" w:type="dxa"/>
            <w:tcBorders>
              <w:tl2br w:val="nil"/>
              <w:tr2bl w:val="nil"/>
            </w:tcBorders>
            <w:shd w:val="clear" w:color="auto" w:fill="FFFFFF" w:themeFill="background1"/>
            <w:vAlign w:val="center"/>
          </w:tcPr>
          <w:p>
            <w:pPr>
              <w:keepNext w:val="0"/>
              <w:keepLines w:val="0"/>
              <w:pageBreakBefore w:val="0"/>
              <w:kinsoku/>
              <w:wordWrap/>
              <w:overflowPunct/>
              <w:topLinePunct w:val="0"/>
              <w:autoSpaceDE/>
              <w:autoSpaceDN/>
              <w:bidi w:val="0"/>
              <w:adjustRightInd/>
              <w:snapToGrid/>
              <w:spacing w:line="280" w:lineRule="exact"/>
              <w:ind w:left="0" w:leftChars="0"/>
              <w:jc w:val="center"/>
              <w:rPr>
                <w:rFonts w:hint="eastAsia" w:ascii="仿宋_GB2312" w:hAnsi="仿宋_GB2312" w:eastAsia="仿宋_GB2312" w:cs="仿宋_GB2312"/>
              </w:rPr>
            </w:pPr>
            <w:r>
              <w:rPr>
                <w:rFonts w:hint="eastAsia" w:ascii="仿宋_GB2312" w:hAnsi="仿宋_GB2312" w:eastAsia="仿宋_GB2312" w:cs="仿宋_GB2312"/>
                <w:lang w:val="en-US" w:eastAsia="zh-CN"/>
              </w:rPr>
              <w:t>省交通厅</w:t>
            </w:r>
          </w:p>
        </w:tc>
        <w:tc>
          <w:tcPr>
            <w:tcW w:w="1511" w:type="dxa"/>
            <w:tcBorders>
              <w:tl2br w:val="nil"/>
              <w:tr2bl w:val="nil"/>
            </w:tcBorders>
            <w:shd w:val="clear" w:color="auto" w:fill="FFFFFF" w:themeFill="background1"/>
            <w:vAlign w:val="center"/>
          </w:tcPr>
          <w:p>
            <w:pPr>
              <w:keepNext w:val="0"/>
              <w:keepLines w:val="0"/>
              <w:pageBreakBefore w:val="0"/>
              <w:kinsoku/>
              <w:wordWrap/>
              <w:overflowPunct/>
              <w:topLinePunct w:val="0"/>
              <w:autoSpaceDE/>
              <w:autoSpaceDN/>
              <w:bidi w:val="0"/>
              <w:adjustRightInd/>
              <w:snapToGrid/>
              <w:spacing w:line="280" w:lineRule="exact"/>
              <w:ind w:left="0" w:leftChars="0"/>
              <w:jc w:val="center"/>
              <w:rPr>
                <w:rFonts w:hint="eastAsia" w:ascii="仿宋_GB2312" w:hAnsi="仿宋_GB2312" w:eastAsia="仿宋_GB2312" w:cs="仿宋_GB2312"/>
              </w:rPr>
            </w:pPr>
            <w:r>
              <w:rPr>
                <w:rFonts w:hint="eastAsia" w:ascii="仿宋_GB2312" w:hAnsi="仿宋_GB2312" w:eastAsia="仿宋_GB2312" w:cs="仿宋_GB2312"/>
                <w:lang w:val="en-US" w:eastAsia="zh-CN"/>
              </w:rPr>
              <w:t>县行政审批服务管理局</w:t>
            </w:r>
          </w:p>
        </w:tc>
        <w:tc>
          <w:tcPr>
            <w:tcW w:w="5337" w:type="dxa"/>
            <w:tcBorders>
              <w:tl2br w:val="nil"/>
              <w:tr2bl w:val="nil"/>
            </w:tcBorders>
            <w:shd w:val="clear" w:color="auto" w:fill="FFFFFF" w:themeFill="background1"/>
            <w:vAlign w:val="center"/>
          </w:tcPr>
          <w:p>
            <w:pPr>
              <w:keepNext w:val="0"/>
              <w:keepLines w:val="0"/>
              <w:pageBreakBefore w:val="0"/>
              <w:kinsoku/>
              <w:wordWrap/>
              <w:overflowPunct/>
              <w:topLinePunct w:val="0"/>
              <w:autoSpaceDE/>
              <w:autoSpaceDN/>
              <w:bidi w:val="0"/>
              <w:adjustRightInd/>
              <w:snapToGrid/>
              <w:spacing w:line="280" w:lineRule="exact"/>
              <w:ind w:left="0" w:leftChars="0"/>
              <w:rPr>
                <w:rFonts w:hint="eastAsia" w:ascii="仿宋_GB2312" w:hAnsi="仿宋_GB2312" w:eastAsia="仿宋_GB2312" w:cs="仿宋_GB2312"/>
              </w:rPr>
            </w:pPr>
            <w:r>
              <w:rPr>
                <w:rFonts w:hint="eastAsia" w:ascii="仿宋_GB2312" w:hAnsi="仿宋_GB2312" w:eastAsia="仿宋_GB2312" w:cs="仿宋_GB2312"/>
                <w:lang w:val="en-US" w:eastAsia="zh-CN"/>
              </w:rPr>
              <w:t>《中华人民共和国道路运输条例》</w:t>
            </w:r>
          </w:p>
        </w:tc>
        <w:tc>
          <w:tcPr>
            <w:tcW w:w="1563" w:type="dxa"/>
            <w:tcBorders>
              <w:tl2br w:val="nil"/>
              <w:tr2bl w:val="nil"/>
            </w:tcBorders>
            <w:shd w:val="clear" w:color="auto" w:fill="FFFFFF" w:themeFill="background1"/>
            <w:vAlign w:val="center"/>
          </w:tcPr>
          <w:p>
            <w:pPr>
              <w:keepNext w:val="0"/>
              <w:keepLines w:val="0"/>
              <w:pageBreakBefore w:val="0"/>
              <w:kinsoku/>
              <w:wordWrap/>
              <w:overflowPunct/>
              <w:topLinePunct w:val="0"/>
              <w:autoSpaceDE/>
              <w:autoSpaceDN/>
              <w:bidi w:val="0"/>
              <w:adjustRightInd/>
              <w:snapToGrid/>
              <w:spacing w:line="280" w:lineRule="exact"/>
              <w:ind w:left="0" w:leftChars="0"/>
              <w:jc w:val="center"/>
              <w:rPr>
                <w:rFonts w:hint="eastAsia" w:ascii="仿宋_GB2312" w:hAnsi="仿宋_GB2312" w:eastAsia="仿宋_GB2312" w:cs="仿宋_GB2312"/>
                <w:lang w:val="en-US" w:eastAsia="zh-CN"/>
              </w:rPr>
            </w:pPr>
            <w:r>
              <w:rPr>
                <w:rFonts w:hint="eastAsia" w:ascii="仿宋_GB2312" w:hAnsi="仿宋_GB2312" w:eastAsia="仿宋_GB2312" w:cs="仿宋_GB2312"/>
                <w:lang w:val="en-US" w:eastAsia="zh-CN"/>
              </w:rPr>
              <w:t>县交通运输局</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454" w:hRule="atLeast"/>
        </w:trPr>
        <w:tc>
          <w:tcPr>
            <w:tcW w:w="704" w:type="dxa"/>
            <w:tcBorders>
              <w:tl2br w:val="nil"/>
              <w:tr2bl w:val="nil"/>
            </w:tcBorders>
            <w:shd w:val="clear" w:color="auto" w:fill="FFFFFF" w:themeFill="background1"/>
            <w:vAlign w:val="center"/>
          </w:tcPr>
          <w:p>
            <w:pPr>
              <w:keepNext w:val="0"/>
              <w:keepLines w:val="0"/>
              <w:pageBreakBefore w:val="0"/>
              <w:kinsoku/>
              <w:wordWrap/>
              <w:overflowPunct/>
              <w:topLinePunct w:val="0"/>
              <w:autoSpaceDE/>
              <w:autoSpaceDN/>
              <w:bidi w:val="0"/>
              <w:adjustRightInd/>
              <w:snapToGrid/>
              <w:spacing w:line="280" w:lineRule="exact"/>
              <w:ind w:left="0" w:leftChars="0"/>
              <w:jc w:val="center"/>
              <w:rPr>
                <w:rFonts w:hint="eastAsia" w:ascii="仿宋_GB2312" w:hAnsi="仿宋_GB2312" w:eastAsia="仿宋_GB2312" w:cs="仿宋_GB2312"/>
                <w:lang w:val="en-US"/>
              </w:rPr>
            </w:pPr>
            <w:r>
              <w:rPr>
                <w:rFonts w:hint="eastAsia" w:ascii="仿宋_GB2312" w:hAnsi="仿宋_GB2312" w:eastAsia="仿宋_GB2312" w:cs="仿宋_GB2312"/>
                <w:lang w:val="en-US" w:eastAsia="zh-CN"/>
              </w:rPr>
              <w:t>102</w:t>
            </w:r>
          </w:p>
        </w:tc>
        <w:tc>
          <w:tcPr>
            <w:tcW w:w="2460" w:type="dxa"/>
            <w:tcBorders>
              <w:tl2br w:val="nil"/>
              <w:tr2bl w:val="nil"/>
            </w:tcBorders>
            <w:shd w:val="clear" w:color="auto" w:fill="FFFFFF" w:themeFill="background1"/>
            <w:vAlign w:val="center"/>
          </w:tcPr>
          <w:p>
            <w:pPr>
              <w:keepNext w:val="0"/>
              <w:keepLines w:val="0"/>
              <w:pageBreakBefore w:val="0"/>
              <w:kinsoku/>
              <w:wordWrap/>
              <w:overflowPunct/>
              <w:topLinePunct w:val="0"/>
              <w:autoSpaceDE/>
              <w:autoSpaceDN/>
              <w:bidi w:val="0"/>
              <w:adjustRightInd/>
              <w:snapToGrid/>
              <w:spacing w:line="280" w:lineRule="exact"/>
              <w:ind w:left="0" w:leftChars="0"/>
              <w:rPr>
                <w:rFonts w:hint="eastAsia" w:ascii="仿宋_GB2312" w:hAnsi="仿宋_GB2312" w:eastAsia="仿宋_GB2312" w:cs="仿宋_GB2312"/>
              </w:rPr>
            </w:pPr>
            <w:r>
              <w:rPr>
                <w:rFonts w:hint="eastAsia" w:ascii="仿宋_GB2312" w:hAnsi="仿宋_GB2312" w:eastAsia="仿宋_GB2312" w:cs="仿宋_GB2312"/>
                <w:lang w:val="en-US" w:eastAsia="zh-CN"/>
              </w:rPr>
              <w:t>道路旅客运输站经营许可</w:t>
            </w:r>
          </w:p>
        </w:tc>
        <w:tc>
          <w:tcPr>
            <w:tcW w:w="1537" w:type="dxa"/>
            <w:tcBorders>
              <w:tl2br w:val="nil"/>
              <w:tr2bl w:val="nil"/>
            </w:tcBorders>
            <w:shd w:val="clear" w:color="auto" w:fill="FFFFFF" w:themeFill="background1"/>
            <w:vAlign w:val="center"/>
          </w:tcPr>
          <w:p>
            <w:pPr>
              <w:keepNext w:val="0"/>
              <w:keepLines w:val="0"/>
              <w:pageBreakBefore w:val="0"/>
              <w:kinsoku/>
              <w:wordWrap/>
              <w:overflowPunct/>
              <w:topLinePunct w:val="0"/>
              <w:autoSpaceDE/>
              <w:autoSpaceDN/>
              <w:bidi w:val="0"/>
              <w:adjustRightInd/>
              <w:snapToGrid/>
              <w:spacing w:line="280" w:lineRule="exact"/>
              <w:ind w:left="0" w:leftChars="0"/>
              <w:jc w:val="center"/>
              <w:rPr>
                <w:rFonts w:hint="eastAsia" w:ascii="仿宋_GB2312" w:hAnsi="仿宋_GB2312" w:eastAsia="仿宋_GB2312" w:cs="仿宋_GB2312"/>
              </w:rPr>
            </w:pPr>
            <w:r>
              <w:rPr>
                <w:rFonts w:hint="eastAsia" w:ascii="仿宋_GB2312" w:hAnsi="仿宋_GB2312" w:eastAsia="仿宋_GB2312" w:cs="仿宋_GB2312"/>
                <w:lang w:val="en-US" w:eastAsia="zh-CN"/>
              </w:rPr>
              <w:t>省交通厅</w:t>
            </w:r>
          </w:p>
        </w:tc>
        <w:tc>
          <w:tcPr>
            <w:tcW w:w="1511" w:type="dxa"/>
            <w:tcBorders>
              <w:tl2br w:val="nil"/>
              <w:tr2bl w:val="nil"/>
            </w:tcBorders>
            <w:shd w:val="clear" w:color="auto" w:fill="FFFFFF" w:themeFill="background1"/>
            <w:vAlign w:val="center"/>
          </w:tcPr>
          <w:p>
            <w:pPr>
              <w:keepNext w:val="0"/>
              <w:keepLines w:val="0"/>
              <w:pageBreakBefore w:val="0"/>
              <w:kinsoku/>
              <w:wordWrap/>
              <w:overflowPunct/>
              <w:topLinePunct w:val="0"/>
              <w:autoSpaceDE/>
              <w:autoSpaceDN/>
              <w:bidi w:val="0"/>
              <w:adjustRightInd/>
              <w:snapToGrid/>
              <w:spacing w:line="280" w:lineRule="exact"/>
              <w:ind w:left="0" w:leftChars="0"/>
              <w:jc w:val="center"/>
              <w:rPr>
                <w:rFonts w:hint="eastAsia" w:ascii="仿宋_GB2312" w:hAnsi="仿宋_GB2312" w:eastAsia="仿宋_GB2312" w:cs="仿宋_GB2312"/>
              </w:rPr>
            </w:pPr>
            <w:r>
              <w:rPr>
                <w:rFonts w:hint="eastAsia" w:ascii="仿宋_GB2312" w:hAnsi="仿宋_GB2312" w:eastAsia="仿宋_GB2312" w:cs="仿宋_GB2312"/>
                <w:lang w:val="en-US" w:eastAsia="zh-CN"/>
              </w:rPr>
              <w:t>县行政审批服务管理局</w:t>
            </w:r>
          </w:p>
        </w:tc>
        <w:tc>
          <w:tcPr>
            <w:tcW w:w="5337" w:type="dxa"/>
            <w:tcBorders>
              <w:tl2br w:val="nil"/>
              <w:tr2bl w:val="nil"/>
            </w:tcBorders>
            <w:shd w:val="clear" w:color="auto" w:fill="FFFFFF" w:themeFill="background1"/>
            <w:vAlign w:val="center"/>
          </w:tcPr>
          <w:p>
            <w:pPr>
              <w:keepNext w:val="0"/>
              <w:keepLines w:val="0"/>
              <w:pageBreakBefore w:val="0"/>
              <w:kinsoku/>
              <w:wordWrap/>
              <w:overflowPunct/>
              <w:topLinePunct w:val="0"/>
              <w:autoSpaceDE/>
              <w:autoSpaceDN/>
              <w:bidi w:val="0"/>
              <w:adjustRightInd/>
              <w:snapToGrid/>
              <w:spacing w:line="280" w:lineRule="exact"/>
              <w:ind w:left="0" w:leftChars="0"/>
              <w:rPr>
                <w:rFonts w:hint="eastAsia" w:ascii="仿宋_GB2312" w:hAnsi="仿宋_GB2312" w:eastAsia="仿宋_GB2312" w:cs="仿宋_GB2312"/>
              </w:rPr>
            </w:pPr>
            <w:r>
              <w:rPr>
                <w:rFonts w:hint="eastAsia" w:ascii="仿宋_GB2312" w:hAnsi="仿宋_GB2312" w:eastAsia="仿宋_GB2312" w:cs="仿宋_GB2312"/>
                <w:lang w:val="en-US" w:eastAsia="zh-CN"/>
              </w:rPr>
              <w:t>《中华人民共和国道路运输条例》</w:t>
            </w:r>
          </w:p>
        </w:tc>
        <w:tc>
          <w:tcPr>
            <w:tcW w:w="1563" w:type="dxa"/>
            <w:tcBorders>
              <w:tl2br w:val="nil"/>
              <w:tr2bl w:val="nil"/>
            </w:tcBorders>
            <w:shd w:val="clear" w:color="auto" w:fill="FFFFFF" w:themeFill="background1"/>
            <w:vAlign w:val="center"/>
          </w:tcPr>
          <w:p>
            <w:pPr>
              <w:keepNext w:val="0"/>
              <w:keepLines w:val="0"/>
              <w:pageBreakBefore w:val="0"/>
              <w:kinsoku/>
              <w:wordWrap/>
              <w:overflowPunct/>
              <w:topLinePunct w:val="0"/>
              <w:autoSpaceDE/>
              <w:autoSpaceDN/>
              <w:bidi w:val="0"/>
              <w:adjustRightInd/>
              <w:snapToGrid/>
              <w:spacing w:line="280" w:lineRule="exact"/>
              <w:ind w:left="0" w:leftChars="0"/>
              <w:jc w:val="center"/>
              <w:rPr>
                <w:rFonts w:hint="eastAsia" w:ascii="仿宋_GB2312" w:hAnsi="仿宋_GB2312" w:eastAsia="仿宋_GB2312" w:cs="仿宋_GB2312"/>
                <w:lang w:val="en-US" w:eastAsia="zh-CN"/>
              </w:rPr>
            </w:pPr>
            <w:r>
              <w:rPr>
                <w:rFonts w:hint="eastAsia" w:ascii="仿宋_GB2312" w:hAnsi="仿宋_GB2312" w:eastAsia="仿宋_GB2312" w:cs="仿宋_GB2312"/>
                <w:lang w:val="en-US" w:eastAsia="zh-CN"/>
              </w:rPr>
              <w:t>县交通运输局</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454" w:hRule="atLeast"/>
        </w:trPr>
        <w:tc>
          <w:tcPr>
            <w:tcW w:w="704" w:type="dxa"/>
            <w:tcBorders>
              <w:tl2br w:val="nil"/>
              <w:tr2bl w:val="nil"/>
            </w:tcBorders>
            <w:shd w:val="clear" w:color="auto" w:fill="FFFFFF" w:themeFill="background1"/>
            <w:vAlign w:val="center"/>
          </w:tcPr>
          <w:p>
            <w:pPr>
              <w:keepNext w:val="0"/>
              <w:keepLines w:val="0"/>
              <w:pageBreakBefore w:val="0"/>
              <w:kinsoku/>
              <w:wordWrap/>
              <w:overflowPunct/>
              <w:topLinePunct w:val="0"/>
              <w:autoSpaceDE/>
              <w:autoSpaceDN/>
              <w:bidi w:val="0"/>
              <w:adjustRightInd/>
              <w:snapToGrid/>
              <w:spacing w:line="280" w:lineRule="exact"/>
              <w:ind w:left="0" w:leftChars="0"/>
              <w:jc w:val="center"/>
              <w:rPr>
                <w:rFonts w:hint="eastAsia" w:ascii="仿宋_GB2312" w:hAnsi="仿宋_GB2312" w:eastAsia="仿宋_GB2312" w:cs="仿宋_GB2312"/>
                <w:lang w:val="en-US"/>
              </w:rPr>
            </w:pPr>
            <w:r>
              <w:rPr>
                <w:rFonts w:hint="eastAsia" w:ascii="仿宋_GB2312" w:hAnsi="仿宋_GB2312" w:eastAsia="仿宋_GB2312" w:cs="仿宋_GB2312"/>
                <w:lang w:val="en-US" w:eastAsia="zh-CN"/>
              </w:rPr>
              <w:t>103</w:t>
            </w:r>
          </w:p>
        </w:tc>
        <w:tc>
          <w:tcPr>
            <w:tcW w:w="2460" w:type="dxa"/>
            <w:tcBorders>
              <w:tl2br w:val="nil"/>
              <w:tr2bl w:val="nil"/>
            </w:tcBorders>
            <w:shd w:val="clear" w:color="auto" w:fill="FFFFFF" w:themeFill="background1"/>
            <w:vAlign w:val="center"/>
          </w:tcPr>
          <w:p>
            <w:pPr>
              <w:keepNext w:val="0"/>
              <w:keepLines w:val="0"/>
              <w:pageBreakBefore w:val="0"/>
              <w:kinsoku/>
              <w:wordWrap/>
              <w:overflowPunct/>
              <w:topLinePunct w:val="0"/>
              <w:autoSpaceDE/>
              <w:autoSpaceDN/>
              <w:bidi w:val="0"/>
              <w:adjustRightInd/>
              <w:snapToGrid/>
              <w:spacing w:line="280" w:lineRule="exact"/>
              <w:ind w:left="0" w:leftChars="0"/>
              <w:rPr>
                <w:rFonts w:hint="eastAsia" w:ascii="仿宋_GB2312" w:hAnsi="仿宋_GB2312" w:eastAsia="仿宋_GB2312" w:cs="仿宋_GB2312"/>
              </w:rPr>
            </w:pPr>
            <w:r>
              <w:rPr>
                <w:rFonts w:hint="eastAsia" w:ascii="仿宋_GB2312" w:hAnsi="仿宋_GB2312" w:eastAsia="仿宋_GB2312" w:cs="仿宋_GB2312"/>
                <w:lang w:val="en-US" w:eastAsia="zh-CN"/>
              </w:rPr>
              <w:t>道路货物运输经营许可（除使用4500千克及以下普通货运车辆从事普通货运经营外）</w:t>
            </w:r>
          </w:p>
        </w:tc>
        <w:tc>
          <w:tcPr>
            <w:tcW w:w="1537" w:type="dxa"/>
            <w:tcBorders>
              <w:tl2br w:val="nil"/>
              <w:tr2bl w:val="nil"/>
            </w:tcBorders>
            <w:shd w:val="clear" w:color="auto" w:fill="FFFFFF" w:themeFill="background1"/>
            <w:vAlign w:val="center"/>
          </w:tcPr>
          <w:p>
            <w:pPr>
              <w:keepNext w:val="0"/>
              <w:keepLines w:val="0"/>
              <w:pageBreakBefore w:val="0"/>
              <w:kinsoku/>
              <w:wordWrap/>
              <w:overflowPunct/>
              <w:topLinePunct w:val="0"/>
              <w:autoSpaceDE/>
              <w:autoSpaceDN/>
              <w:bidi w:val="0"/>
              <w:adjustRightInd/>
              <w:snapToGrid/>
              <w:spacing w:line="280" w:lineRule="exact"/>
              <w:ind w:left="0" w:leftChars="0"/>
              <w:jc w:val="center"/>
              <w:rPr>
                <w:rFonts w:hint="eastAsia" w:ascii="仿宋_GB2312" w:hAnsi="仿宋_GB2312" w:eastAsia="仿宋_GB2312" w:cs="仿宋_GB2312"/>
              </w:rPr>
            </w:pPr>
            <w:r>
              <w:rPr>
                <w:rFonts w:hint="eastAsia" w:ascii="仿宋_GB2312" w:hAnsi="仿宋_GB2312" w:eastAsia="仿宋_GB2312" w:cs="仿宋_GB2312"/>
                <w:lang w:val="en-US" w:eastAsia="zh-CN"/>
              </w:rPr>
              <w:t>省交通厅</w:t>
            </w:r>
          </w:p>
        </w:tc>
        <w:tc>
          <w:tcPr>
            <w:tcW w:w="1511" w:type="dxa"/>
            <w:tcBorders>
              <w:tl2br w:val="nil"/>
              <w:tr2bl w:val="nil"/>
            </w:tcBorders>
            <w:shd w:val="clear" w:color="auto" w:fill="FFFFFF" w:themeFill="background1"/>
            <w:vAlign w:val="center"/>
          </w:tcPr>
          <w:p>
            <w:pPr>
              <w:keepNext w:val="0"/>
              <w:keepLines w:val="0"/>
              <w:pageBreakBefore w:val="0"/>
              <w:kinsoku/>
              <w:wordWrap/>
              <w:overflowPunct/>
              <w:topLinePunct w:val="0"/>
              <w:autoSpaceDE/>
              <w:autoSpaceDN/>
              <w:bidi w:val="0"/>
              <w:adjustRightInd/>
              <w:snapToGrid/>
              <w:spacing w:line="280" w:lineRule="exact"/>
              <w:ind w:left="0" w:leftChars="0"/>
              <w:jc w:val="center"/>
              <w:rPr>
                <w:rFonts w:hint="eastAsia" w:ascii="仿宋_GB2312" w:hAnsi="仿宋_GB2312" w:eastAsia="仿宋_GB2312" w:cs="仿宋_GB2312"/>
              </w:rPr>
            </w:pPr>
            <w:r>
              <w:rPr>
                <w:rFonts w:hint="eastAsia" w:ascii="仿宋_GB2312" w:hAnsi="仿宋_GB2312" w:eastAsia="仿宋_GB2312" w:cs="仿宋_GB2312"/>
                <w:lang w:val="en-US" w:eastAsia="zh-CN"/>
              </w:rPr>
              <w:t>县交通运输局</w:t>
            </w:r>
          </w:p>
        </w:tc>
        <w:tc>
          <w:tcPr>
            <w:tcW w:w="5337" w:type="dxa"/>
            <w:tcBorders>
              <w:tl2br w:val="nil"/>
              <w:tr2bl w:val="nil"/>
            </w:tcBorders>
            <w:shd w:val="clear" w:color="auto" w:fill="FFFFFF" w:themeFill="background1"/>
            <w:vAlign w:val="center"/>
          </w:tcPr>
          <w:p>
            <w:pPr>
              <w:keepNext w:val="0"/>
              <w:keepLines w:val="0"/>
              <w:pageBreakBefore w:val="0"/>
              <w:kinsoku/>
              <w:wordWrap/>
              <w:overflowPunct/>
              <w:topLinePunct w:val="0"/>
              <w:autoSpaceDE/>
              <w:autoSpaceDN/>
              <w:bidi w:val="0"/>
              <w:adjustRightInd/>
              <w:snapToGrid/>
              <w:spacing w:line="280" w:lineRule="exact"/>
              <w:ind w:left="0" w:leftChars="0"/>
              <w:rPr>
                <w:rFonts w:hint="eastAsia" w:ascii="仿宋_GB2312" w:hAnsi="仿宋_GB2312" w:eastAsia="仿宋_GB2312" w:cs="仿宋_GB2312"/>
                <w:lang w:val="en-US" w:eastAsia="zh-CN"/>
              </w:rPr>
            </w:pPr>
            <w:r>
              <w:rPr>
                <w:rFonts w:hint="eastAsia" w:ascii="仿宋_GB2312" w:hAnsi="仿宋_GB2312" w:eastAsia="仿宋_GB2312" w:cs="仿宋_GB2312"/>
                <w:lang w:val="en-US" w:eastAsia="zh-CN"/>
              </w:rPr>
              <w:t>《中华人民共和国道路运输条例》</w:t>
            </w:r>
          </w:p>
          <w:p>
            <w:pPr>
              <w:keepNext w:val="0"/>
              <w:keepLines w:val="0"/>
              <w:pageBreakBefore w:val="0"/>
              <w:kinsoku/>
              <w:wordWrap/>
              <w:overflowPunct/>
              <w:topLinePunct w:val="0"/>
              <w:autoSpaceDE/>
              <w:autoSpaceDN/>
              <w:bidi w:val="0"/>
              <w:adjustRightInd/>
              <w:snapToGrid/>
              <w:spacing w:line="280" w:lineRule="exact"/>
              <w:ind w:left="0" w:leftChars="0"/>
              <w:rPr>
                <w:rFonts w:hint="eastAsia" w:ascii="仿宋_GB2312" w:hAnsi="仿宋_GB2312" w:eastAsia="仿宋_GB2312" w:cs="仿宋_GB2312"/>
              </w:rPr>
            </w:pPr>
            <w:r>
              <w:rPr>
                <w:rFonts w:hint="eastAsia" w:ascii="仿宋_GB2312" w:hAnsi="仿宋_GB2312" w:eastAsia="仿宋_GB2312" w:cs="仿宋_GB2312"/>
                <w:lang w:val="en-US" w:eastAsia="zh-CN"/>
              </w:rPr>
              <w:t>《道路货物运输及站场管理规定》（交通运输部令2019年第17号）</w:t>
            </w:r>
          </w:p>
        </w:tc>
        <w:tc>
          <w:tcPr>
            <w:tcW w:w="1563" w:type="dxa"/>
            <w:tcBorders>
              <w:tl2br w:val="nil"/>
              <w:tr2bl w:val="nil"/>
            </w:tcBorders>
            <w:shd w:val="clear" w:color="auto" w:fill="FFFFFF" w:themeFill="background1"/>
            <w:vAlign w:val="center"/>
          </w:tcPr>
          <w:p>
            <w:pPr>
              <w:keepNext w:val="0"/>
              <w:keepLines w:val="0"/>
              <w:pageBreakBefore w:val="0"/>
              <w:kinsoku/>
              <w:wordWrap/>
              <w:overflowPunct/>
              <w:topLinePunct w:val="0"/>
              <w:autoSpaceDE/>
              <w:autoSpaceDN/>
              <w:bidi w:val="0"/>
              <w:adjustRightInd/>
              <w:snapToGrid/>
              <w:spacing w:line="280" w:lineRule="exact"/>
              <w:ind w:left="0" w:leftChars="0"/>
              <w:jc w:val="center"/>
              <w:rPr>
                <w:rFonts w:hint="eastAsia" w:ascii="仿宋_GB2312" w:hAnsi="仿宋_GB2312" w:eastAsia="仿宋_GB2312" w:cs="仿宋_GB2312"/>
                <w:lang w:val="en-US" w:eastAsia="zh-CN"/>
              </w:rPr>
            </w:pPr>
            <w:r>
              <w:rPr>
                <w:rFonts w:hint="eastAsia" w:ascii="仿宋_GB2312" w:hAnsi="仿宋_GB2312" w:eastAsia="仿宋_GB2312" w:cs="仿宋_GB2312"/>
                <w:lang w:val="en-US" w:eastAsia="zh-CN"/>
              </w:rPr>
              <w:t>县交通运输局</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2295" w:hRule="atLeast"/>
        </w:trPr>
        <w:tc>
          <w:tcPr>
            <w:tcW w:w="704" w:type="dxa"/>
            <w:tcBorders>
              <w:tl2br w:val="nil"/>
              <w:tr2bl w:val="nil"/>
            </w:tcBorders>
            <w:shd w:val="clear" w:color="auto" w:fill="FFFFFF" w:themeFill="background1"/>
            <w:vAlign w:val="center"/>
          </w:tcPr>
          <w:p>
            <w:pPr>
              <w:keepNext w:val="0"/>
              <w:keepLines w:val="0"/>
              <w:pageBreakBefore w:val="0"/>
              <w:kinsoku/>
              <w:wordWrap/>
              <w:overflowPunct/>
              <w:topLinePunct w:val="0"/>
              <w:autoSpaceDE/>
              <w:autoSpaceDN/>
              <w:bidi w:val="0"/>
              <w:adjustRightInd/>
              <w:snapToGrid/>
              <w:spacing w:line="280" w:lineRule="exact"/>
              <w:ind w:left="0" w:leftChars="0"/>
              <w:jc w:val="center"/>
              <w:rPr>
                <w:rFonts w:hint="eastAsia" w:ascii="仿宋_GB2312" w:hAnsi="仿宋_GB2312" w:eastAsia="仿宋_GB2312" w:cs="仿宋_GB2312"/>
                <w:lang w:val="en-US"/>
              </w:rPr>
            </w:pPr>
            <w:r>
              <w:rPr>
                <w:rFonts w:hint="eastAsia" w:ascii="仿宋_GB2312" w:hAnsi="仿宋_GB2312" w:eastAsia="仿宋_GB2312" w:cs="仿宋_GB2312"/>
                <w:lang w:val="en-US" w:eastAsia="zh-CN"/>
              </w:rPr>
              <w:t>104</w:t>
            </w:r>
          </w:p>
        </w:tc>
        <w:tc>
          <w:tcPr>
            <w:tcW w:w="2460" w:type="dxa"/>
            <w:tcBorders>
              <w:tl2br w:val="nil"/>
              <w:tr2bl w:val="nil"/>
            </w:tcBorders>
            <w:shd w:val="clear" w:color="auto" w:fill="FFFFFF" w:themeFill="background1"/>
            <w:vAlign w:val="center"/>
          </w:tcPr>
          <w:p>
            <w:pPr>
              <w:keepNext w:val="0"/>
              <w:keepLines w:val="0"/>
              <w:pageBreakBefore w:val="0"/>
              <w:kinsoku/>
              <w:wordWrap/>
              <w:overflowPunct/>
              <w:topLinePunct w:val="0"/>
              <w:autoSpaceDE/>
              <w:autoSpaceDN/>
              <w:bidi w:val="0"/>
              <w:adjustRightInd/>
              <w:snapToGrid/>
              <w:spacing w:line="280" w:lineRule="exact"/>
              <w:ind w:left="0" w:leftChars="0"/>
              <w:rPr>
                <w:rFonts w:hint="eastAsia" w:ascii="仿宋_GB2312" w:hAnsi="仿宋_GB2312" w:eastAsia="仿宋_GB2312" w:cs="仿宋_GB2312"/>
              </w:rPr>
            </w:pPr>
            <w:r>
              <w:rPr>
                <w:rFonts w:hint="eastAsia" w:ascii="仿宋_GB2312" w:hAnsi="仿宋_GB2312" w:eastAsia="仿宋_GB2312" w:cs="仿宋_GB2312"/>
                <w:lang w:val="en-US" w:eastAsia="zh-CN"/>
              </w:rPr>
              <w:t>出租汽车经营许可</w:t>
            </w:r>
          </w:p>
        </w:tc>
        <w:tc>
          <w:tcPr>
            <w:tcW w:w="1537" w:type="dxa"/>
            <w:tcBorders>
              <w:tl2br w:val="nil"/>
              <w:tr2bl w:val="nil"/>
            </w:tcBorders>
            <w:shd w:val="clear" w:color="auto" w:fill="FFFFFF" w:themeFill="background1"/>
            <w:vAlign w:val="center"/>
          </w:tcPr>
          <w:p>
            <w:pPr>
              <w:keepNext w:val="0"/>
              <w:keepLines w:val="0"/>
              <w:pageBreakBefore w:val="0"/>
              <w:kinsoku/>
              <w:wordWrap/>
              <w:overflowPunct/>
              <w:topLinePunct w:val="0"/>
              <w:autoSpaceDE/>
              <w:autoSpaceDN/>
              <w:bidi w:val="0"/>
              <w:adjustRightInd/>
              <w:snapToGrid/>
              <w:spacing w:line="280" w:lineRule="exact"/>
              <w:ind w:left="0" w:leftChars="0"/>
              <w:jc w:val="center"/>
              <w:rPr>
                <w:rFonts w:hint="eastAsia" w:ascii="仿宋_GB2312" w:hAnsi="仿宋_GB2312" w:eastAsia="仿宋_GB2312" w:cs="仿宋_GB2312"/>
              </w:rPr>
            </w:pPr>
            <w:r>
              <w:rPr>
                <w:rFonts w:hint="eastAsia" w:ascii="仿宋_GB2312" w:hAnsi="仿宋_GB2312" w:eastAsia="仿宋_GB2312" w:cs="仿宋_GB2312"/>
                <w:lang w:val="en-US" w:eastAsia="zh-CN"/>
              </w:rPr>
              <w:t>省交通厅</w:t>
            </w:r>
          </w:p>
        </w:tc>
        <w:tc>
          <w:tcPr>
            <w:tcW w:w="1511" w:type="dxa"/>
            <w:tcBorders>
              <w:tl2br w:val="nil"/>
              <w:tr2bl w:val="nil"/>
            </w:tcBorders>
            <w:shd w:val="clear" w:color="auto" w:fill="FFFFFF" w:themeFill="background1"/>
            <w:vAlign w:val="center"/>
          </w:tcPr>
          <w:p>
            <w:pPr>
              <w:keepNext w:val="0"/>
              <w:keepLines w:val="0"/>
              <w:pageBreakBefore w:val="0"/>
              <w:kinsoku/>
              <w:wordWrap/>
              <w:overflowPunct/>
              <w:topLinePunct w:val="0"/>
              <w:autoSpaceDE/>
              <w:autoSpaceDN/>
              <w:bidi w:val="0"/>
              <w:adjustRightInd/>
              <w:snapToGrid/>
              <w:spacing w:line="280" w:lineRule="exact"/>
              <w:ind w:left="0" w:leftChars="0"/>
              <w:jc w:val="center"/>
              <w:rPr>
                <w:rFonts w:hint="eastAsia" w:ascii="仿宋_GB2312" w:hAnsi="仿宋_GB2312" w:eastAsia="仿宋_GB2312" w:cs="仿宋_GB2312"/>
              </w:rPr>
            </w:pPr>
            <w:r>
              <w:rPr>
                <w:rFonts w:hint="eastAsia" w:ascii="仿宋_GB2312" w:hAnsi="仿宋_GB2312" w:eastAsia="仿宋_GB2312" w:cs="仿宋_GB2312"/>
                <w:lang w:val="en-US" w:eastAsia="zh-CN"/>
              </w:rPr>
              <w:t>县行政审批服务管理局</w:t>
            </w:r>
          </w:p>
        </w:tc>
        <w:tc>
          <w:tcPr>
            <w:tcW w:w="5337" w:type="dxa"/>
            <w:tcBorders>
              <w:tl2br w:val="nil"/>
              <w:tr2bl w:val="nil"/>
            </w:tcBorders>
            <w:shd w:val="clear" w:color="auto" w:fill="FFFFFF" w:themeFill="background1"/>
            <w:vAlign w:val="center"/>
          </w:tcPr>
          <w:p>
            <w:pPr>
              <w:keepNext w:val="0"/>
              <w:keepLines w:val="0"/>
              <w:pageBreakBefore w:val="0"/>
              <w:kinsoku/>
              <w:wordWrap/>
              <w:overflowPunct/>
              <w:topLinePunct w:val="0"/>
              <w:autoSpaceDE/>
              <w:autoSpaceDN/>
              <w:bidi w:val="0"/>
              <w:adjustRightInd/>
              <w:snapToGrid/>
              <w:spacing w:line="280" w:lineRule="exact"/>
              <w:ind w:left="0" w:leftChars="0"/>
              <w:rPr>
                <w:rFonts w:hint="eastAsia" w:ascii="仿宋_GB2312" w:hAnsi="仿宋_GB2312" w:eastAsia="仿宋_GB2312" w:cs="仿宋_GB2312"/>
                <w:lang w:val="en-US" w:eastAsia="zh-CN"/>
              </w:rPr>
            </w:pPr>
            <w:r>
              <w:rPr>
                <w:rFonts w:hint="eastAsia" w:ascii="仿宋_GB2312" w:hAnsi="仿宋_GB2312" w:eastAsia="仿宋_GB2312" w:cs="仿宋_GB2312"/>
                <w:lang w:val="en-US" w:eastAsia="zh-CN"/>
              </w:rPr>
              <w:t>《国务院对确需保留的行政审批项目设定行政许可的决定》</w:t>
            </w:r>
          </w:p>
          <w:p>
            <w:pPr>
              <w:keepNext w:val="0"/>
              <w:keepLines w:val="0"/>
              <w:pageBreakBefore w:val="0"/>
              <w:kinsoku/>
              <w:wordWrap/>
              <w:overflowPunct/>
              <w:topLinePunct w:val="0"/>
              <w:autoSpaceDE/>
              <w:autoSpaceDN/>
              <w:bidi w:val="0"/>
              <w:adjustRightInd/>
              <w:snapToGrid/>
              <w:spacing w:line="280" w:lineRule="exact"/>
              <w:ind w:left="0" w:leftChars="0"/>
              <w:rPr>
                <w:rFonts w:hint="eastAsia" w:ascii="仿宋_GB2312" w:hAnsi="仿宋_GB2312" w:eastAsia="仿宋_GB2312" w:cs="仿宋_GB2312"/>
                <w:lang w:val="en-US" w:eastAsia="zh-CN"/>
              </w:rPr>
            </w:pPr>
            <w:r>
              <w:rPr>
                <w:rFonts w:hint="eastAsia" w:ascii="仿宋_GB2312" w:hAnsi="仿宋_GB2312" w:eastAsia="仿宋_GB2312" w:cs="仿宋_GB2312"/>
                <w:lang w:val="en-US" w:eastAsia="zh-CN"/>
              </w:rPr>
              <w:t>《巡游出租汽车经营服务管理规定》（交通运输部令2021年第16号）</w:t>
            </w:r>
          </w:p>
          <w:p>
            <w:pPr>
              <w:keepNext w:val="0"/>
              <w:keepLines w:val="0"/>
              <w:pageBreakBefore w:val="0"/>
              <w:kinsoku/>
              <w:wordWrap/>
              <w:overflowPunct/>
              <w:topLinePunct w:val="0"/>
              <w:autoSpaceDE/>
              <w:autoSpaceDN/>
              <w:bidi w:val="0"/>
              <w:adjustRightInd/>
              <w:snapToGrid/>
              <w:spacing w:line="280" w:lineRule="exact"/>
              <w:ind w:left="0" w:leftChars="0"/>
              <w:rPr>
                <w:rFonts w:hint="eastAsia" w:ascii="仿宋_GB2312" w:hAnsi="仿宋_GB2312" w:eastAsia="仿宋_GB2312" w:cs="仿宋_GB2312"/>
              </w:rPr>
            </w:pPr>
            <w:r>
              <w:rPr>
                <w:rFonts w:hint="eastAsia" w:ascii="仿宋_GB2312" w:hAnsi="仿宋_GB2312" w:eastAsia="仿宋_GB2312" w:cs="仿宋_GB2312"/>
                <w:lang w:val="en-US" w:eastAsia="zh-CN"/>
              </w:rPr>
              <w:t>《网络预约出租汽车经营服务管理暂行办法》（交通运输部、工业和信息化部、公安部、商务部、市场监管总局、国家网信办令2019年第46号）</w:t>
            </w:r>
          </w:p>
        </w:tc>
        <w:tc>
          <w:tcPr>
            <w:tcW w:w="1563" w:type="dxa"/>
            <w:tcBorders>
              <w:tl2br w:val="nil"/>
              <w:tr2bl w:val="nil"/>
            </w:tcBorders>
            <w:shd w:val="clear" w:color="auto" w:fill="FFFFFF" w:themeFill="background1"/>
            <w:vAlign w:val="center"/>
          </w:tcPr>
          <w:p>
            <w:pPr>
              <w:keepNext w:val="0"/>
              <w:keepLines w:val="0"/>
              <w:pageBreakBefore w:val="0"/>
              <w:kinsoku/>
              <w:wordWrap/>
              <w:overflowPunct/>
              <w:topLinePunct w:val="0"/>
              <w:autoSpaceDE/>
              <w:autoSpaceDN/>
              <w:bidi w:val="0"/>
              <w:adjustRightInd/>
              <w:snapToGrid/>
              <w:spacing w:line="280" w:lineRule="exact"/>
              <w:ind w:left="0" w:leftChars="0"/>
              <w:jc w:val="center"/>
              <w:rPr>
                <w:rFonts w:hint="eastAsia" w:ascii="仿宋_GB2312" w:hAnsi="仿宋_GB2312" w:eastAsia="仿宋_GB2312" w:cs="仿宋_GB2312"/>
                <w:lang w:val="en-US" w:eastAsia="zh-CN"/>
              </w:rPr>
            </w:pPr>
            <w:r>
              <w:rPr>
                <w:rFonts w:hint="eastAsia" w:ascii="仿宋_GB2312" w:hAnsi="仿宋_GB2312" w:eastAsia="仿宋_GB2312" w:cs="仿宋_GB2312"/>
                <w:lang w:val="en-US" w:eastAsia="zh-CN"/>
              </w:rPr>
              <w:t>县交通运输局</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2520" w:hRule="atLeast"/>
        </w:trPr>
        <w:tc>
          <w:tcPr>
            <w:tcW w:w="704" w:type="dxa"/>
            <w:tcBorders>
              <w:tl2br w:val="nil"/>
              <w:tr2bl w:val="nil"/>
            </w:tcBorders>
            <w:shd w:val="clear" w:color="auto" w:fill="FFFFFF" w:themeFill="background1"/>
            <w:vAlign w:val="center"/>
          </w:tcPr>
          <w:p>
            <w:pPr>
              <w:keepNext w:val="0"/>
              <w:keepLines w:val="0"/>
              <w:pageBreakBefore w:val="0"/>
              <w:kinsoku/>
              <w:wordWrap/>
              <w:overflowPunct/>
              <w:topLinePunct w:val="0"/>
              <w:autoSpaceDE/>
              <w:autoSpaceDN/>
              <w:bidi w:val="0"/>
              <w:adjustRightInd/>
              <w:snapToGrid/>
              <w:spacing w:line="280" w:lineRule="exact"/>
              <w:ind w:left="0" w:leftChars="0"/>
              <w:jc w:val="center"/>
              <w:rPr>
                <w:rFonts w:hint="eastAsia" w:ascii="仿宋_GB2312" w:hAnsi="仿宋_GB2312" w:eastAsia="仿宋_GB2312" w:cs="仿宋_GB2312"/>
                <w:lang w:val="en-US"/>
              </w:rPr>
            </w:pPr>
            <w:r>
              <w:rPr>
                <w:rFonts w:hint="eastAsia" w:ascii="仿宋_GB2312" w:hAnsi="仿宋_GB2312" w:eastAsia="仿宋_GB2312" w:cs="仿宋_GB2312"/>
                <w:lang w:val="en-US" w:eastAsia="zh-CN"/>
              </w:rPr>
              <w:t>105</w:t>
            </w:r>
          </w:p>
        </w:tc>
        <w:tc>
          <w:tcPr>
            <w:tcW w:w="2460" w:type="dxa"/>
            <w:tcBorders>
              <w:tl2br w:val="nil"/>
              <w:tr2bl w:val="nil"/>
            </w:tcBorders>
            <w:shd w:val="clear" w:color="auto" w:fill="FFFFFF" w:themeFill="background1"/>
            <w:vAlign w:val="center"/>
          </w:tcPr>
          <w:p>
            <w:pPr>
              <w:keepNext w:val="0"/>
              <w:keepLines w:val="0"/>
              <w:pageBreakBefore w:val="0"/>
              <w:kinsoku/>
              <w:wordWrap/>
              <w:overflowPunct/>
              <w:topLinePunct w:val="0"/>
              <w:autoSpaceDE/>
              <w:autoSpaceDN/>
              <w:bidi w:val="0"/>
              <w:adjustRightInd/>
              <w:snapToGrid/>
              <w:spacing w:line="280" w:lineRule="exact"/>
              <w:ind w:left="0" w:leftChars="0"/>
              <w:rPr>
                <w:rFonts w:hint="eastAsia" w:ascii="仿宋_GB2312" w:hAnsi="仿宋_GB2312" w:eastAsia="仿宋_GB2312" w:cs="仿宋_GB2312"/>
              </w:rPr>
            </w:pPr>
            <w:r>
              <w:rPr>
                <w:rFonts w:hint="eastAsia" w:ascii="仿宋_GB2312" w:hAnsi="仿宋_GB2312" w:eastAsia="仿宋_GB2312" w:cs="仿宋_GB2312"/>
                <w:lang w:val="en-US" w:eastAsia="zh-CN"/>
              </w:rPr>
              <w:t>出租汽车车辆运营证核发</w:t>
            </w:r>
          </w:p>
        </w:tc>
        <w:tc>
          <w:tcPr>
            <w:tcW w:w="1537" w:type="dxa"/>
            <w:tcBorders>
              <w:tl2br w:val="nil"/>
              <w:tr2bl w:val="nil"/>
            </w:tcBorders>
            <w:shd w:val="clear" w:color="auto" w:fill="FFFFFF" w:themeFill="background1"/>
            <w:vAlign w:val="center"/>
          </w:tcPr>
          <w:p>
            <w:pPr>
              <w:keepNext w:val="0"/>
              <w:keepLines w:val="0"/>
              <w:pageBreakBefore w:val="0"/>
              <w:kinsoku/>
              <w:wordWrap/>
              <w:overflowPunct/>
              <w:topLinePunct w:val="0"/>
              <w:autoSpaceDE/>
              <w:autoSpaceDN/>
              <w:bidi w:val="0"/>
              <w:adjustRightInd/>
              <w:snapToGrid/>
              <w:spacing w:line="280" w:lineRule="exact"/>
              <w:ind w:left="0" w:leftChars="0"/>
              <w:jc w:val="center"/>
              <w:rPr>
                <w:rFonts w:hint="eastAsia" w:ascii="仿宋_GB2312" w:hAnsi="仿宋_GB2312" w:eastAsia="仿宋_GB2312" w:cs="仿宋_GB2312"/>
              </w:rPr>
            </w:pPr>
            <w:r>
              <w:rPr>
                <w:rFonts w:hint="eastAsia" w:ascii="仿宋_GB2312" w:hAnsi="仿宋_GB2312" w:eastAsia="仿宋_GB2312" w:cs="仿宋_GB2312"/>
                <w:lang w:val="en-US" w:eastAsia="zh-CN"/>
              </w:rPr>
              <w:t>省交通厅</w:t>
            </w:r>
          </w:p>
        </w:tc>
        <w:tc>
          <w:tcPr>
            <w:tcW w:w="1511" w:type="dxa"/>
            <w:tcBorders>
              <w:tl2br w:val="nil"/>
              <w:tr2bl w:val="nil"/>
            </w:tcBorders>
            <w:shd w:val="clear" w:color="auto" w:fill="FFFFFF" w:themeFill="background1"/>
            <w:vAlign w:val="center"/>
          </w:tcPr>
          <w:p>
            <w:pPr>
              <w:keepNext w:val="0"/>
              <w:keepLines w:val="0"/>
              <w:pageBreakBefore w:val="0"/>
              <w:kinsoku/>
              <w:wordWrap/>
              <w:overflowPunct/>
              <w:topLinePunct w:val="0"/>
              <w:autoSpaceDE/>
              <w:autoSpaceDN/>
              <w:bidi w:val="0"/>
              <w:adjustRightInd/>
              <w:snapToGrid/>
              <w:spacing w:line="280" w:lineRule="exact"/>
              <w:ind w:left="0" w:leftChars="0"/>
              <w:jc w:val="center"/>
              <w:rPr>
                <w:rFonts w:hint="eastAsia" w:ascii="仿宋_GB2312" w:hAnsi="仿宋_GB2312" w:eastAsia="仿宋_GB2312" w:cs="仿宋_GB2312"/>
              </w:rPr>
            </w:pPr>
            <w:r>
              <w:rPr>
                <w:rFonts w:hint="eastAsia" w:ascii="仿宋_GB2312" w:hAnsi="仿宋_GB2312" w:eastAsia="仿宋_GB2312" w:cs="仿宋_GB2312"/>
                <w:lang w:val="en-US" w:eastAsia="zh-CN"/>
              </w:rPr>
              <w:t>县行政审批服务管理局</w:t>
            </w:r>
          </w:p>
        </w:tc>
        <w:tc>
          <w:tcPr>
            <w:tcW w:w="5337" w:type="dxa"/>
            <w:tcBorders>
              <w:tl2br w:val="nil"/>
              <w:tr2bl w:val="nil"/>
            </w:tcBorders>
            <w:shd w:val="clear" w:color="auto" w:fill="FFFFFF" w:themeFill="background1"/>
            <w:vAlign w:val="center"/>
          </w:tcPr>
          <w:p>
            <w:pPr>
              <w:keepNext w:val="0"/>
              <w:keepLines w:val="0"/>
              <w:pageBreakBefore w:val="0"/>
              <w:kinsoku/>
              <w:wordWrap/>
              <w:overflowPunct/>
              <w:topLinePunct w:val="0"/>
              <w:autoSpaceDE/>
              <w:autoSpaceDN/>
              <w:bidi w:val="0"/>
              <w:adjustRightInd/>
              <w:snapToGrid/>
              <w:spacing w:line="280" w:lineRule="exact"/>
              <w:ind w:left="0" w:leftChars="0"/>
              <w:rPr>
                <w:rFonts w:hint="eastAsia" w:ascii="仿宋_GB2312" w:hAnsi="仿宋_GB2312" w:eastAsia="仿宋_GB2312" w:cs="仿宋_GB2312"/>
                <w:lang w:val="en-US" w:eastAsia="zh-CN"/>
              </w:rPr>
            </w:pPr>
            <w:r>
              <w:rPr>
                <w:rFonts w:hint="eastAsia" w:ascii="仿宋_GB2312" w:hAnsi="仿宋_GB2312" w:eastAsia="仿宋_GB2312" w:cs="仿宋_GB2312"/>
                <w:lang w:val="en-US" w:eastAsia="zh-CN"/>
              </w:rPr>
              <w:t>《国务院对确需保留的行政审批项目设定行政许可的决定》</w:t>
            </w:r>
          </w:p>
          <w:p>
            <w:pPr>
              <w:keepNext w:val="0"/>
              <w:keepLines w:val="0"/>
              <w:pageBreakBefore w:val="0"/>
              <w:kinsoku/>
              <w:wordWrap/>
              <w:overflowPunct/>
              <w:topLinePunct w:val="0"/>
              <w:autoSpaceDE/>
              <w:autoSpaceDN/>
              <w:bidi w:val="0"/>
              <w:adjustRightInd/>
              <w:snapToGrid/>
              <w:spacing w:line="280" w:lineRule="exact"/>
              <w:ind w:left="0" w:leftChars="0"/>
              <w:rPr>
                <w:rFonts w:hint="eastAsia" w:ascii="仿宋_GB2312" w:hAnsi="仿宋_GB2312" w:eastAsia="仿宋_GB2312" w:cs="仿宋_GB2312"/>
                <w:lang w:val="en-US" w:eastAsia="zh-CN"/>
              </w:rPr>
            </w:pPr>
            <w:r>
              <w:rPr>
                <w:rFonts w:hint="eastAsia" w:ascii="仿宋_GB2312" w:hAnsi="仿宋_GB2312" w:eastAsia="仿宋_GB2312" w:cs="仿宋_GB2312"/>
                <w:lang w:val="en-US" w:eastAsia="zh-CN"/>
              </w:rPr>
              <w:t>《巡游出租汽车经营服务管理规定》（交通运输部令2021年第16号）</w:t>
            </w:r>
          </w:p>
          <w:p>
            <w:pPr>
              <w:keepNext w:val="0"/>
              <w:keepLines w:val="0"/>
              <w:pageBreakBefore w:val="0"/>
              <w:kinsoku/>
              <w:wordWrap/>
              <w:overflowPunct/>
              <w:topLinePunct w:val="0"/>
              <w:autoSpaceDE/>
              <w:autoSpaceDN/>
              <w:bidi w:val="0"/>
              <w:adjustRightInd/>
              <w:snapToGrid/>
              <w:spacing w:line="280" w:lineRule="exact"/>
              <w:ind w:left="0" w:leftChars="0"/>
              <w:rPr>
                <w:rFonts w:hint="eastAsia" w:ascii="仿宋_GB2312" w:hAnsi="仿宋_GB2312" w:eastAsia="仿宋_GB2312" w:cs="仿宋_GB2312"/>
              </w:rPr>
            </w:pPr>
            <w:r>
              <w:rPr>
                <w:rFonts w:hint="eastAsia" w:ascii="仿宋_GB2312" w:hAnsi="仿宋_GB2312" w:eastAsia="仿宋_GB2312" w:cs="仿宋_GB2312"/>
                <w:lang w:val="en-US" w:eastAsia="zh-CN"/>
              </w:rPr>
              <w:t>《网络预约出租汽车经营服务管理暂行办法》（交通运输部、工业和信息化部、公安部、商务部、市场监管总局、国家网信办令2019年第46号）</w:t>
            </w:r>
          </w:p>
        </w:tc>
        <w:tc>
          <w:tcPr>
            <w:tcW w:w="1563" w:type="dxa"/>
            <w:tcBorders>
              <w:tl2br w:val="nil"/>
              <w:tr2bl w:val="nil"/>
            </w:tcBorders>
            <w:shd w:val="clear" w:color="auto" w:fill="FFFFFF" w:themeFill="background1"/>
            <w:vAlign w:val="center"/>
          </w:tcPr>
          <w:p>
            <w:pPr>
              <w:keepNext w:val="0"/>
              <w:keepLines w:val="0"/>
              <w:pageBreakBefore w:val="0"/>
              <w:kinsoku/>
              <w:wordWrap/>
              <w:overflowPunct/>
              <w:topLinePunct w:val="0"/>
              <w:autoSpaceDE/>
              <w:autoSpaceDN/>
              <w:bidi w:val="0"/>
              <w:adjustRightInd/>
              <w:snapToGrid/>
              <w:spacing w:line="280" w:lineRule="exact"/>
              <w:ind w:left="0" w:leftChars="0"/>
              <w:jc w:val="center"/>
              <w:rPr>
                <w:rFonts w:hint="eastAsia" w:ascii="仿宋_GB2312" w:hAnsi="仿宋_GB2312" w:eastAsia="仿宋_GB2312" w:cs="仿宋_GB2312"/>
                <w:lang w:val="en-US" w:eastAsia="zh-CN"/>
              </w:rPr>
            </w:pPr>
            <w:r>
              <w:rPr>
                <w:rFonts w:hint="eastAsia" w:ascii="仿宋_GB2312" w:hAnsi="仿宋_GB2312" w:eastAsia="仿宋_GB2312" w:cs="仿宋_GB2312"/>
                <w:lang w:val="en-US" w:eastAsia="zh-CN"/>
              </w:rPr>
              <w:t>县交通运输局</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1750" w:hRule="atLeast"/>
        </w:trPr>
        <w:tc>
          <w:tcPr>
            <w:tcW w:w="704" w:type="dxa"/>
            <w:tcBorders>
              <w:tl2br w:val="nil"/>
              <w:tr2bl w:val="nil"/>
            </w:tcBorders>
            <w:shd w:val="clear" w:color="auto" w:fill="FFFFFF" w:themeFill="background1"/>
            <w:vAlign w:val="center"/>
          </w:tcPr>
          <w:p>
            <w:pPr>
              <w:keepNext w:val="0"/>
              <w:keepLines w:val="0"/>
              <w:pageBreakBefore w:val="0"/>
              <w:kinsoku/>
              <w:wordWrap/>
              <w:overflowPunct/>
              <w:topLinePunct w:val="0"/>
              <w:autoSpaceDE/>
              <w:autoSpaceDN/>
              <w:bidi w:val="0"/>
              <w:adjustRightInd/>
              <w:snapToGrid/>
              <w:spacing w:line="280" w:lineRule="exact"/>
              <w:ind w:left="0" w:leftChars="0"/>
              <w:jc w:val="center"/>
              <w:rPr>
                <w:rFonts w:hint="eastAsia" w:ascii="仿宋_GB2312" w:hAnsi="仿宋_GB2312" w:eastAsia="仿宋_GB2312" w:cs="仿宋_GB2312"/>
                <w:lang w:val="en-US"/>
              </w:rPr>
            </w:pPr>
            <w:r>
              <w:rPr>
                <w:rFonts w:hint="eastAsia" w:ascii="仿宋_GB2312" w:hAnsi="仿宋_GB2312" w:eastAsia="仿宋_GB2312" w:cs="仿宋_GB2312"/>
                <w:lang w:val="en-US" w:eastAsia="zh-CN"/>
              </w:rPr>
              <w:t>106</w:t>
            </w:r>
          </w:p>
        </w:tc>
        <w:tc>
          <w:tcPr>
            <w:tcW w:w="2460" w:type="dxa"/>
            <w:tcBorders>
              <w:tl2br w:val="nil"/>
              <w:tr2bl w:val="nil"/>
            </w:tcBorders>
            <w:shd w:val="clear" w:color="auto" w:fill="FFFFFF" w:themeFill="background1"/>
            <w:vAlign w:val="center"/>
          </w:tcPr>
          <w:p>
            <w:pPr>
              <w:keepNext w:val="0"/>
              <w:keepLines w:val="0"/>
              <w:pageBreakBefore w:val="0"/>
              <w:kinsoku/>
              <w:wordWrap/>
              <w:overflowPunct/>
              <w:topLinePunct w:val="0"/>
              <w:autoSpaceDE/>
              <w:autoSpaceDN/>
              <w:bidi w:val="0"/>
              <w:adjustRightInd/>
              <w:snapToGrid/>
              <w:spacing w:line="280" w:lineRule="exact"/>
              <w:ind w:left="0" w:leftChars="0"/>
              <w:rPr>
                <w:rFonts w:hint="eastAsia" w:ascii="仿宋_GB2312" w:hAnsi="仿宋_GB2312" w:eastAsia="仿宋_GB2312" w:cs="仿宋_GB2312"/>
              </w:rPr>
            </w:pPr>
            <w:r>
              <w:rPr>
                <w:rFonts w:hint="eastAsia" w:ascii="仿宋_GB2312" w:hAnsi="仿宋_GB2312" w:eastAsia="仿宋_GB2312" w:cs="仿宋_GB2312"/>
                <w:lang w:val="en-US" w:eastAsia="zh-CN"/>
              </w:rPr>
              <w:t>水运建设项目设计文件审批</w:t>
            </w:r>
          </w:p>
        </w:tc>
        <w:tc>
          <w:tcPr>
            <w:tcW w:w="1537" w:type="dxa"/>
            <w:tcBorders>
              <w:tl2br w:val="nil"/>
              <w:tr2bl w:val="nil"/>
            </w:tcBorders>
            <w:shd w:val="clear" w:color="auto" w:fill="FFFFFF" w:themeFill="background1"/>
            <w:vAlign w:val="center"/>
          </w:tcPr>
          <w:p>
            <w:pPr>
              <w:keepNext w:val="0"/>
              <w:keepLines w:val="0"/>
              <w:pageBreakBefore w:val="0"/>
              <w:kinsoku/>
              <w:wordWrap/>
              <w:overflowPunct/>
              <w:topLinePunct w:val="0"/>
              <w:autoSpaceDE/>
              <w:autoSpaceDN/>
              <w:bidi w:val="0"/>
              <w:adjustRightInd/>
              <w:snapToGrid/>
              <w:spacing w:line="280" w:lineRule="exact"/>
              <w:ind w:left="0" w:leftChars="0"/>
              <w:jc w:val="center"/>
              <w:rPr>
                <w:rFonts w:hint="eastAsia" w:ascii="仿宋_GB2312" w:hAnsi="仿宋_GB2312" w:eastAsia="仿宋_GB2312" w:cs="仿宋_GB2312"/>
              </w:rPr>
            </w:pPr>
            <w:r>
              <w:rPr>
                <w:rFonts w:hint="eastAsia" w:ascii="仿宋_GB2312" w:hAnsi="仿宋_GB2312" w:eastAsia="仿宋_GB2312" w:cs="仿宋_GB2312"/>
                <w:lang w:val="en-US" w:eastAsia="zh-CN"/>
              </w:rPr>
              <w:t>省交通厅</w:t>
            </w:r>
          </w:p>
        </w:tc>
        <w:tc>
          <w:tcPr>
            <w:tcW w:w="1511" w:type="dxa"/>
            <w:tcBorders>
              <w:tl2br w:val="nil"/>
              <w:tr2bl w:val="nil"/>
            </w:tcBorders>
            <w:shd w:val="clear" w:color="auto" w:fill="FFFFFF" w:themeFill="background1"/>
            <w:vAlign w:val="center"/>
          </w:tcPr>
          <w:p>
            <w:pPr>
              <w:keepNext w:val="0"/>
              <w:keepLines w:val="0"/>
              <w:pageBreakBefore w:val="0"/>
              <w:kinsoku/>
              <w:wordWrap/>
              <w:overflowPunct/>
              <w:topLinePunct w:val="0"/>
              <w:autoSpaceDE/>
              <w:autoSpaceDN/>
              <w:bidi w:val="0"/>
              <w:adjustRightInd/>
              <w:snapToGrid/>
              <w:spacing w:line="280" w:lineRule="exact"/>
              <w:ind w:left="0" w:leftChars="0"/>
              <w:jc w:val="center"/>
              <w:rPr>
                <w:rFonts w:hint="eastAsia" w:ascii="仿宋_GB2312" w:hAnsi="仿宋_GB2312" w:eastAsia="仿宋_GB2312" w:cs="仿宋_GB2312"/>
              </w:rPr>
            </w:pPr>
            <w:r>
              <w:rPr>
                <w:rFonts w:hint="eastAsia" w:ascii="仿宋_GB2312" w:hAnsi="仿宋_GB2312" w:eastAsia="仿宋_GB2312" w:cs="仿宋_GB2312"/>
                <w:lang w:val="en-US" w:eastAsia="zh-CN"/>
              </w:rPr>
              <w:t>县行政审批服务管理局</w:t>
            </w:r>
          </w:p>
        </w:tc>
        <w:tc>
          <w:tcPr>
            <w:tcW w:w="5337" w:type="dxa"/>
            <w:tcBorders>
              <w:tl2br w:val="nil"/>
              <w:tr2bl w:val="nil"/>
            </w:tcBorders>
            <w:shd w:val="clear" w:color="auto" w:fill="FFFFFF" w:themeFill="background1"/>
            <w:vAlign w:val="center"/>
          </w:tcPr>
          <w:p>
            <w:pPr>
              <w:keepNext w:val="0"/>
              <w:keepLines w:val="0"/>
              <w:pageBreakBefore w:val="0"/>
              <w:kinsoku/>
              <w:wordWrap/>
              <w:overflowPunct/>
              <w:topLinePunct w:val="0"/>
              <w:autoSpaceDE/>
              <w:autoSpaceDN/>
              <w:bidi w:val="0"/>
              <w:adjustRightInd/>
              <w:snapToGrid/>
              <w:spacing w:line="280" w:lineRule="exact"/>
              <w:ind w:left="0" w:leftChars="0"/>
              <w:rPr>
                <w:rFonts w:hint="eastAsia" w:ascii="仿宋_GB2312" w:hAnsi="仿宋_GB2312" w:eastAsia="仿宋_GB2312" w:cs="仿宋_GB2312"/>
                <w:lang w:val="en-US" w:eastAsia="zh-CN"/>
              </w:rPr>
            </w:pPr>
            <w:r>
              <w:rPr>
                <w:rFonts w:hint="eastAsia" w:ascii="仿宋_GB2312" w:hAnsi="仿宋_GB2312" w:eastAsia="仿宋_GB2312" w:cs="仿宋_GB2312"/>
                <w:lang w:val="en-US" w:eastAsia="zh-CN"/>
              </w:rPr>
              <w:t>《中华人民共和国港口法》</w:t>
            </w:r>
          </w:p>
          <w:p>
            <w:pPr>
              <w:keepNext w:val="0"/>
              <w:keepLines w:val="0"/>
              <w:pageBreakBefore w:val="0"/>
              <w:kinsoku/>
              <w:wordWrap/>
              <w:overflowPunct/>
              <w:topLinePunct w:val="0"/>
              <w:autoSpaceDE/>
              <w:autoSpaceDN/>
              <w:bidi w:val="0"/>
              <w:adjustRightInd/>
              <w:snapToGrid/>
              <w:spacing w:line="280" w:lineRule="exact"/>
              <w:ind w:left="0" w:leftChars="0"/>
              <w:rPr>
                <w:rFonts w:hint="eastAsia" w:ascii="仿宋_GB2312" w:hAnsi="仿宋_GB2312" w:eastAsia="仿宋_GB2312" w:cs="仿宋_GB2312"/>
                <w:lang w:val="en-US" w:eastAsia="zh-CN"/>
              </w:rPr>
            </w:pPr>
            <w:r>
              <w:rPr>
                <w:rFonts w:hint="eastAsia" w:ascii="仿宋_GB2312" w:hAnsi="仿宋_GB2312" w:eastAsia="仿宋_GB2312" w:cs="仿宋_GB2312"/>
                <w:lang w:val="en-US" w:eastAsia="zh-CN"/>
              </w:rPr>
              <w:t>《中华人民共和国航道法》</w:t>
            </w:r>
          </w:p>
          <w:p>
            <w:pPr>
              <w:keepNext w:val="0"/>
              <w:keepLines w:val="0"/>
              <w:pageBreakBefore w:val="0"/>
              <w:kinsoku/>
              <w:wordWrap/>
              <w:overflowPunct/>
              <w:topLinePunct w:val="0"/>
              <w:autoSpaceDE/>
              <w:autoSpaceDN/>
              <w:bidi w:val="0"/>
              <w:adjustRightInd/>
              <w:snapToGrid/>
              <w:spacing w:line="280" w:lineRule="exact"/>
              <w:ind w:left="0" w:leftChars="0"/>
              <w:rPr>
                <w:rFonts w:hint="eastAsia" w:ascii="仿宋_GB2312" w:hAnsi="仿宋_GB2312" w:eastAsia="仿宋_GB2312" w:cs="仿宋_GB2312"/>
                <w:lang w:val="en-US" w:eastAsia="zh-CN"/>
              </w:rPr>
            </w:pPr>
            <w:r>
              <w:rPr>
                <w:rFonts w:hint="eastAsia" w:ascii="仿宋_GB2312" w:hAnsi="仿宋_GB2312" w:eastAsia="仿宋_GB2312" w:cs="仿宋_GB2312"/>
                <w:lang w:val="en-US" w:eastAsia="zh-CN"/>
              </w:rPr>
              <w:t>《中华人民共和国航道管理条例》</w:t>
            </w:r>
          </w:p>
          <w:p>
            <w:pPr>
              <w:keepNext w:val="0"/>
              <w:keepLines w:val="0"/>
              <w:pageBreakBefore w:val="0"/>
              <w:kinsoku/>
              <w:wordWrap/>
              <w:overflowPunct/>
              <w:topLinePunct w:val="0"/>
              <w:autoSpaceDE/>
              <w:autoSpaceDN/>
              <w:bidi w:val="0"/>
              <w:adjustRightInd/>
              <w:snapToGrid/>
              <w:spacing w:line="280" w:lineRule="exact"/>
              <w:ind w:left="0" w:leftChars="0"/>
              <w:rPr>
                <w:rFonts w:hint="eastAsia" w:ascii="仿宋_GB2312" w:hAnsi="仿宋_GB2312" w:eastAsia="仿宋_GB2312" w:cs="仿宋_GB2312"/>
                <w:lang w:val="en-US" w:eastAsia="zh-CN"/>
              </w:rPr>
            </w:pPr>
            <w:r>
              <w:rPr>
                <w:rFonts w:hint="eastAsia" w:ascii="仿宋_GB2312" w:hAnsi="仿宋_GB2312" w:eastAsia="仿宋_GB2312" w:cs="仿宋_GB2312"/>
                <w:lang w:val="en-US" w:eastAsia="zh-CN"/>
              </w:rPr>
              <w:t>《建设工程质量管理条例》</w:t>
            </w:r>
          </w:p>
          <w:p>
            <w:pPr>
              <w:keepNext w:val="0"/>
              <w:keepLines w:val="0"/>
              <w:pageBreakBefore w:val="0"/>
              <w:kinsoku/>
              <w:wordWrap/>
              <w:overflowPunct/>
              <w:topLinePunct w:val="0"/>
              <w:autoSpaceDE/>
              <w:autoSpaceDN/>
              <w:bidi w:val="0"/>
              <w:adjustRightInd/>
              <w:snapToGrid/>
              <w:spacing w:line="280" w:lineRule="exact"/>
              <w:ind w:left="0" w:leftChars="0"/>
              <w:rPr>
                <w:rFonts w:hint="eastAsia" w:ascii="仿宋_GB2312" w:hAnsi="仿宋_GB2312" w:eastAsia="仿宋_GB2312" w:cs="仿宋_GB2312"/>
              </w:rPr>
            </w:pPr>
            <w:r>
              <w:rPr>
                <w:rFonts w:hint="eastAsia" w:ascii="仿宋_GB2312" w:hAnsi="仿宋_GB2312" w:eastAsia="仿宋_GB2312" w:cs="仿宋_GB2312"/>
                <w:lang w:val="en-US" w:eastAsia="zh-CN"/>
              </w:rPr>
              <w:t>《建设工程勘察设计管理条例》</w:t>
            </w:r>
          </w:p>
        </w:tc>
        <w:tc>
          <w:tcPr>
            <w:tcW w:w="1563" w:type="dxa"/>
            <w:tcBorders>
              <w:tl2br w:val="nil"/>
              <w:tr2bl w:val="nil"/>
            </w:tcBorders>
            <w:shd w:val="clear" w:color="auto" w:fill="FFFFFF" w:themeFill="background1"/>
            <w:vAlign w:val="center"/>
          </w:tcPr>
          <w:p>
            <w:pPr>
              <w:keepNext w:val="0"/>
              <w:keepLines w:val="0"/>
              <w:pageBreakBefore w:val="0"/>
              <w:kinsoku/>
              <w:wordWrap/>
              <w:overflowPunct/>
              <w:topLinePunct w:val="0"/>
              <w:autoSpaceDE/>
              <w:autoSpaceDN/>
              <w:bidi w:val="0"/>
              <w:adjustRightInd/>
              <w:snapToGrid/>
              <w:spacing w:line="280" w:lineRule="exact"/>
              <w:ind w:left="0" w:leftChars="0"/>
              <w:jc w:val="center"/>
              <w:rPr>
                <w:rFonts w:hint="eastAsia" w:ascii="仿宋_GB2312" w:hAnsi="仿宋_GB2312" w:eastAsia="仿宋_GB2312" w:cs="仿宋_GB2312"/>
                <w:lang w:val="en-US" w:eastAsia="zh-CN"/>
              </w:rPr>
            </w:pPr>
            <w:r>
              <w:rPr>
                <w:rFonts w:hint="eastAsia" w:ascii="仿宋_GB2312" w:hAnsi="仿宋_GB2312" w:eastAsia="仿宋_GB2312" w:cs="仿宋_GB2312"/>
                <w:lang w:val="en-US" w:eastAsia="zh-CN"/>
              </w:rPr>
              <w:t>县交通运输局</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1040" w:hRule="atLeast"/>
        </w:trPr>
        <w:tc>
          <w:tcPr>
            <w:tcW w:w="704" w:type="dxa"/>
            <w:tcBorders>
              <w:tl2br w:val="nil"/>
              <w:tr2bl w:val="nil"/>
            </w:tcBorders>
            <w:shd w:val="clear" w:color="auto" w:fill="FFFFFF" w:themeFill="background1"/>
            <w:vAlign w:val="center"/>
          </w:tcPr>
          <w:p>
            <w:pPr>
              <w:keepNext w:val="0"/>
              <w:keepLines w:val="0"/>
              <w:pageBreakBefore w:val="0"/>
              <w:kinsoku/>
              <w:wordWrap/>
              <w:overflowPunct/>
              <w:topLinePunct w:val="0"/>
              <w:autoSpaceDE/>
              <w:autoSpaceDN/>
              <w:bidi w:val="0"/>
              <w:adjustRightInd/>
              <w:snapToGrid/>
              <w:spacing w:line="280" w:lineRule="exact"/>
              <w:ind w:left="0" w:leftChars="0"/>
              <w:jc w:val="center"/>
              <w:rPr>
                <w:rFonts w:hint="eastAsia" w:ascii="仿宋_GB2312" w:hAnsi="仿宋_GB2312" w:eastAsia="仿宋_GB2312" w:cs="仿宋_GB2312"/>
                <w:lang w:val="en-US"/>
              </w:rPr>
            </w:pPr>
            <w:r>
              <w:rPr>
                <w:rFonts w:hint="eastAsia" w:ascii="仿宋_GB2312" w:hAnsi="仿宋_GB2312" w:eastAsia="仿宋_GB2312" w:cs="仿宋_GB2312"/>
                <w:lang w:val="en-US" w:eastAsia="zh-CN"/>
              </w:rPr>
              <w:t>107</w:t>
            </w:r>
          </w:p>
        </w:tc>
        <w:tc>
          <w:tcPr>
            <w:tcW w:w="2460" w:type="dxa"/>
            <w:tcBorders>
              <w:tl2br w:val="nil"/>
              <w:tr2bl w:val="nil"/>
            </w:tcBorders>
            <w:shd w:val="clear" w:color="auto" w:fill="FFFFFF" w:themeFill="background1"/>
            <w:vAlign w:val="center"/>
          </w:tcPr>
          <w:p>
            <w:pPr>
              <w:keepNext w:val="0"/>
              <w:keepLines w:val="0"/>
              <w:pageBreakBefore w:val="0"/>
              <w:kinsoku/>
              <w:wordWrap/>
              <w:overflowPunct/>
              <w:topLinePunct w:val="0"/>
              <w:autoSpaceDE/>
              <w:autoSpaceDN/>
              <w:bidi w:val="0"/>
              <w:adjustRightInd/>
              <w:snapToGrid/>
              <w:spacing w:line="280" w:lineRule="exact"/>
              <w:ind w:left="0" w:leftChars="0"/>
              <w:rPr>
                <w:rFonts w:hint="eastAsia" w:ascii="仿宋_GB2312" w:hAnsi="仿宋_GB2312" w:eastAsia="仿宋_GB2312" w:cs="仿宋_GB2312"/>
              </w:rPr>
            </w:pPr>
            <w:r>
              <w:rPr>
                <w:rFonts w:hint="eastAsia" w:ascii="仿宋_GB2312" w:hAnsi="仿宋_GB2312" w:eastAsia="仿宋_GB2312" w:cs="仿宋_GB2312"/>
                <w:lang w:val="en-US" w:eastAsia="zh-CN"/>
              </w:rPr>
              <w:t>通航建筑物运行方案审批</w:t>
            </w:r>
          </w:p>
        </w:tc>
        <w:tc>
          <w:tcPr>
            <w:tcW w:w="1537" w:type="dxa"/>
            <w:tcBorders>
              <w:tl2br w:val="nil"/>
              <w:tr2bl w:val="nil"/>
            </w:tcBorders>
            <w:shd w:val="clear" w:color="auto" w:fill="FFFFFF" w:themeFill="background1"/>
            <w:vAlign w:val="center"/>
          </w:tcPr>
          <w:p>
            <w:pPr>
              <w:keepNext w:val="0"/>
              <w:keepLines w:val="0"/>
              <w:pageBreakBefore w:val="0"/>
              <w:kinsoku/>
              <w:wordWrap/>
              <w:overflowPunct/>
              <w:topLinePunct w:val="0"/>
              <w:autoSpaceDE/>
              <w:autoSpaceDN/>
              <w:bidi w:val="0"/>
              <w:adjustRightInd/>
              <w:snapToGrid/>
              <w:spacing w:line="280" w:lineRule="exact"/>
              <w:ind w:left="0" w:leftChars="0"/>
              <w:jc w:val="center"/>
              <w:rPr>
                <w:rFonts w:hint="eastAsia" w:ascii="仿宋_GB2312" w:hAnsi="仿宋_GB2312" w:eastAsia="仿宋_GB2312" w:cs="仿宋_GB2312"/>
              </w:rPr>
            </w:pPr>
            <w:r>
              <w:rPr>
                <w:rFonts w:hint="eastAsia" w:ascii="仿宋_GB2312" w:hAnsi="仿宋_GB2312" w:eastAsia="仿宋_GB2312" w:cs="仿宋_GB2312"/>
                <w:lang w:val="en-US" w:eastAsia="zh-CN"/>
              </w:rPr>
              <w:t>省交通厅</w:t>
            </w:r>
          </w:p>
        </w:tc>
        <w:tc>
          <w:tcPr>
            <w:tcW w:w="1511" w:type="dxa"/>
            <w:tcBorders>
              <w:tl2br w:val="nil"/>
              <w:tr2bl w:val="nil"/>
            </w:tcBorders>
            <w:shd w:val="clear" w:color="auto" w:fill="FFFFFF" w:themeFill="background1"/>
            <w:vAlign w:val="center"/>
          </w:tcPr>
          <w:p>
            <w:pPr>
              <w:keepNext w:val="0"/>
              <w:keepLines w:val="0"/>
              <w:pageBreakBefore w:val="0"/>
              <w:kinsoku/>
              <w:wordWrap/>
              <w:overflowPunct/>
              <w:topLinePunct w:val="0"/>
              <w:autoSpaceDE/>
              <w:autoSpaceDN/>
              <w:bidi w:val="0"/>
              <w:adjustRightInd/>
              <w:snapToGrid/>
              <w:spacing w:line="280" w:lineRule="exact"/>
              <w:ind w:left="0" w:leftChars="0"/>
              <w:jc w:val="center"/>
              <w:rPr>
                <w:rFonts w:hint="eastAsia" w:ascii="仿宋_GB2312" w:hAnsi="仿宋_GB2312" w:eastAsia="仿宋_GB2312" w:cs="仿宋_GB2312"/>
              </w:rPr>
            </w:pPr>
            <w:r>
              <w:rPr>
                <w:rFonts w:hint="eastAsia" w:ascii="仿宋_GB2312" w:hAnsi="仿宋_GB2312" w:eastAsia="仿宋_GB2312" w:cs="仿宋_GB2312"/>
                <w:lang w:val="en-US" w:eastAsia="zh-CN"/>
              </w:rPr>
              <w:t>县行政审批服务管理局</w:t>
            </w:r>
          </w:p>
        </w:tc>
        <w:tc>
          <w:tcPr>
            <w:tcW w:w="5337" w:type="dxa"/>
            <w:tcBorders>
              <w:tl2br w:val="nil"/>
              <w:tr2bl w:val="nil"/>
            </w:tcBorders>
            <w:shd w:val="clear" w:color="auto" w:fill="FFFFFF" w:themeFill="background1"/>
            <w:vAlign w:val="center"/>
          </w:tcPr>
          <w:p>
            <w:pPr>
              <w:keepNext w:val="0"/>
              <w:keepLines w:val="0"/>
              <w:pageBreakBefore w:val="0"/>
              <w:kinsoku/>
              <w:wordWrap/>
              <w:overflowPunct/>
              <w:topLinePunct w:val="0"/>
              <w:autoSpaceDE/>
              <w:autoSpaceDN/>
              <w:bidi w:val="0"/>
              <w:adjustRightInd/>
              <w:snapToGrid/>
              <w:spacing w:line="280" w:lineRule="exact"/>
              <w:ind w:left="0" w:leftChars="0"/>
              <w:rPr>
                <w:rFonts w:hint="eastAsia" w:ascii="仿宋_GB2312" w:hAnsi="仿宋_GB2312" w:eastAsia="仿宋_GB2312" w:cs="仿宋_GB2312"/>
                <w:lang w:val="en-US" w:eastAsia="zh-CN"/>
              </w:rPr>
            </w:pPr>
            <w:r>
              <w:rPr>
                <w:rFonts w:hint="eastAsia" w:ascii="仿宋_GB2312" w:hAnsi="仿宋_GB2312" w:eastAsia="仿宋_GB2312" w:cs="仿宋_GB2312"/>
                <w:lang w:val="en-US" w:eastAsia="zh-CN"/>
              </w:rPr>
              <w:t>《中华人民共和国航道法》</w:t>
            </w:r>
          </w:p>
          <w:p>
            <w:pPr>
              <w:keepNext w:val="0"/>
              <w:keepLines w:val="0"/>
              <w:pageBreakBefore w:val="0"/>
              <w:kinsoku/>
              <w:wordWrap/>
              <w:overflowPunct/>
              <w:topLinePunct w:val="0"/>
              <w:autoSpaceDE/>
              <w:autoSpaceDN/>
              <w:bidi w:val="0"/>
              <w:adjustRightInd/>
              <w:snapToGrid/>
              <w:spacing w:line="280" w:lineRule="exact"/>
              <w:ind w:left="0" w:leftChars="0"/>
              <w:rPr>
                <w:rFonts w:hint="eastAsia" w:ascii="仿宋_GB2312" w:hAnsi="仿宋_GB2312" w:eastAsia="仿宋_GB2312" w:cs="仿宋_GB2312"/>
              </w:rPr>
            </w:pPr>
            <w:r>
              <w:rPr>
                <w:rFonts w:hint="eastAsia" w:ascii="仿宋_GB2312" w:hAnsi="仿宋_GB2312" w:eastAsia="仿宋_GB2312" w:cs="仿宋_GB2312"/>
                <w:lang w:val="en-US" w:eastAsia="zh-CN"/>
              </w:rPr>
              <w:t>《通航建筑物运行管理办法》（交通运输部令2019年第6号）</w:t>
            </w:r>
          </w:p>
        </w:tc>
        <w:tc>
          <w:tcPr>
            <w:tcW w:w="1563" w:type="dxa"/>
            <w:tcBorders>
              <w:tl2br w:val="nil"/>
              <w:tr2bl w:val="nil"/>
            </w:tcBorders>
            <w:shd w:val="clear" w:color="auto" w:fill="FFFFFF" w:themeFill="background1"/>
            <w:vAlign w:val="center"/>
          </w:tcPr>
          <w:p>
            <w:pPr>
              <w:keepNext w:val="0"/>
              <w:keepLines w:val="0"/>
              <w:pageBreakBefore w:val="0"/>
              <w:kinsoku/>
              <w:wordWrap/>
              <w:overflowPunct/>
              <w:topLinePunct w:val="0"/>
              <w:autoSpaceDE/>
              <w:autoSpaceDN/>
              <w:bidi w:val="0"/>
              <w:adjustRightInd/>
              <w:snapToGrid/>
              <w:spacing w:line="280" w:lineRule="exact"/>
              <w:ind w:left="0" w:leftChars="0"/>
              <w:jc w:val="center"/>
              <w:rPr>
                <w:rFonts w:hint="eastAsia" w:ascii="仿宋_GB2312" w:hAnsi="仿宋_GB2312" w:eastAsia="仿宋_GB2312" w:cs="仿宋_GB2312"/>
                <w:lang w:val="en-US" w:eastAsia="zh-CN"/>
              </w:rPr>
            </w:pPr>
            <w:r>
              <w:rPr>
                <w:rFonts w:hint="eastAsia" w:ascii="仿宋_GB2312" w:hAnsi="仿宋_GB2312" w:eastAsia="仿宋_GB2312" w:cs="仿宋_GB2312"/>
                <w:lang w:val="en-US" w:eastAsia="zh-CN"/>
              </w:rPr>
              <w:t>县交通运输局</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1085" w:hRule="atLeast"/>
        </w:trPr>
        <w:tc>
          <w:tcPr>
            <w:tcW w:w="704" w:type="dxa"/>
            <w:tcBorders>
              <w:tl2br w:val="nil"/>
              <w:tr2bl w:val="nil"/>
            </w:tcBorders>
            <w:shd w:val="clear" w:color="auto" w:fill="FFFFFF" w:themeFill="background1"/>
            <w:vAlign w:val="center"/>
          </w:tcPr>
          <w:p>
            <w:pPr>
              <w:keepNext w:val="0"/>
              <w:keepLines w:val="0"/>
              <w:pageBreakBefore w:val="0"/>
              <w:kinsoku/>
              <w:wordWrap/>
              <w:overflowPunct/>
              <w:topLinePunct w:val="0"/>
              <w:autoSpaceDE/>
              <w:autoSpaceDN/>
              <w:bidi w:val="0"/>
              <w:adjustRightInd/>
              <w:snapToGrid/>
              <w:spacing w:line="280" w:lineRule="exact"/>
              <w:ind w:left="0" w:leftChars="0"/>
              <w:jc w:val="center"/>
              <w:rPr>
                <w:rFonts w:hint="eastAsia" w:ascii="仿宋_GB2312" w:hAnsi="仿宋_GB2312" w:eastAsia="仿宋_GB2312" w:cs="仿宋_GB2312"/>
                <w:lang w:val="en-US"/>
              </w:rPr>
            </w:pPr>
            <w:r>
              <w:rPr>
                <w:rFonts w:hint="eastAsia" w:ascii="仿宋_GB2312" w:hAnsi="仿宋_GB2312" w:eastAsia="仿宋_GB2312" w:cs="仿宋_GB2312"/>
                <w:lang w:val="en-US" w:eastAsia="zh-CN"/>
              </w:rPr>
              <w:t>108</w:t>
            </w:r>
          </w:p>
        </w:tc>
        <w:tc>
          <w:tcPr>
            <w:tcW w:w="2460" w:type="dxa"/>
            <w:tcBorders>
              <w:tl2br w:val="nil"/>
              <w:tr2bl w:val="nil"/>
            </w:tcBorders>
            <w:shd w:val="clear" w:color="auto" w:fill="FFFFFF" w:themeFill="background1"/>
            <w:vAlign w:val="center"/>
          </w:tcPr>
          <w:p>
            <w:pPr>
              <w:keepNext w:val="0"/>
              <w:keepLines w:val="0"/>
              <w:pageBreakBefore w:val="0"/>
              <w:kinsoku/>
              <w:wordWrap/>
              <w:overflowPunct/>
              <w:topLinePunct w:val="0"/>
              <w:autoSpaceDE/>
              <w:autoSpaceDN/>
              <w:bidi w:val="0"/>
              <w:adjustRightInd/>
              <w:snapToGrid/>
              <w:spacing w:line="280" w:lineRule="exact"/>
              <w:ind w:left="0" w:leftChars="0"/>
              <w:rPr>
                <w:rFonts w:hint="eastAsia" w:ascii="仿宋_GB2312" w:hAnsi="仿宋_GB2312" w:eastAsia="仿宋_GB2312" w:cs="仿宋_GB2312"/>
              </w:rPr>
            </w:pPr>
            <w:r>
              <w:rPr>
                <w:rFonts w:hint="eastAsia" w:ascii="仿宋_GB2312" w:hAnsi="仿宋_GB2312" w:eastAsia="仿宋_GB2312" w:cs="仿宋_GB2312"/>
                <w:lang w:val="en-US" w:eastAsia="zh-CN"/>
              </w:rPr>
              <w:t>航道通航条件影响评价审核</w:t>
            </w:r>
          </w:p>
        </w:tc>
        <w:tc>
          <w:tcPr>
            <w:tcW w:w="1537" w:type="dxa"/>
            <w:tcBorders>
              <w:tl2br w:val="nil"/>
              <w:tr2bl w:val="nil"/>
            </w:tcBorders>
            <w:shd w:val="clear" w:color="auto" w:fill="FFFFFF" w:themeFill="background1"/>
            <w:vAlign w:val="center"/>
          </w:tcPr>
          <w:p>
            <w:pPr>
              <w:keepNext w:val="0"/>
              <w:keepLines w:val="0"/>
              <w:pageBreakBefore w:val="0"/>
              <w:kinsoku/>
              <w:wordWrap/>
              <w:overflowPunct/>
              <w:topLinePunct w:val="0"/>
              <w:autoSpaceDE/>
              <w:autoSpaceDN/>
              <w:bidi w:val="0"/>
              <w:adjustRightInd/>
              <w:snapToGrid/>
              <w:spacing w:line="280" w:lineRule="exact"/>
              <w:ind w:left="0" w:leftChars="0"/>
              <w:jc w:val="center"/>
              <w:rPr>
                <w:rFonts w:hint="eastAsia" w:ascii="仿宋_GB2312" w:hAnsi="仿宋_GB2312" w:eastAsia="仿宋_GB2312" w:cs="仿宋_GB2312"/>
              </w:rPr>
            </w:pPr>
            <w:r>
              <w:rPr>
                <w:rFonts w:hint="eastAsia" w:ascii="仿宋_GB2312" w:hAnsi="仿宋_GB2312" w:eastAsia="仿宋_GB2312" w:cs="仿宋_GB2312"/>
                <w:lang w:val="en-US" w:eastAsia="zh-CN"/>
              </w:rPr>
              <w:t>省交通厅</w:t>
            </w:r>
          </w:p>
        </w:tc>
        <w:tc>
          <w:tcPr>
            <w:tcW w:w="1511" w:type="dxa"/>
            <w:tcBorders>
              <w:tl2br w:val="nil"/>
              <w:tr2bl w:val="nil"/>
            </w:tcBorders>
            <w:shd w:val="clear" w:color="auto" w:fill="FFFFFF" w:themeFill="background1"/>
            <w:vAlign w:val="center"/>
          </w:tcPr>
          <w:p>
            <w:pPr>
              <w:keepNext w:val="0"/>
              <w:keepLines w:val="0"/>
              <w:pageBreakBefore w:val="0"/>
              <w:kinsoku/>
              <w:wordWrap/>
              <w:overflowPunct/>
              <w:topLinePunct w:val="0"/>
              <w:autoSpaceDE/>
              <w:autoSpaceDN/>
              <w:bidi w:val="0"/>
              <w:adjustRightInd/>
              <w:snapToGrid/>
              <w:spacing w:line="280" w:lineRule="exact"/>
              <w:ind w:left="0" w:leftChars="0"/>
              <w:jc w:val="center"/>
              <w:rPr>
                <w:rFonts w:hint="eastAsia" w:ascii="仿宋_GB2312" w:hAnsi="仿宋_GB2312" w:eastAsia="仿宋_GB2312" w:cs="仿宋_GB2312"/>
              </w:rPr>
            </w:pPr>
            <w:r>
              <w:rPr>
                <w:rFonts w:hint="eastAsia" w:ascii="仿宋_GB2312" w:hAnsi="仿宋_GB2312" w:eastAsia="仿宋_GB2312" w:cs="仿宋_GB2312"/>
                <w:lang w:val="en-US" w:eastAsia="zh-CN"/>
              </w:rPr>
              <w:t>县行政审批服务管理局</w:t>
            </w:r>
          </w:p>
        </w:tc>
        <w:tc>
          <w:tcPr>
            <w:tcW w:w="5337" w:type="dxa"/>
            <w:tcBorders>
              <w:tl2br w:val="nil"/>
              <w:tr2bl w:val="nil"/>
            </w:tcBorders>
            <w:shd w:val="clear" w:color="auto" w:fill="FFFFFF" w:themeFill="background1"/>
            <w:vAlign w:val="center"/>
          </w:tcPr>
          <w:p>
            <w:pPr>
              <w:keepNext w:val="0"/>
              <w:keepLines w:val="0"/>
              <w:pageBreakBefore w:val="0"/>
              <w:kinsoku/>
              <w:wordWrap/>
              <w:overflowPunct/>
              <w:topLinePunct w:val="0"/>
              <w:autoSpaceDE/>
              <w:autoSpaceDN/>
              <w:bidi w:val="0"/>
              <w:adjustRightInd/>
              <w:snapToGrid/>
              <w:spacing w:line="280" w:lineRule="exact"/>
              <w:ind w:left="0" w:leftChars="0"/>
              <w:rPr>
                <w:rFonts w:hint="eastAsia" w:ascii="仿宋_GB2312" w:hAnsi="仿宋_GB2312" w:eastAsia="仿宋_GB2312" w:cs="仿宋_GB2312"/>
                <w:lang w:val="en-US" w:eastAsia="zh-CN"/>
              </w:rPr>
            </w:pPr>
            <w:r>
              <w:rPr>
                <w:rFonts w:hint="eastAsia" w:ascii="仿宋_GB2312" w:hAnsi="仿宋_GB2312" w:eastAsia="仿宋_GB2312" w:cs="仿宋_GB2312"/>
                <w:lang w:val="en-US" w:eastAsia="zh-CN"/>
              </w:rPr>
              <w:t>《中华人民共和国航道法》</w:t>
            </w:r>
          </w:p>
          <w:p>
            <w:pPr>
              <w:keepNext w:val="0"/>
              <w:keepLines w:val="0"/>
              <w:pageBreakBefore w:val="0"/>
              <w:kinsoku/>
              <w:wordWrap/>
              <w:overflowPunct/>
              <w:topLinePunct w:val="0"/>
              <w:autoSpaceDE/>
              <w:autoSpaceDN/>
              <w:bidi w:val="0"/>
              <w:adjustRightInd/>
              <w:snapToGrid/>
              <w:spacing w:line="280" w:lineRule="exact"/>
              <w:ind w:left="0" w:leftChars="0"/>
              <w:rPr>
                <w:rFonts w:hint="eastAsia" w:ascii="仿宋_GB2312" w:hAnsi="仿宋_GB2312" w:eastAsia="仿宋_GB2312" w:cs="仿宋_GB2312"/>
              </w:rPr>
            </w:pPr>
            <w:r>
              <w:rPr>
                <w:rFonts w:hint="eastAsia" w:ascii="仿宋_GB2312" w:hAnsi="仿宋_GB2312" w:eastAsia="仿宋_GB2312" w:cs="仿宋_GB2312"/>
                <w:lang w:val="en-US" w:eastAsia="zh-CN"/>
              </w:rPr>
              <w:t>《航道通航条件影响评价审核管理办法》（交通运输部令2019年第35号）</w:t>
            </w:r>
          </w:p>
        </w:tc>
        <w:tc>
          <w:tcPr>
            <w:tcW w:w="1563" w:type="dxa"/>
            <w:tcBorders>
              <w:tl2br w:val="nil"/>
              <w:tr2bl w:val="nil"/>
            </w:tcBorders>
            <w:shd w:val="clear" w:color="auto" w:fill="FFFFFF" w:themeFill="background1"/>
            <w:vAlign w:val="center"/>
          </w:tcPr>
          <w:p>
            <w:pPr>
              <w:keepNext w:val="0"/>
              <w:keepLines w:val="0"/>
              <w:pageBreakBefore w:val="0"/>
              <w:kinsoku/>
              <w:wordWrap/>
              <w:overflowPunct/>
              <w:topLinePunct w:val="0"/>
              <w:autoSpaceDE/>
              <w:autoSpaceDN/>
              <w:bidi w:val="0"/>
              <w:adjustRightInd/>
              <w:snapToGrid/>
              <w:spacing w:line="280" w:lineRule="exact"/>
              <w:ind w:left="0" w:leftChars="0"/>
              <w:jc w:val="center"/>
              <w:rPr>
                <w:rFonts w:hint="eastAsia" w:ascii="仿宋_GB2312" w:hAnsi="仿宋_GB2312" w:eastAsia="仿宋_GB2312" w:cs="仿宋_GB2312"/>
                <w:lang w:val="en-US" w:eastAsia="zh-CN"/>
              </w:rPr>
            </w:pPr>
            <w:r>
              <w:rPr>
                <w:rFonts w:hint="eastAsia" w:ascii="仿宋_GB2312" w:hAnsi="仿宋_GB2312" w:eastAsia="仿宋_GB2312" w:cs="仿宋_GB2312"/>
                <w:lang w:val="en-US" w:eastAsia="zh-CN"/>
              </w:rPr>
              <w:t>县交通运输局</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454" w:hRule="atLeast"/>
        </w:trPr>
        <w:tc>
          <w:tcPr>
            <w:tcW w:w="704" w:type="dxa"/>
            <w:tcBorders>
              <w:tl2br w:val="nil"/>
              <w:tr2bl w:val="nil"/>
            </w:tcBorders>
            <w:shd w:val="clear" w:color="auto" w:fill="FFFFFF" w:themeFill="background1"/>
            <w:vAlign w:val="center"/>
          </w:tcPr>
          <w:p>
            <w:pPr>
              <w:keepNext w:val="0"/>
              <w:keepLines w:val="0"/>
              <w:pageBreakBefore w:val="0"/>
              <w:kinsoku/>
              <w:wordWrap/>
              <w:overflowPunct/>
              <w:topLinePunct w:val="0"/>
              <w:autoSpaceDE/>
              <w:autoSpaceDN/>
              <w:bidi w:val="0"/>
              <w:adjustRightInd/>
              <w:snapToGrid/>
              <w:spacing w:line="280" w:lineRule="exact"/>
              <w:ind w:left="0" w:leftChars="0"/>
              <w:jc w:val="center"/>
              <w:rPr>
                <w:rFonts w:hint="eastAsia" w:ascii="仿宋_GB2312" w:hAnsi="仿宋_GB2312" w:eastAsia="仿宋_GB2312" w:cs="仿宋_GB2312"/>
                <w:lang w:val="en-US"/>
              </w:rPr>
            </w:pPr>
            <w:r>
              <w:rPr>
                <w:rFonts w:hint="eastAsia" w:ascii="仿宋_GB2312" w:hAnsi="仿宋_GB2312" w:eastAsia="仿宋_GB2312" w:cs="仿宋_GB2312"/>
                <w:lang w:val="en-US" w:eastAsia="zh-CN"/>
              </w:rPr>
              <w:t>109</w:t>
            </w:r>
          </w:p>
        </w:tc>
        <w:tc>
          <w:tcPr>
            <w:tcW w:w="2460" w:type="dxa"/>
            <w:tcBorders>
              <w:tl2br w:val="nil"/>
              <w:tr2bl w:val="nil"/>
            </w:tcBorders>
            <w:shd w:val="clear" w:color="auto" w:fill="FFFFFF" w:themeFill="background1"/>
            <w:vAlign w:val="center"/>
          </w:tcPr>
          <w:p>
            <w:pPr>
              <w:keepNext w:val="0"/>
              <w:keepLines w:val="0"/>
              <w:pageBreakBefore w:val="0"/>
              <w:kinsoku/>
              <w:wordWrap/>
              <w:overflowPunct/>
              <w:topLinePunct w:val="0"/>
              <w:autoSpaceDE/>
              <w:autoSpaceDN/>
              <w:bidi w:val="0"/>
              <w:adjustRightInd/>
              <w:snapToGrid/>
              <w:spacing w:line="280" w:lineRule="exact"/>
              <w:ind w:left="0" w:leftChars="0"/>
              <w:rPr>
                <w:rFonts w:hint="eastAsia" w:ascii="仿宋_GB2312" w:hAnsi="仿宋_GB2312" w:eastAsia="仿宋_GB2312" w:cs="仿宋_GB2312"/>
              </w:rPr>
            </w:pPr>
            <w:r>
              <w:rPr>
                <w:rFonts w:hint="eastAsia" w:ascii="仿宋_GB2312" w:hAnsi="仿宋_GB2312" w:eastAsia="仿宋_GB2312" w:cs="仿宋_GB2312"/>
                <w:lang w:val="en-US" w:eastAsia="zh-CN"/>
              </w:rPr>
              <w:t>水运工程建设项目竣工验收</w:t>
            </w:r>
          </w:p>
        </w:tc>
        <w:tc>
          <w:tcPr>
            <w:tcW w:w="1537" w:type="dxa"/>
            <w:tcBorders>
              <w:tl2br w:val="nil"/>
              <w:tr2bl w:val="nil"/>
            </w:tcBorders>
            <w:shd w:val="clear" w:color="auto" w:fill="FFFFFF" w:themeFill="background1"/>
            <w:vAlign w:val="center"/>
          </w:tcPr>
          <w:p>
            <w:pPr>
              <w:keepNext w:val="0"/>
              <w:keepLines w:val="0"/>
              <w:pageBreakBefore w:val="0"/>
              <w:kinsoku/>
              <w:wordWrap/>
              <w:overflowPunct/>
              <w:topLinePunct w:val="0"/>
              <w:autoSpaceDE/>
              <w:autoSpaceDN/>
              <w:bidi w:val="0"/>
              <w:adjustRightInd/>
              <w:snapToGrid/>
              <w:spacing w:line="280" w:lineRule="exact"/>
              <w:ind w:left="0" w:leftChars="0"/>
              <w:jc w:val="center"/>
              <w:rPr>
                <w:rFonts w:hint="eastAsia" w:ascii="仿宋_GB2312" w:hAnsi="仿宋_GB2312" w:eastAsia="仿宋_GB2312" w:cs="仿宋_GB2312"/>
              </w:rPr>
            </w:pPr>
            <w:r>
              <w:rPr>
                <w:rFonts w:hint="eastAsia" w:ascii="仿宋_GB2312" w:hAnsi="仿宋_GB2312" w:eastAsia="仿宋_GB2312" w:cs="仿宋_GB2312"/>
                <w:lang w:val="en-US" w:eastAsia="zh-CN"/>
              </w:rPr>
              <w:t>省交通厅</w:t>
            </w:r>
          </w:p>
        </w:tc>
        <w:tc>
          <w:tcPr>
            <w:tcW w:w="1511" w:type="dxa"/>
            <w:tcBorders>
              <w:tl2br w:val="nil"/>
              <w:tr2bl w:val="nil"/>
            </w:tcBorders>
            <w:shd w:val="clear" w:color="auto" w:fill="FFFFFF" w:themeFill="background1"/>
            <w:vAlign w:val="center"/>
          </w:tcPr>
          <w:p>
            <w:pPr>
              <w:keepNext w:val="0"/>
              <w:keepLines w:val="0"/>
              <w:pageBreakBefore w:val="0"/>
              <w:kinsoku/>
              <w:wordWrap/>
              <w:overflowPunct/>
              <w:topLinePunct w:val="0"/>
              <w:autoSpaceDE/>
              <w:autoSpaceDN/>
              <w:bidi w:val="0"/>
              <w:adjustRightInd/>
              <w:snapToGrid/>
              <w:spacing w:line="280" w:lineRule="exact"/>
              <w:ind w:left="0" w:leftChars="0"/>
              <w:jc w:val="center"/>
              <w:rPr>
                <w:rFonts w:hint="eastAsia" w:ascii="仿宋_GB2312" w:hAnsi="仿宋_GB2312" w:eastAsia="仿宋_GB2312" w:cs="仿宋_GB2312"/>
              </w:rPr>
            </w:pPr>
            <w:r>
              <w:rPr>
                <w:rFonts w:hint="eastAsia" w:ascii="仿宋_GB2312" w:hAnsi="仿宋_GB2312" w:eastAsia="仿宋_GB2312" w:cs="仿宋_GB2312"/>
                <w:lang w:val="en-US" w:eastAsia="zh-CN"/>
              </w:rPr>
              <w:t>县行政审批服务管理局</w:t>
            </w:r>
          </w:p>
        </w:tc>
        <w:tc>
          <w:tcPr>
            <w:tcW w:w="5337" w:type="dxa"/>
            <w:tcBorders>
              <w:tl2br w:val="nil"/>
              <w:tr2bl w:val="nil"/>
            </w:tcBorders>
            <w:shd w:val="clear" w:color="auto" w:fill="FFFFFF" w:themeFill="background1"/>
            <w:vAlign w:val="center"/>
          </w:tcPr>
          <w:p>
            <w:pPr>
              <w:keepNext w:val="0"/>
              <w:keepLines w:val="0"/>
              <w:pageBreakBefore w:val="0"/>
              <w:kinsoku/>
              <w:wordWrap/>
              <w:overflowPunct/>
              <w:topLinePunct w:val="0"/>
              <w:autoSpaceDE/>
              <w:autoSpaceDN/>
              <w:bidi w:val="0"/>
              <w:adjustRightInd/>
              <w:snapToGrid/>
              <w:spacing w:line="280" w:lineRule="exact"/>
              <w:ind w:left="0" w:leftChars="0"/>
              <w:rPr>
                <w:rFonts w:hint="eastAsia" w:ascii="仿宋_GB2312" w:hAnsi="仿宋_GB2312" w:eastAsia="仿宋_GB2312" w:cs="仿宋_GB2312"/>
                <w:lang w:val="en-US" w:eastAsia="zh-CN"/>
              </w:rPr>
            </w:pPr>
            <w:r>
              <w:rPr>
                <w:rFonts w:hint="eastAsia" w:ascii="仿宋_GB2312" w:hAnsi="仿宋_GB2312" w:eastAsia="仿宋_GB2312" w:cs="仿宋_GB2312"/>
                <w:lang w:val="en-US" w:eastAsia="zh-CN"/>
              </w:rPr>
              <w:t>《中华人民共和国港口法》</w:t>
            </w:r>
          </w:p>
          <w:p>
            <w:pPr>
              <w:keepNext w:val="0"/>
              <w:keepLines w:val="0"/>
              <w:pageBreakBefore w:val="0"/>
              <w:kinsoku/>
              <w:wordWrap/>
              <w:overflowPunct/>
              <w:topLinePunct w:val="0"/>
              <w:autoSpaceDE/>
              <w:autoSpaceDN/>
              <w:bidi w:val="0"/>
              <w:adjustRightInd/>
              <w:snapToGrid/>
              <w:spacing w:line="280" w:lineRule="exact"/>
              <w:ind w:left="0" w:leftChars="0"/>
              <w:rPr>
                <w:rFonts w:hint="eastAsia" w:ascii="仿宋_GB2312" w:hAnsi="仿宋_GB2312" w:eastAsia="仿宋_GB2312" w:cs="仿宋_GB2312"/>
                <w:lang w:val="en-US" w:eastAsia="zh-CN"/>
              </w:rPr>
            </w:pPr>
            <w:r>
              <w:rPr>
                <w:rFonts w:hint="eastAsia" w:ascii="仿宋_GB2312" w:hAnsi="仿宋_GB2312" w:eastAsia="仿宋_GB2312" w:cs="仿宋_GB2312"/>
                <w:lang w:val="en-US" w:eastAsia="zh-CN"/>
              </w:rPr>
              <w:t>《中华人民共和国航道法》</w:t>
            </w:r>
          </w:p>
          <w:p>
            <w:pPr>
              <w:keepNext w:val="0"/>
              <w:keepLines w:val="0"/>
              <w:pageBreakBefore w:val="0"/>
              <w:kinsoku/>
              <w:wordWrap/>
              <w:overflowPunct/>
              <w:topLinePunct w:val="0"/>
              <w:autoSpaceDE/>
              <w:autoSpaceDN/>
              <w:bidi w:val="0"/>
              <w:adjustRightInd/>
              <w:snapToGrid/>
              <w:spacing w:line="280" w:lineRule="exact"/>
              <w:ind w:left="0" w:leftChars="0"/>
              <w:rPr>
                <w:rFonts w:hint="eastAsia" w:ascii="仿宋_GB2312" w:hAnsi="仿宋_GB2312" w:eastAsia="仿宋_GB2312" w:cs="仿宋_GB2312"/>
                <w:lang w:val="en-US" w:eastAsia="zh-CN"/>
              </w:rPr>
            </w:pPr>
            <w:r>
              <w:rPr>
                <w:rFonts w:hint="eastAsia" w:ascii="仿宋_GB2312" w:hAnsi="仿宋_GB2312" w:eastAsia="仿宋_GB2312" w:cs="仿宋_GB2312"/>
                <w:lang w:val="en-US" w:eastAsia="zh-CN"/>
              </w:rPr>
              <w:t>《中华人民共和国航道管理条例》</w:t>
            </w:r>
          </w:p>
          <w:p>
            <w:pPr>
              <w:keepNext w:val="0"/>
              <w:keepLines w:val="0"/>
              <w:pageBreakBefore w:val="0"/>
              <w:kinsoku/>
              <w:wordWrap/>
              <w:overflowPunct/>
              <w:topLinePunct w:val="0"/>
              <w:autoSpaceDE/>
              <w:autoSpaceDN/>
              <w:bidi w:val="0"/>
              <w:adjustRightInd/>
              <w:snapToGrid/>
              <w:spacing w:line="280" w:lineRule="exact"/>
              <w:ind w:left="0" w:leftChars="0"/>
              <w:rPr>
                <w:rFonts w:hint="eastAsia" w:ascii="仿宋_GB2312" w:hAnsi="仿宋_GB2312" w:eastAsia="仿宋_GB2312" w:cs="仿宋_GB2312"/>
                <w:lang w:val="en-US" w:eastAsia="zh-CN"/>
              </w:rPr>
            </w:pPr>
            <w:r>
              <w:rPr>
                <w:rFonts w:hint="eastAsia" w:ascii="仿宋_GB2312" w:hAnsi="仿宋_GB2312" w:eastAsia="仿宋_GB2312" w:cs="仿宋_GB2312"/>
                <w:lang w:val="en-US" w:eastAsia="zh-CN"/>
              </w:rPr>
              <w:t>《港口工程建设管理规定》（交通运输部令2019年第32号）</w:t>
            </w:r>
          </w:p>
          <w:p>
            <w:pPr>
              <w:keepNext w:val="0"/>
              <w:keepLines w:val="0"/>
              <w:pageBreakBefore w:val="0"/>
              <w:kinsoku/>
              <w:wordWrap/>
              <w:overflowPunct/>
              <w:topLinePunct w:val="0"/>
              <w:autoSpaceDE/>
              <w:autoSpaceDN/>
              <w:bidi w:val="0"/>
              <w:adjustRightInd/>
              <w:snapToGrid/>
              <w:spacing w:line="280" w:lineRule="exact"/>
              <w:ind w:left="0" w:leftChars="0"/>
              <w:rPr>
                <w:rFonts w:hint="eastAsia" w:ascii="仿宋_GB2312" w:hAnsi="仿宋_GB2312" w:eastAsia="仿宋_GB2312" w:cs="仿宋_GB2312"/>
              </w:rPr>
            </w:pPr>
            <w:r>
              <w:rPr>
                <w:rFonts w:hint="eastAsia" w:ascii="仿宋_GB2312" w:hAnsi="仿宋_GB2312" w:eastAsia="仿宋_GB2312" w:cs="仿宋_GB2312"/>
                <w:lang w:val="en-US" w:eastAsia="zh-CN"/>
              </w:rPr>
              <w:t>《航道工程建设管理规定》（交通运输部令2019年第44号）</w:t>
            </w:r>
          </w:p>
        </w:tc>
        <w:tc>
          <w:tcPr>
            <w:tcW w:w="1563" w:type="dxa"/>
            <w:tcBorders>
              <w:tl2br w:val="nil"/>
              <w:tr2bl w:val="nil"/>
            </w:tcBorders>
            <w:shd w:val="clear" w:color="auto" w:fill="FFFFFF" w:themeFill="background1"/>
            <w:vAlign w:val="center"/>
          </w:tcPr>
          <w:p>
            <w:pPr>
              <w:keepNext w:val="0"/>
              <w:keepLines w:val="0"/>
              <w:pageBreakBefore w:val="0"/>
              <w:kinsoku/>
              <w:wordWrap/>
              <w:overflowPunct/>
              <w:topLinePunct w:val="0"/>
              <w:autoSpaceDE/>
              <w:autoSpaceDN/>
              <w:bidi w:val="0"/>
              <w:adjustRightInd/>
              <w:snapToGrid/>
              <w:spacing w:line="280" w:lineRule="exact"/>
              <w:ind w:left="0" w:leftChars="0"/>
              <w:jc w:val="center"/>
              <w:rPr>
                <w:rFonts w:hint="eastAsia" w:ascii="仿宋_GB2312" w:hAnsi="仿宋_GB2312" w:eastAsia="仿宋_GB2312" w:cs="仿宋_GB2312"/>
                <w:lang w:val="en-US" w:eastAsia="zh-CN"/>
              </w:rPr>
            </w:pPr>
            <w:r>
              <w:rPr>
                <w:rFonts w:hint="eastAsia" w:ascii="仿宋_GB2312" w:hAnsi="仿宋_GB2312" w:eastAsia="仿宋_GB2312" w:cs="仿宋_GB2312"/>
                <w:lang w:val="en-US" w:eastAsia="zh-CN"/>
              </w:rPr>
              <w:t>县交通运输局</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454" w:hRule="atLeast"/>
        </w:trPr>
        <w:tc>
          <w:tcPr>
            <w:tcW w:w="704" w:type="dxa"/>
            <w:tcBorders>
              <w:tl2br w:val="nil"/>
              <w:tr2bl w:val="nil"/>
            </w:tcBorders>
            <w:shd w:val="clear" w:color="auto" w:fill="FFFFFF" w:themeFill="background1"/>
            <w:vAlign w:val="center"/>
          </w:tcPr>
          <w:p>
            <w:pPr>
              <w:keepNext w:val="0"/>
              <w:keepLines w:val="0"/>
              <w:pageBreakBefore w:val="0"/>
              <w:kinsoku/>
              <w:wordWrap/>
              <w:overflowPunct/>
              <w:topLinePunct w:val="0"/>
              <w:autoSpaceDE/>
              <w:autoSpaceDN/>
              <w:bidi w:val="0"/>
              <w:adjustRightInd/>
              <w:snapToGrid/>
              <w:spacing w:line="280" w:lineRule="exact"/>
              <w:ind w:left="0" w:leftChars="0"/>
              <w:jc w:val="center"/>
              <w:rPr>
                <w:rFonts w:hint="eastAsia" w:ascii="仿宋_GB2312" w:hAnsi="仿宋_GB2312" w:eastAsia="仿宋_GB2312" w:cs="仿宋_GB2312"/>
                <w:lang w:val="en-US"/>
              </w:rPr>
            </w:pPr>
            <w:r>
              <w:rPr>
                <w:rFonts w:hint="eastAsia" w:ascii="仿宋_GB2312" w:hAnsi="仿宋_GB2312" w:eastAsia="仿宋_GB2312" w:cs="仿宋_GB2312"/>
                <w:lang w:val="en-US" w:eastAsia="zh-CN"/>
              </w:rPr>
              <w:t>110</w:t>
            </w:r>
          </w:p>
        </w:tc>
        <w:tc>
          <w:tcPr>
            <w:tcW w:w="2460" w:type="dxa"/>
            <w:tcBorders>
              <w:tl2br w:val="nil"/>
              <w:tr2bl w:val="nil"/>
            </w:tcBorders>
            <w:shd w:val="clear" w:color="auto" w:fill="FFFFFF" w:themeFill="background1"/>
            <w:vAlign w:val="center"/>
          </w:tcPr>
          <w:p>
            <w:pPr>
              <w:keepNext w:val="0"/>
              <w:keepLines w:val="0"/>
              <w:pageBreakBefore w:val="0"/>
              <w:kinsoku/>
              <w:wordWrap/>
              <w:overflowPunct/>
              <w:topLinePunct w:val="0"/>
              <w:autoSpaceDE/>
              <w:autoSpaceDN/>
              <w:bidi w:val="0"/>
              <w:adjustRightInd/>
              <w:snapToGrid/>
              <w:spacing w:line="280" w:lineRule="exact"/>
              <w:ind w:left="0" w:leftChars="0"/>
              <w:rPr>
                <w:rFonts w:hint="eastAsia" w:ascii="仿宋_GB2312" w:hAnsi="仿宋_GB2312" w:eastAsia="仿宋_GB2312" w:cs="仿宋_GB2312"/>
              </w:rPr>
            </w:pPr>
            <w:r>
              <w:rPr>
                <w:rFonts w:hint="eastAsia" w:ascii="仿宋_GB2312" w:hAnsi="仿宋_GB2312" w:eastAsia="仿宋_GB2312" w:cs="仿宋_GB2312"/>
                <w:lang w:val="en-US" w:eastAsia="zh-CN"/>
              </w:rPr>
              <w:t>内河专用航标设置、撤除、位置移动和其他状况改变审批</w:t>
            </w:r>
          </w:p>
        </w:tc>
        <w:tc>
          <w:tcPr>
            <w:tcW w:w="1537" w:type="dxa"/>
            <w:tcBorders>
              <w:tl2br w:val="nil"/>
              <w:tr2bl w:val="nil"/>
            </w:tcBorders>
            <w:shd w:val="clear" w:color="auto" w:fill="FFFFFF" w:themeFill="background1"/>
            <w:vAlign w:val="center"/>
          </w:tcPr>
          <w:p>
            <w:pPr>
              <w:keepNext w:val="0"/>
              <w:keepLines w:val="0"/>
              <w:pageBreakBefore w:val="0"/>
              <w:kinsoku/>
              <w:wordWrap/>
              <w:overflowPunct/>
              <w:topLinePunct w:val="0"/>
              <w:autoSpaceDE/>
              <w:autoSpaceDN/>
              <w:bidi w:val="0"/>
              <w:adjustRightInd/>
              <w:snapToGrid/>
              <w:spacing w:line="280" w:lineRule="exact"/>
              <w:ind w:left="0" w:leftChars="0"/>
              <w:jc w:val="center"/>
              <w:rPr>
                <w:rFonts w:hint="eastAsia" w:ascii="仿宋_GB2312" w:hAnsi="仿宋_GB2312" w:eastAsia="仿宋_GB2312" w:cs="仿宋_GB2312"/>
              </w:rPr>
            </w:pPr>
            <w:r>
              <w:rPr>
                <w:rFonts w:hint="eastAsia" w:ascii="仿宋_GB2312" w:hAnsi="仿宋_GB2312" w:eastAsia="仿宋_GB2312" w:cs="仿宋_GB2312"/>
                <w:lang w:val="en-US" w:eastAsia="zh-CN"/>
              </w:rPr>
              <w:t>省交通厅</w:t>
            </w:r>
          </w:p>
        </w:tc>
        <w:tc>
          <w:tcPr>
            <w:tcW w:w="1511" w:type="dxa"/>
            <w:tcBorders>
              <w:tl2br w:val="nil"/>
              <w:tr2bl w:val="nil"/>
            </w:tcBorders>
            <w:shd w:val="clear" w:color="auto" w:fill="FFFFFF" w:themeFill="background1"/>
            <w:vAlign w:val="center"/>
          </w:tcPr>
          <w:p>
            <w:pPr>
              <w:keepNext w:val="0"/>
              <w:keepLines w:val="0"/>
              <w:pageBreakBefore w:val="0"/>
              <w:kinsoku/>
              <w:wordWrap/>
              <w:overflowPunct/>
              <w:topLinePunct w:val="0"/>
              <w:autoSpaceDE/>
              <w:autoSpaceDN/>
              <w:bidi w:val="0"/>
              <w:adjustRightInd/>
              <w:snapToGrid/>
              <w:spacing w:line="280" w:lineRule="exact"/>
              <w:ind w:left="0" w:leftChars="0"/>
              <w:jc w:val="center"/>
              <w:rPr>
                <w:rFonts w:hint="eastAsia" w:ascii="仿宋_GB2312" w:hAnsi="仿宋_GB2312" w:eastAsia="仿宋_GB2312" w:cs="仿宋_GB2312"/>
              </w:rPr>
            </w:pPr>
            <w:r>
              <w:rPr>
                <w:rFonts w:hint="eastAsia" w:ascii="仿宋_GB2312" w:hAnsi="仿宋_GB2312" w:eastAsia="仿宋_GB2312" w:cs="仿宋_GB2312"/>
                <w:lang w:val="en-US" w:eastAsia="zh-CN"/>
              </w:rPr>
              <w:t>县行政审批服务管理局</w:t>
            </w:r>
          </w:p>
        </w:tc>
        <w:tc>
          <w:tcPr>
            <w:tcW w:w="5337" w:type="dxa"/>
            <w:tcBorders>
              <w:tl2br w:val="nil"/>
              <w:tr2bl w:val="nil"/>
            </w:tcBorders>
            <w:shd w:val="clear" w:color="auto" w:fill="FFFFFF" w:themeFill="background1"/>
            <w:vAlign w:val="center"/>
          </w:tcPr>
          <w:p>
            <w:pPr>
              <w:keepNext w:val="0"/>
              <w:keepLines w:val="0"/>
              <w:pageBreakBefore w:val="0"/>
              <w:kinsoku/>
              <w:wordWrap/>
              <w:overflowPunct/>
              <w:topLinePunct w:val="0"/>
              <w:autoSpaceDE/>
              <w:autoSpaceDN/>
              <w:bidi w:val="0"/>
              <w:adjustRightInd/>
              <w:snapToGrid/>
              <w:spacing w:line="280" w:lineRule="exact"/>
              <w:ind w:left="0" w:leftChars="0"/>
              <w:rPr>
                <w:rFonts w:hint="eastAsia" w:ascii="仿宋_GB2312" w:hAnsi="仿宋_GB2312" w:eastAsia="仿宋_GB2312" w:cs="仿宋_GB2312"/>
                <w:lang w:val="en-US" w:eastAsia="zh-CN"/>
              </w:rPr>
            </w:pPr>
            <w:r>
              <w:rPr>
                <w:rFonts w:hint="eastAsia" w:ascii="仿宋_GB2312" w:hAnsi="仿宋_GB2312" w:eastAsia="仿宋_GB2312" w:cs="仿宋_GB2312"/>
                <w:lang w:val="en-US" w:eastAsia="zh-CN"/>
              </w:rPr>
              <w:t>《中华人民共和国航标条例》</w:t>
            </w:r>
          </w:p>
          <w:p>
            <w:pPr>
              <w:keepNext w:val="0"/>
              <w:keepLines w:val="0"/>
              <w:pageBreakBefore w:val="0"/>
              <w:kinsoku/>
              <w:wordWrap/>
              <w:overflowPunct/>
              <w:topLinePunct w:val="0"/>
              <w:autoSpaceDE/>
              <w:autoSpaceDN/>
              <w:bidi w:val="0"/>
              <w:adjustRightInd/>
              <w:snapToGrid/>
              <w:spacing w:line="280" w:lineRule="exact"/>
              <w:ind w:left="0" w:leftChars="0"/>
              <w:rPr>
                <w:rFonts w:hint="eastAsia" w:ascii="仿宋_GB2312" w:hAnsi="仿宋_GB2312" w:eastAsia="仿宋_GB2312" w:cs="仿宋_GB2312"/>
              </w:rPr>
            </w:pPr>
            <w:r>
              <w:rPr>
                <w:rFonts w:hint="eastAsia" w:ascii="仿宋_GB2312" w:hAnsi="仿宋_GB2312" w:eastAsia="仿宋_GB2312" w:cs="仿宋_GB2312"/>
                <w:lang w:val="en-US" w:eastAsia="zh-CN"/>
              </w:rPr>
              <w:t>《中华人民共和国航道管理条例》</w:t>
            </w:r>
          </w:p>
        </w:tc>
        <w:tc>
          <w:tcPr>
            <w:tcW w:w="1563" w:type="dxa"/>
            <w:tcBorders>
              <w:tl2br w:val="nil"/>
              <w:tr2bl w:val="nil"/>
            </w:tcBorders>
            <w:shd w:val="clear" w:color="auto" w:fill="FFFFFF" w:themeFill="background1"/>
            <w:vAlign w:val="center"/>
          </w:tcPr>
          <w:p>
            <w:pPr>
              <w:keepNext w:val="0"/>
              <w:keepLines w:val="0"/>
              <w:pageBreakBefore w:val="0"/>
              <w:kinsoku/>
              <w:wordWrap/>
              <w:overflowPunct/>
              <w:topLinePunct w:val="0"/>
              <w:autoSpaceDE/>
              <w:autoSpaceDN/>
              <w:bidi w:val="0"/>
              <w:adjustRightInd/>
              <w:snapToGrid/>
              <w:spacing w:line="280" w:lineRule="exact"/>
              <w:ind w:left="0" w:leftChars="0"/>
              <w:jc w:val="center"/>
              <w:rPr>
                <w:rFonts w:hint="eastAsia" w:ascii="仿宋_GB2312" w:hAnsi="仿宋_GB2312" w:eastAsia="仿宋_GB2312" w:cs="仿宋_GB2312"/>
                <w:lang w:val="en-US" w:eastAsia="zh-CN"/>
              </w:rPr>
            </w:pPr>
            <w:r>
              <w:rPr>
                <w:rFonts w:hint="eastAsia" w:ascii="仿宋_GB2312" w:hAnsi="仿宋_GB2312" w:eastAsia="仿宋_GB2312" w:cs="仿宋_GB2312"/>
                <w:lang w:val="en-US" w:eastAsia="zh-CN"/>
              </w:rPr>
              <w:t>县交通运输局</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820" w:hRule="atLeast"/>
        </w:trPr>
        <w:tc>
          <w:tcPr>
            <w:tcW w:w="704" w:type="dxa"/>
            <w:tcBorders>
              <w:tl2br w:val="nil"/>
              <w:tr2bl w:val="nil"/>
            </w:tcBorders>
            <w:shd w:val="clear" w:color="auto" w:fill="FFFFFF" w:themeFill="background1"/>
            <w:vAlign w:val="center"/>
          </w:tcPr>
          <w:p>
            <w:pPr>
              <w:keepNext w:val="0"/>
              <w:keepLines w:val="0"/>
              <w:pageBreakBefore w:val="0"/>
              <w:kinsoku/>
              <w:wordWrap/>
              <w:overflowPunct/>
              <w:topLinePunct w:val="0"/>
              <w:autoSpaceDE/>
              <w:autoSpaceDN/>
              <w:bidi w:val="0"/>
              <w:adjustRightInd/>
              <w:snapToGrid/>
              <w:spacing w:line="280" w:lineRule="exact"/>
              <w:ind w:left="0" w:leftChars="0"/>
              <w:jc w:val="center"/>
              <w:rPr>
                <w:rFonts w:hint="eastAsia" w:ascii="仿宋_GB2312" w:hAnsi="仿宋_GB2312" w:eastAsia="仿宋_GB2312" w:cs="仿宋_GB2312"/>
                <w:lang w:val="en-US"/>
              </w:rPr>
            </w:pPr>
            <w:r>
              <w:rPr>
                <w:rFonts w:hint="eastAsia" w:ascii="仿宋_GB2312" w:hAnsi="仿宋_GB2312" w:eastAsia="仿宋_GB2312" w:cs="仿宋_GB2312"/>
                <w:lang w:val="en-US" w:eastAsia="zh-CN"/>
              </w:rPr>
              <w:t>111</w:t>
            </w:r>
          </w:p>
        </w:tc>
        <w:tc>
          <w:tcPr>
            <w:tcW w:w="2460" w:type="dxa"/>
            <w:tcBorders>
              <w:tl2br w:val="nil"/>
              <w:tr2bl w:val="nil"/>
            </w:tcBorders>
            <w:shd w:val="clear" w:color="auto" w:fill="FFFFFF" w:themeFill="background1"/>
            <w:vAlign w:val="center"/>
          </w:tcPr>
          <w:p>
            <w:pPr>
              <w:keepNext w:val="0"/>
              <w:keepLines w:val="0"/>
              <w:pageBreakBefore w:val="0"/>
              <w:kinsoku/>
              <w:wordWrap/>
              <w:overflowPunct/>
              <w:topLinePunct w:val="0"/>
              <w:autoSpaceDE/>
              <w:autoSpaceDN/>
              <w:bidi w:val="0"/>
              <w:adjustRightInd/>
              <w:snapToGrid/>
              <w:spacing w:line="280" w:lineRule="exact"/>
              <w:ind w:left="0" w:leftChars="0"/>
              <w:rPr>
                <w:rFonts w:hint="eastAsia" w:ascii="仿宋_GB2312" w:hAnsi="仿宋_GB2312" w:eastAsia="仿宋_GB2312" w:cs="仿宋_GB2312"/>
              </w:rPr>
            </w:pPr>
            <w:r>
              <w:rPr>
                <w:rFonts w:hint="eastAsia" w:ascii="仿宋_GB2312" w:hAnsi="仿宋_GB2312" w:eastAsia="仿宋_GB2312" w:cs="仿宋_GB2312"/>
                <w:lang w:val="en-US" w:eastAsia="zh-CN"/>
              </w:rPr>
              <w:t>海域或者内河通航水域、岸线施工作业许可</w:t>
            </w:r>
          </w:p>
        </w:tc>
        <w:tc>
          <w:tcPr>
            <w:tcW w:w="1537" w:type="dxa"/>
            <w:tcBorders>
              <w:tl2br w:val="nil"/>
              <w:tr2bl w:val="nil"/>
            </w:tcBorders>
            <w:shd w:val="clear" w:color="auto" w:fill="FFFFFF" w:themeFill="background1"/>
            <w:vAlign w:val="center"/>
          </w:tcPr>
          <w:p>
            <w:pPr>
              <w:keepNext w:val="0"/>
              <w:keepLines w:val="0"/>
              <w:pageBreakBefore w:val="0"/>
              <w:kinsoku/>
              <w:wordWrap/>
              <w:overflowPunct/>
              <w:topLinePunct w:val="0"/>
              <w:autoSpaceDE/>
              <w:autoSpaceDN/>
              <w:bidi w:val="0"/>
              <w:adjustRightInd/>
              <w:snapToGrid/>
              <w:spacing w:line="280" w:lineRule="exact"/>
              <w:ind w:left="0" w:leftChars="0"/>
              <w:jc w:val="center"/>
              <w:rPr>
                <w:rFonts w:hint="eastAsia" w:ascii="仿宋_GB2312" w:hAnsi="仿宋_GB2312" w:eastAsia="仿宋_GB2312" w:cs="仿宋_GB2312"/>
              </w:rPr>
            </w:pPr>
            <w:r>
              <w:rPr>
                <w:rFonts w:hint="eastAsia" w:ascii="仿宋_GB2312" w:hAnsi="仿宋_GB2312" w:eastAsia="仿宋_GB2312" w:cs="仿宋_GB2312"/>
                <w:lang w:val="en-US" w:eastAsia="zh-CN"/>
              </w:rPr>
              <w:t>省交通厅</w:t>
            </w:r>
          </w:p>
        </w:tc>
        <w:tc>
          <w:tcPr>
            <w:tcW w:w="1511" w:type="dxa"/>
            <w:tcBorders>
              <w:tl2br w:val="nil"/>
              <w:tr2bl w:val="nil"/>
            </w:tcBorders>
            <w:shd w:val="clear" w:color="auto" w:fill="FFFFFF" w:themeFill="background1"/>
            <w:vAlign w:val="center"/>
          </w:tcPr>
          <w:p>
            <w:pPr>
              <w:keepNext w:val="0"/>
              <w:keepLines w:val="0"/>
              <w:pageBreakBefore w:val="0"/>
              <w:kinsoku/>
              <w:wordWrap/>
              <w:overflowPunct/>
              <w:topLinePunct w:val="0"/>
              <w:autoSpaceDE/>
              <w:autoSpaceDN/>
              <w:bidi w:val="0"/>
              <w:adjustRightInd/>
              <w:snapToGrid/>
              <w:spacing w:line="280" w:lineRule="exact"/>
              <w:ind w:left="0" w:leftChars="0"/>
              <w:jc w:val="center"/>
              <w:rPr>
                <w:rFonts w:hint="eastAsia" w:ascii="仿宋_GB2312" w:hAnsi="仿宋_GB2312" w:eastAsia="仿宋_GB2312" w:cs="仿宋_GB2312"/>
              </w:rPr>
            </w:pPr>
            <w:r>
              <w:rPr>
                <w:rFonts w:hint="eastAsia" w:ascii="仿宋_GB2312" w:hAnsi="仿宋_GB2312" w:eastAsia="仿宋_GB2312" w:cs="仿宋_GB2312"/>
                <w:lang w:val="en-US" w:eastAsia="zh-CN"/>
              </w:rPr>
              <w:t>县行政审批服务管理局</w:t>
            </w:r>
          </w:p>
        </w:tc>
        <w:tc>
          <w:tcPr>
            <w:tcW w:w="5337" w:type="dxa"/>
            <w:tcBorders>
              <w:tl2br w:val="nil"/>
              <w:tr2bl w:val="nil"/>
            </w:tcBorders>
            <w:shd w:val="clear" w:color="auto" w:fill="FFFFFF" w:themeFill="background1"/>
            <w:vAlign w:val="center"/>
          </w:tcPr>
          <w:p>
            <w:pPr>
              <w:keepNext w:val="0"/>
              <w:keepLines w:val="0"/>
              <w:pageBreakBefore w:val="0"/>
              <w:kinsoku/>
              <w:wordWrap/>
              <w:overflowPunct/>
              <w:topLinePunct w:val="0"/>
              <w:autoSpaceDE/>
              <w:autoSpaceDN/>
              <w:bidi w:val="0"/>
              <w:adjustRightInd/>
              <w:snapToGrid/>
              <w:spacing w:line="280" w:lineRule="exact"/>
              <w:ind w:left="0" w:leftChars="0"/>
              <w:rPr>
                <w:rFonts w:hint="eastAsia" w:ascii="仿宋_GB2312" w:hAnsi="仿宋_GB2312" w:eastAsia="仿宋_GB2312" w:cs="仿宋_GB2312"/>
                <w:lang w:val="en-US" w:eastAsia="zh-CN"/>
              </w:rPr>
            </w:pPr>
            <w:r>
              <w:rPr>
                <w:rFonts w:hint="eastAsia" w:ascii="仿宋_GB2312" w:hAnsi="仿宋_GB2312" w:eastAsia="仿宋_GB2312" w:cs="仿宋_GB2312"/>
                <w:lang w:val="en-US" w:eastAsia="zh-CN"/>
              </w:rPr>
              <w:t>《中华人民共和国海上交通安全法》</w:t>
            </w:r>
          </w:p>
          <w:p>
            <w:pPr>
              <w:keepNext w:val="0"/>
              <w:keepLines w:val="0"/>
              <w:pageBreakBefore w:val="0"/>
              <w:kinsoku/>
              <w:wordWrap/>
              <w:overflowPunct/>
              <w:topLinePunct w:val="0"/>
              <w:autoSpaceDE/>
              <w:autoSpaceDN/>
              <w:bidi w:val="0"/>
              <w:adjustRightInd/>
              <w:snapToGrid/>
              <w:spacing w:line="280" w:lineRule="exact"/>
              <w:ind w:left="0" w:leftChars="0"/>
              <w:rPr>
                <w:rFonts w:hint="eastAsia" w:ascii="仿宋_GB2312" w:hAnsi="仿宋_GB2312" w:eastAsia="仿宋_GB2312" w:cs="仿宋_GB2312"/>
              </w:rPr>
            </w:pPr>
            <w:r>
              <w:rPr>
                <w:rFonts w:hint="eastAsia" w:ascii="仿宋_GB2312" w:hAnsi="仿宋_GB2312" w:eastAsia="仿宋_GB2312" w:cs="仿宋_GB2312"/>
                <w:lang w:val="en-US" w:eastAsia="zh-CN"/>
              </w:rPr>
              <w:t>《中华人民共和国内河交通安全管理条例》</w:t>
            </w:r>
          </w:p>
        </w:tc>
        <w:tc>
          <w:tcPr>
            <w:tcW w:w="1563" w:type="dxa"/>
            <w:tcBorders>
              <w:tl2br w:val="nil"/>
              <w:tr2bl w:val="nil"/>
            </w:tcBorders>
            <w:shd w:val="clear" w:color="auto" w:fill="FFFFFF" w:themeFill="background1"/>
            <w:vAlign w:val="center"/>
          </w:tcPr>
          <w:p>
            <w:pPr>
              <w:keepNext w:val="0"/>
              <w:keepLines w:val="0"/>
              <w:pageBreakBefore w:val="0"/>
              <w:kinsoku/>
              <w:wordWrap/>
              <w:overflowPunct/>
              <w:topLinePunct w:val="0"/>
              <w:autoSpaceDE/>
              <w:autoSpaceDN/>
              <w:bidi w:val="0"/>
              <w:adjustRightInd/>
              <w:snapToGrid/>
              <w:spacing w:line="280" w:lineRule="exact"/>
              <w:ind w:left="0" w:leftChars="0"/>
              <w:jc w:val="center"/>
              <w:rPr>
                <w:rFonts w:hint="eastAsia" w:ascii="仿宋_GB2312" w:hAnsi="仿宋_GB2312" w:eastAsia="仿宋_GB2312" w:cs="仿宋_GB2312"/>
                <w:lang w:val="en-US" w:eastAsia="zh-CN"/>
              </w:rPr>
            </w:pPr>
            <w:r>
              <w:rPr>
                <w:rFonts w:hint="eastAsia" w:ascii="仿宋_GB2312" w:hAnsi="仿宋_GB2312" w:eastAsia="仿宋_GB2312" w:cs="仿宋_GB2312"/>
                <w:lang w:val="en-US" w:eastAsia="zh-CN"/>
              </w:rPr>
              <w:t>县交通运输局</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1260" w:hRule="atLeast"/>
        </w:trPr>
        <w:tc>
          <w:tcPr>
            <w:tcW w:w="704" w:type="dxa"/>
            <w:tcBorders>
              <w:tl2br w:val="nil"/>
              <w:tr2bl w:val="nil"/>
            </w:tcBorders>
            <w:shd w:val="clear" w:color="auto" w:fill="FFFFFF" w:themeFill="background1"/>
            <w:vAlign w:val="center"/>
          </w:tcPr>
          <w:p>
            <w:pPr>
              <w:keepNext w:val="0"/>
              <w:keepLines w:val="0"/>
              <w:pageBreakBefore w:val="0"/>
              <w:kinsoku/>
              <w:wordWrap/>
              <w:overflowPunct/>
              <w:topLinePunct w:val="0"/>
              <w:autoSpaceDE/>
              <w:autoSpaceDN/>
              <w:bidi w:val="0"/>
              <w:adjustRightInd/>
              <w:snapToGrid/>
              <w:spacing w:line="280" w:lineRule="exact"/>
              <w:ind w:left="0" w:leftChars="0"/>
              <w:jc w:val="center"/>
              <w:rPr>
                <w:rFonts w:hint="eastAsia" w:ascii="仿宋_GB2312" w:hAnsi="仿宋_GB2312" w:eastAsia="仿宋_GB2312" w:cs="仿宋_GB2312"/>
                <w:lang w:val="en-US"/>
              </w:rPr>
            </w:pPr>
            <w:r>
              <w:rPr>
                <w:rFonts w:hint="eastAsia" w:ascii="仿宋_GB2312" w:hAnsi="仿宋_GB2312" w:eastAsia="仿宋_GB2312" w:cs="仿宋_GB2312"/>
                <w:lang w:val="en-US" w:eastAsia="zh-CN"/>
              </w:rPr>
              <w:t>112</w:t>
            </w:r>
          </w:p>
        </w:tc>
        <w:tc>
          <w:tcPr>
            <w:tcW w:w="2460" w:type="dxa"/>
            <w:tcBorders>
              <w:tl2br w:val="nil"/>
              <w:tr2bl w:val="nil"/>
            </w:tcBorders>
            <w:shd w:val="clear" w:color="auto" w:fill="FFFFFF" w:themeFill="background1"/>
            <w:vAlign w:val="center"/>
          </w:tcPr>
          <w:p>
            <w:pPr>
              <w:keepNext w:val="0"/>
              <w:keepLines w:val="0"/>
              <w:pageBreakBefore w:val="0"/>
              <w:kinsoku/>
              <w:wordWrap/>
              <w:overflowPunct/>
              <w:topLinePunct w:val="0"/>
              <w:autoSpaceDE/>
              <w:autoSpaceDN/>
              <w:bidi w:val="0"/>
              <w:adjustRightInd/>
              <w:snapToGrid/>
              <w:spacing w:line="280" w:lineRule="exact"/>
              <w:ind w:left="0" w:leftChars="0"/>
              <w:rPr>
                <w:rFonts w:hint="eastAsia" w:ascii="仿宋_GB2312" w:hAnsi="仿宋_GB2312" w:eastAsia="仿宋_GB2312" w:cs="仿宋_GB2312"/>
              </w:rPr>
            </w:pPr>
            <w:r>
              <w:rPr>
                <w:rFonts w:hint="eastAsia" w:ascii="仿宋_GB2312" w:hAnsi="仿宋_GB2312" w:eastAsia="仿宋_GB2312" w:cs="仿宋_GB2312"/>
                <w:lang w:val="en-US" w:eastAsia="zh-CN"/>
              </w:rPr>
              <w:t>船舶国籍登记</w:t>
            </w:r>
          </w:p>
        </w:tc>
        <w:tc>
          <w:tcPr>
            <w:tcW w:w="1537" w:type="dxa"/>
            <w:tcBorders>
              <w:tl2br w:val="nil"/>
              <w:tr2bl w:val="nil"/>
            </w:tcBorders>
            <w:shd w:val="clear" w:color="auto" w:fill="FFFFFF" w:themeFill="background1"/>
            <w:vAlign w:val="center"/>
          </w:tcPr>
          <w:p>
            <w:pPr>
              <w:keepNext w:val="0"/>
              <w:keepLines w:val="0"/>
              <w:pageBreakBefore w:val="0"/>
              <w:kinsoku/>
              <w:wordWrap/>
              <w:overflowPunct/>
              <w:topLinePunct w:val="0"/>
              <w:autoSpaceDE/>
              <w:autoSpaceDN/>
              <w:bidi w:val="0"/>
              <w:adjustRightInd/>
              <w:snapToGrid/>
              <w:spacing w:line="280" w:lineRule="exact"/>
              <w:ind w:left="0" w:leftChars="0"/>
              <w:jc w:val="center"/>
              <w:rPr>
                <w:rFonts w:hint="eastAsia" w:ascii="仿宋_GB2312" w:hAnsi="仿宋_GB2312" w:eastAsia="仿宋_GB2312" w:cs="仿宋_GB2312"/>
              </w:rPr>
            </w:pPr>
            <w:r>
              <w:rPr>
                <w:rFonts w:hint="eastAsia" w:ascii="仿宋_GB2312" w:hAnsi="仿宋_GB2312" w:eastAsia="仿宋_GB2312" w:cs="仿宋_GB2312"/>
                <w:lang w:val="en-US" w:eastAsia="zh-CN"/>
              </w:rPr>
              <w:t>省交通厅</w:t>
            </w:r>
          </w:p>
        </w:tc>
        <w:tc>
          <w:tcPr>
            <w:tcW w:w="1511" w:type="dxa"/>
            <w:tcBorders>
              <w:tl2br w:val="nil"/>
              <w:tr2bl w:val="nil"/>
            </w:tcBorders>
            <w:shd w:val="clear" w:color="auto" w:fill="FFFFFF" w:themeFill="background1"/>
            <w:vAlign w:val="center"/>
          </w:tcPr>
          <w:p>
            <w:pPr>
              <w:keepNext w:val="0"/>
              <w:keepLines w:val="0"/>
              <w:pageBreakBefore w:val="0"/>
              <w:kinsoku/>
              <w:wordWrap/>
              <w:overflowPunct/>
              <w:topLinePunct w:val="0"/>
              <w:autoSpaceDE/>
              <w:autoSpaceDN/>
              <w:bidi w:val="0"/>
              <w:adjustRightInd/>
              <w:snapToGrid/>
              <w:spacing w:line="280" w:lineRule="exact"/>
              <w:ind w:left="0" w:leftChars="0"/>
              <w:jc w:val="center"/>
              <w:rPr>
                <w:rFonts w:hint="eastAsia" w:ascii="仿宋_GB2312" w:hAnsi="仿宋_GB2312" w:eastAsia="仿宋_GB2312" w:cs="仿宋_GB2312"/>
              </w:rPr>
            </w:pPr>
            <w:r>
              <w:rPr>
                <w:rFonts w:hint="eastAsia" w:ascii="仿宋_GB2312" w:hAnsi="仿宋_GB2312" w:eastAsia="仿宋_GB2312" w:cs="仿宋_GB2312"/>
                <w:lang w:val="en-US" w:eastAsia="zh-CN"/>
              </w:rPr>
              <w:t>县交通运输局</w:t>
            </w:r>
          </w:p>
        </w:tc>
        <w:tc>
          <w:tcPr>
            <w:tcW w:w="5337" w:type="dxa"/>
            <w:tcBorders>
              <w:tl2br w:val="nil"/>
              <w:tr2bl w:val="nil"/>
            </w:tcBorders>
            <w:shd w:val="clear" w:color="auto" w:fill="FFFFFF" w:themeFill="background1"/>
            <w:vAlign w:val="center"/>
          </w:tcPr>
          <w:p>
            <w:pPr>
              <w:keepNext w:val="0"/>
              <w:keepLines w:val="0"/>
              <w:pageBreakBefore w:val="0"/>
              <w:kinsoku/>
              <w:wordWrap/>
              <w:overflowPunct/>
              <w:topLinePunct w:val="0"/>
              <w:autoSpaceDE/>
              <w:autoSpaceDN/>
              <w:bidi w:val="0"/>
              <w:adjustRightInd/>
              <w:snapToGrid/>
              <w:spacing w:line="280" w:lineRule="exact"/>
              <w:ind w:left="0" w:leftChars="0"/>
              <w:rPr>
                <w:rFonts w:hint="eastAsia" w:ascii="仿宋_GB2312" w:hAnsi="仿宋_GB2312" w:eastAsia="仿宋_GB2312" w:cs="仿宋_GB2312"/>
                <w:lang w:val="en-US" w:eastAsia="zh-CN"/>
              </w:rPr>
            </w:pPr>
            <w:r>
              <w:rPr>
                <w:rFonts w:hint="eastAsia" w:ascii="仿宋_GB2312" w:hAnsi="仿宋_GB2312" w:eastAsia="仿宋_GB2312" w:cs="仿宋_GB2312"/>
                <w:lang w:val="en-US" w:eastAsia="zh-CN"/>
              </w:rPr>
              <w:t>《中华人民共和国海上交通安全法》</w:t>
            </w:r>
          </w:p>
          <w:p>
            <w:pPr>
              <w:keepNext w:val="0"/>
              <w:keepLines w:val="0"/>
              <w:pageBreakBefore w:val="0"/>
              <w:kinsoku/>
              <w:wordWrap/>
              <w:overflowPunct/>
              <w:topLinePunct w:val="0"/>
              <w:autoSpaceDE/>
              <w:autoSpaceDN/>
              <w:bidi w:val="0"/>
              <w:adjustRightInd/>
              <w:snapToGrid/>
              <w:spacing w:line="280" w:lineRule="exact"/>
              <w:ind w:left="0" w:leftChars="0"/>
              <w:rPr>
                <w:rFonts w:hint="eastAsia" w:ascii="仿宋_GB2312" w:hAnsi="仿宋_GB2312" w:eastAsia="仿宋_GB2312" w:cs="仿宋_GB2312"/>
                <w:lang w:val="en-US" w:eastAsia="zh-CN"/>
              </w:rPr>
            </w:pPr>
            <w:r>
              <w:rPr>
                <w:rFonts w:hint="eastAsia" w:ascii="仿宋_GB2312" w:hAnsi="仿宋_GB2312" w:eastAsia="仿宋_GB2312" w:cs="仿宋_GB2312"/>
                <w:lang w:val="en-US" w:eastAsia="zh-CN"/>
              </w:rPr>
              <w:t>《中华人民共和国船舶登记条例》</w:t>
            </w:r>
          </w:p>
          <w:p>
            <w:pPr>
              <w:keepNext w:val="0"/>
              <w:keepLines w:val="0"/>
              <w:pageBreakBefore w:val="0"/>
              <w:kinsoku/>
              <w:wordWrap/>
              <w:overflowPunct/>
              <w:topLinePunct w:val="0"/>
              <w:autoSpaceDE/>
              <w:autoSpaceDN/>
              <w:bidi w:val="0"/>
              <w:adjustRightInd/>
              <w:snapToGrid/>
              <w:spacing w:line="280" w:lineRule="exact"/>
              <w:ind w:left="0" w:leftChars="0"/>
              <w:rPr>
                <w:rFonts w:hint="eastAsia" w:ascii="仿宋_GB2312" w:hAnsi="仿宋_GB2312" w:eastAsia="仿宋_GB2312" w:cs="仿宋_GB2312"/>
              </w:rPr>
            </w:pPr>
            <w:r>
              <w:rPr>
                <w:rFonts w:hint="eastAsia" w:ascii="仿宋_GB2312" w:hAnsi="仿宋_GB2312" w:eastAsia="仿宋_GB2312" w:cs="仿宋_GB2312"/>
                <w:lang w:val="en-US" w:eastAsia="zh-CN"/>
              </w:rPr>
              <w:t>《交通运输部办公厅关于全面推行直属海事系统权责清单制度的通知》（交办海〔2018〕19号）</w:t>
            </w:r>
          </w:p>
        </w:tc>
        <w:tc>
          <w:tcPr>
            <w:tcW w:w="1563" w:type="dxa"/>
            <w:tcBorders>
              <w:tl2br w:val="nil"/>
              <w:tr2bl w:val="nil"/>
            </w:tcBorders>
            <w:shd w:val="clear" w:color="auto" w:fill="FFFFFF" w:themeFill="background1"/>
            <w:vAlign w:val="center"/>
          </w:tcPr>
          <w:p>
            <w:pPr>
              <w:keepNext w:val="0"/>
              <w:keepLines w:val="0"/>
              <w:pageBreakBefore w:val="0"/>
              <w:kinsoku/>
              <w:wordWrap/>
              <w:overflowPunct/>
              <w:topLinePunct w:val="0"/>
              <w:autoSpaceDE/>
              <w:autoSpaceDN/>
              <w:bidi w:val="0"/>
              <w:adjustRightInd/>
              <w:snapToGrid/>
              <w:spacing w:line="280" w:lineRule="exact"/>
              <w:ind w:left="0" w:leftChars="0"/>
              <w:jc w:val="center"/>
              <w:rPr>
                <w:rFonts w:hint="eastAsia" w:ascii="仿宋_GB2312" w:hAnsi="仿宋_GB2312" w:eastAsia="仿宋_GB2312" w:cs="仿宋_GB2312"/>
                <w:lang w:val="en-US" w:eastAsia="zh-CN"/>
              </w:rPr>
            </w:pPr>
            <w:r>
              <w:rPr>
                <w:rFonts w:hint="eastAsia" w:ascii="仿宋_GB2312" w:hAnsi="仿宋_GB2312" w:eastAsia="仿宋_GB2312" w:cs="仿宋_GB2312"/>
                <w:lang w:val="en-US" w:eastAsia="zh-CN"/>
              </w:rPr>
              <w:t>县交通运输局</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655" w:hRule="atLeast"/>
        </w:trPr>
        <w:tc>
          <w:tcPr>
            <w:tcW w:w="704" w:type="dxa"/>
            <w:tcBorders>
              <w:tl2br w:val="nil"/>
              <w:tr2bl w:val="nil"/>
            </w:tcBorders>
            <w:shd w:val="clear" w:color="auto" w:fill="FFFFFF" w:themeFill="background1"/>
            <w:vAlign w:val="center"/>
          </w:tcPr>
          <w:p>
            <w:pPr>
              <w:keepNext w:val="0"/>
              <w:keepLines w:val="0"/>
              <w:pageBreakBefore w:val="0"/>
              <w:kinsoku/>
              <w:wordWrap/>
              <w:overflowPunct/>
              <w:topLinePunct w:val="0"/>
              <w:autoSpaceDE/>
              <w:autoSpaceDN/>
              <w:bidi w:val="0"/>
              <w:adjustRightInd/>
              <w:snapToGrid/>
              <w:spacing w:line="280" w:lineRule="exact"/>
              <w:ind w:left="0" w:leftChars="0"/>
              <w:jc w:val="center"/>
              <w:rPr>
                <w:rFonts w:hint="eastAsia" w:ascii="仿宋_GB2312" w:hAnsi="仿宋_GB2312" w:eastAsia="仿宋_GB2312" w:cs="仿宋_GB2312"/>
                <w:lang w:val="en-US"/>
              </w:rPr>
            </w:pPr>
            <w:r>
              <w:rPr>
                <w:rFonts w:hint="eastAsia" w:ascii="仿宋_GB2312" w:hAnsi="仿宋_GB2312" w:eastAsia="仿宋_GB2312" w:cs="仿宋_GB2312"/>
                <w:lang w:val="en-US" w:eastAsia="zh-CN"/>
              </w:rPr>
              <w:t>113</w:t>
            </w:r>
          </w:p>
        </w:tc>
        <w:tc>
          <w:tcPr>
            <w:tcW w:w="2460" w:type="dxa"/>
            <w:tcBorders>
              <w:tl2br w:val="nil"/>
              <w:tr2bl w:val="nil"/>
            </w:tcBorders>
            <w:shd w:val="clear" w:color="auto" w:fill="FFFFFF" w:themeFill="background1"/>
            <w:vAlign w:val="center"/>
          </w:tcPr>
          <w:p>
            <w:pPr>
              <w:keepNext w:val="0"/>
              <w:keepLines w:val="0"/>
              <w:pageBreakBefore w:val="0"/>
              <w:kinsoku/>
              <w:wordWrap/>
              <w:overflowPunct/>
              <w:topLinePunct w:val="0"/>
              <w:autoSpaceDE/>
              <w:autoSpaceDN/>
              <w:bidi w:val="0"/>
              <w:adjustRightInd/>
              <w:snapToGrid/>
              <w:spacing w:line="280" w:lineRule="exact"/>
              <w:ind w:left="0" w:leftChars="0"/>
              <w:rPr>
                <w:rFonts w:hint="eastAsia" w:ascii="仿宋_GB2312" w:hAnsi="仿宋_GB2312" w:eastAsia="仿宋_GB2312" w:cs="仿宋_GB2312"/>
              </w:rPr>
            </w:pPr>
            <w:r>
              <w:rPr>
                <w:rFonts w:hint="eastAsia" w:ascii="仿宋_GB2312" w:hAnsi="仿宋_GB2312" w:eastAsia="仿宋_GB2312" w:cs="仿宋_GB2312"/>
                <w:lang w:val="en-US" w:eastAsia="zh-CN"/>
              </w:rPr>
              <w:t>设置或者撤销内河渡口审批</w:t>
            </w:r>
          </w:p>
        </w:tc>
        <w:tc>
          <w:tcPr>
            <w:tcW w:w="1537" w:type="dxa"/>
            <w:tcBorders>
              <w:tl2br w:val="nil"/>
              <w:tr2bl w:val="nil"/>
            </w:tcBorders>
            <w:shd w:val="clear" w:color="auto" w:fill="FFFFFF" w:themeFill="background1"/>
            <w:vAlign w:val="center"/>
          </w:tcPr>
          <w:p>
            <w:pPr>
              <w:keepNext w:val="0"/>
              <w:keepLines w:val="0"/>
              <w:pageBreakBefore w:val="0"/>
              <w:kinsoku/>
              <w:wordWrap/>
              <w:overflowPunct/>
              <w:topLinePunct w:val="0"/>
              <w:autoSpaceDE/>
              <w:autoSpaceDN/>
              <w:bidi w:val="0"/>
              <w:adjustRightInd/>
              <w:snapToGrid/>
              <w:spacing w:line="280" w:lineRule="exact"/>
              <w:ind w:left="0" w:leftChars="0"/>
              <w:jc w:val="center"/>
              <w:rPr>
                <w:rFonts w:hint="eastAsia" w:ascii="仿宋_GB2312" w:hAnsi="仿宋_GB2312" w:eastAsia="仿宋_GB2312" w:cs="仿宋_GB2312"/>
              </w:rPr>
            </w:pPr>
            <w:r>
              <w:rPr>
                <w:rFonts w:hint="eastAsia" w:ascii="仿宋_GB2312" w:hAnsi="仿宋_GB2312" w:eastAsia="仿宋_GB2312" w:cs="仿宋_GB2312"/>
                <w:lang w:val="en-US" w:eastAsia="zh-CN"/>
              </w:rPr>
              <w:t>省交通厅</w:t>
            </w:r>
          </w:p>
        </w:tc>
        <w:tc>
          <w:tcPr>
            <w:tcW w:w="1511" w:type="dxa"/>
            <w:tcBorders>
              <w:tl2br w:val="nil"/>
              <w:tr2bl w:val="nil"/>
            </w:tcBorders>
            <w:shd w:val="clear" w:color="auto" w:fill="FFFFFF" w:themeFill="background1"/>
            <w:vAlign w:val="center"/>
          </w:tcPr>
          <w:p>
            <w:pPr>
              <w:keepNext w:val="0"/>
              <w:keepLines w:val="0"/>
              <w:pageBreakBefore w:val="0"/>
              <w:kinsoku/>
              <w:wordWrap/>
              <w:overflowPunct/>
              <w:topLinePunct w:val="0"/>
              <w:autoSpaceDE/>
              <w:autoSpaceDN/>
              <w:bidi w:val="0"/>
              <w:adjustRightInd/>
              <w:snapToGrid/>
              <w:spacing w:line="280" w:lineRule="exact"/>
              <w:ind w:left="0" w:leftChars="0"/>
              <w:jc w:val="center"/>
              <w:rPr>
                <w:rFonts w:hint="eastAsia" w:ascii="仿宋_GB2312" w:hAnsi="仿宋_GB2312" w:eastAsia="仿宋_GB2312" w:cs="仿宋_GB2312"/>
              </w:rPr>
            </w:pPr>
            <w:r>
              <w:rPr>
                <w:rFonts w:hint="eastAsia" w:ascii="仿宋_GB2312" w:hAnsi="仿宋_GB2312" w:eastAsia="仿宋_GB2312" w:cs="仿宋_GB2312"/>
                <w:lang w:val="en-US" w:eastAsia="zh-CN"/>
              </w:rPr>
              <w:t>县交通运输局</w:t>
            </w:r>
          </w:p>
        </w:tc>
        <w:tc>
          <w:tcPr>
            <w:tcW w:w="5337" w:type="dxa"/>
            <w:tcBorders>
              <w:tl2br w:val="nil"/>
              <w:tr2bl w:val="nil"/>
            </w:tcBorders>
            <w:shd w:val="clear" w:color="auto" w:fill="FFFFFF" w:themeFill="background1"/>
            <w:vAlign w:val="center"/>
          </w:tcPr>
          <w:p>
            <w:pPr>
              <w:keepNext w:val="0"/>
              <w:keepLines w:val="0"/>
              <w:pageBreakBefore w:val="0"/>
              <w:kinsoku/>
              <w:wordWrap/>
              <w:overflowPunct/>
              <w:topLinePunct w:val="0"/>
              <w:autoSpaceDE/>
              <w:autoSpaceDN/>
              <w:bidi w:val="0"/>
              <w:adjustRightInd/>
              <w:snapToGrid/>
              <w:spacing w:line="280" w:lineRule="exact"/>
              <w:ind w:left="0" w:leftChars="0"/>
              <w:rPr>
                <w:rFonts w:hint="eastAsia" w:ascii="仿宋_GB2312" w:hAnsi="仿宋_GB2312" w:eastAsia="仿宋_GB2312" w:cs="仿宋_GB2312"/>
              </w:rPr>
            </w:pPr>
            <w:r>
              <w:rPr>
                <w:rFonts w:hint="eastAsia" w:ascii="仿宋_GB2312" w:hAnsi="仿宋_GB2312" w:eastAsia="仿宋_GB2312" w:cs="仿宋_GB2312"/>
                <w:lang w:val="en-US" w:eastAsia="zh-CN"/>
              </w:rPr>
              <w:t>《中华人民共和国内河交通安全管理条例》</w:t>
            </w:r>
          </w:p>
        </w:tc>
        <w:tc>
          <w:tcPr>
            <w:tcW w:w="1563" w:type="dxa"/>
            <w:tcBorders>
              <w:tl2br w:val="nil"/>
              <w:tr2bl w:val="nil"/>
            </w:tcBorders>
            <w:shd w:val="clear" w:color="auto" w:fill="FFFFFF" w:themeFill="background1"/>
            <w:vAlign w:val="center"/>
          </w:tcPr>
          <w:p>
            <w:pPr>
              <w:keepNext w:val="0"/>
              <w:keepLines w:val="0"/>
              <w:pageBreakBefore w:val="0"/>
              <w:kinsoku/>
              <w:wordWrap/>
              <w:overflowPunct/>
              <w:topLinePunct w:val="0"/>
              <w:autoSpaceDE/>
              <w:autoSpaceDN/>
              <w:bidi w:val="0"/>
              <w:adjustRightInd/>
              <w:snapToGrid/>
              <w:spacing w:line="280" w:lineRule="exact"/>
              <w:ind w:left="0" w:leftChars="0"/>
              <w:jc w:val="center"/>
              <w:rPr>
                <w:rFonts w:hint="eastAsia" w:ascii="仿宋_GB2312" w:hAnsi="仿宋_GB2312" w:eastAsia="仿宋_GB2312" w:cs="仿宋_GB2312"/>
                <w:lang w:val="en-US" w:eastAsia="zh-CN"/>
              </w:rPr>
            </w:pPr>
            <w:r>
              <w:rPr>
                <w:rFonts w:hint="eastAsia" w:ascii="仿宋_GB2312" w:hAnsi="仿宋_GB2312" w:eastAsia="仿宋_GB2312" w:cs="仿宋_GB2312"/>
                <w:lang w:val="en-US" w:eastAsia="zh-CN"/>
              </w:rPr>
              <w:t>县交通运输局</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1465" w:hRule="atLeast"/>
        </w:trPr>
        <w:tc>
          <w:tcPr>
            <w:tcW w:w="704" w:type="dxa"/>
            <w:tcBorders>
              <w:tl2br w:val="nil"/>
              <w:tr2bl w:val="nil"/>
            </w:tcBorders>
            <w:shd w:val="clear" w:color="auto" w:fill="FFFFFF" w:themeFill="background1"/>
            <w:vAlign w:val="center"/>
          </w:tcPr>
          <w:p>
            <w:pPr>
              <w:keepNext w:val="0"/>
              <w:keepLines w:val="0"/>
              <w:pageBreakBefore w:val="0"/>
              <w:kinsoku/>
              <w:wordWrap/>
              <w:overflowPunct/>
              <w:topLinePunct w:val="0"/>
              <w:autoSpaceDE/>
              <w:autoSpaceDN/>
              <w:bidi w:val="0"/>
              <w:adjustRightInd/>
              <w:snapToGrid/>
              <w:spacing w:line="280" w:lineRule="exact"/>
              <w:ind w:left="0" w:leftChars="0"/>
              <w:jc w:val="center"/>
              <w:rPr>
                <w:rFonts w:hint="eastAsia" w:ascii="仿宋_GB2312" w:hAnsi="仿宋_GB2312" w:eastAsia="仿宋_GB2312" w:cs="仿宋_GB2312"/>
                <w:lang w:val="en-US"/>
              </w:rPr>
            </w:pPr>
            <w:r>
              <w:rPr>
                <w:rFonts w:hint="eastAsia" w:ascii="仿宋_GB2312" w:hAnsi="仿宋_GB2312" w:eastAsia="仿宋_GB2312" w:cs="仿宋_GB2312"/>
                <w:lang w:val="en-US" w:eastAsia="zh-CN"/>
              </w:rPr>
              <w:t>114</w:t>
            </w:r>
          </w:p>
        </w:tc>
        <w:tc>
          <w:tcPr>
            <w:tcW w:w="2460" w:type="dxa"/>
            <w:tcBorders>
              <w:tl2br w:val="nil"/>
              <w:tr2bl w:val="nil"/>
            </w:tcBorders>
            <w:shd w:val="clear" w:color="auto" w:fill="FFFFFF" w:themeFill="background1"/>
            <w:vAlign w:val="center"/>
          </w:tcPr>
          <w:p>
            <w:pPr>
              <w:keepNext w:val="0"/>
              <w:keepLines w:val="0"/>
              <w:pageBreakBefore w:val="0"/>
              <w:kinsoku/>
              <w:wordWrap/>
              <w:overflowPunct/>
              <w:topLinePunct w:val="0"/>
              <w:autoSpaceDE/>
              <w:autoSpaceDN/>
              <w:bidi w:val="0"/>
              <w:adjustRightInd/>
              <w:snapToGrid/>
              <w:spacing w:line="280" w:lineRule="exact"/>
              <w:ind w:left="0" w:leftChars="0"/>
              <w:rPr>
                <w:rFonts w:hint="eastAsia" w:ascii="仿宋_GB2312" w:hAnsi="仿宋_GB2312" w:eastAsia="仿宋_GB2312" w:cs="仿宋_GB2312"/>
              </w:rPr>
            </w:pPr>
            <w:r>
              <w:rPr>
                <w:rFonts w:hint="eastAsia" w:ascii="仿宋_GB2312" w:hAnsi="仿宋_GB2312" w:eastAsia="仿宋_GB2312" w:cs="仿宋_GB2312"/>
                <w:lang w:val="en-US" w:eastAsia="zh-CN"/>
              </w:rPr>
              <w:t>船员适任证书核发</w:t>
            </w:r>
          </w:p>
        </w:tc>
        <w:tc>
          <w:tcPr>
            <w:tcW w:w="1537" w:type="dxa"/>
            <w:tcBorders>
              <w:tl2br w:val="nil"/>
              <w:tr2bl w:val="nil"/>
            </w:tcBorders>
            <w:shd w:val="clear" w:color="auto" w:fill="FFFFFF" w:themeFill="background1"/>
            <w:vAlign w:val="center"/>
          </w:tcPr>
          <w:p>
            <w:pPr>
              <w:keepNext w:val="0"/>
              <w:keepLines w:val="0"/>
              <w:pageBreakBefore w:val="0"/>
              <w:kinsoku/>
              <w:wordWrap/>
              <w:overflowPunct/>
              <w:topLinePunct w:val="0"/>
              <w:autoSpaceDE/>
              <w:autoSpaceDN/>
              <w:bidi w:val="0"/>
              <w:adjustRightInd/>
              <w:snapToGrid/>
              <w:spacing w:line="280" w:lineRule="exact"/>
              <w:ind w:left="0" w:leftChars="0"/>
              <w:jc w:val="center"/>
              <w:rPr>
                <w:rFonts w:hint="eastAsia" w:ascii="仿宋_GB2312" w:hAnsi="仿宋_GB2312" w:eastAsia="仿宋_GB2312" w:cs="仿宋_GB2312"/>
              </w:rPr>
            </w:pPr>
            <w:r>
              <w:rPr>
                <w:rFonts w:hint="eastAsia" w:ascii="仿宋_GB2312" w:hAnsi="仿宋_GB2312" w:eastAsia="仿宋_GB2312" w:cs="仿宋_GB2312"/>
                <w:lang w:val="en-US" w:eastAsia="zh-CN"/>
              </w:rPr>
              <w:t>省交通厅</w:t>
            </w:r>
          </w:p>
        </w:tc>
        <w:tc>
          <w:tcPr>
            <w:tcW w:w="1511" w:type="dxa"/>
            <w:tcBorders>
              <w:tl2br w:val="nil"/>
              <w:tr2bl w:val="nil"/>
            </w:tcBorders>
            <w:shd w:val="clear" w:color="auto" w:fill="FFFFFF" w:themeFill="background1"/>
            <w:vAlign w:val="center"/>
          </w:tcPr>
          <w:p>
            <w:pPr>
              <w:keepNext w:val="0"/>
              <w:keepLines w:val="0"/>
              <w:pageBreakBefore w:val="0"/>
              <w:kinsoku/>
              <w:wordWrap/>
              <w:overflowPunct/>
              <w:topLinePunct w:val="0"/>
              <w:autoSpaceDE/>
              <w:autoSpaceDN/>
              <w:bidi w:val="0"/>
              <w:adjustRightInd/>
              <w:snapToGrid/>
              <w:spacing w:line="280" w:lineRule="exact"/>
              <w:ind w:left="0" w:leftChars="0"/>
              <w:jc w:val="center"/>
              <w:rPr>
                <w:rFonts w:hint="eastAsia" w:ascii="仿宋_GB2312" w:hAnsi="仿宋_GB2312" w:eastAsia="仿宋_GB2312" w:cs="仿宋_GB2312"/>
              </w:rPr>
            </w:pPr>
            <w:r>
              <w:rPr>
                <w:rFonts w:hint="eastAsia" w:ascii="仿宋_GB2312" w:hAnsi="仿宋_GB2312" w:eastAsia="仿宋_GB2312" w:cs="仿宋_GB2312"/>
                <w:lang w:val="en-US" w:eastAsia="zh-CN"/>
              </w:rPr>
              <w:t>县交通运输局</w:t>
            </w:r>
          </w:p>
        </w:tc>
        <w:tc>
          <w:tcPr>
            <w:tcW w:w="5337" w:type="dxa"/>
            <w:tcBorders>
              <w:tl2br w:val="nil"/>
              <w:tr2bl w:val="nil"/>
            </w:tcBorders>
            <w:shd w:val="clear" w:color="auto" w:fill="FFFFFF" w:themeFill="background1"/>
            <w:vAlign w:val="center"/>
          </w:tcPr>
          <w:p>
            <w:pPr>
              <w:keepNext w:val="0"/>
              <w:keepLines w:val="0"/>
              <w:pageBreakBefore w:val="0"/>
              <w:kinsoku/>
              <w:wordWrap/>
              <w:overflowPunct/>
              <w:topLinePunct w:val="0"/>
              <w:autoSpaceDE/>
              <w:autoSpaceDN/>
              <w:bidi w:val="0"/>
              <w:adjustRightInd/>
              <w:snapToGrid/>
              <w:spacing w:line="280" w:lineRule="exact"/>
              <w:ind w:left="0" w:leftChars="0"/>
              <w:rPr>
                <w:rFonts w:hint="eastAsia" w:ascii="仿宋_GB2312" w:hAnsi="仿宋_GB2312" w:eastAsia="仿宋_GB2312" w:cs="仿宋_GB2312"/>
                <w:lang w:val="en-US" w:eastAsia="zh-CN"/>
              </w:rPr>
            </w:pPr>
            <w:r>
              <w:rPr>
                <w:rFonts w:hint="eastAsia" w:ascii="仿宋_GB2312" w:hAnsi="仿宋_GB2312" w:eastAsia="仿宋_GB2312" w:cs="仿宋_GB2312"/>
                <w:lang w:val="en-US" w:eastAsia="zh-CN"/>
              </w:rPr>
              <w:t>《中华人民共和国海上交通安全法》</w:t>
            </w:r>
          </w:p>
          <w:p>
            <w:pPr>
              <w:keepNext w:val="0"/>
              <w:keepLines w:val="0"/>
              <w:pageBreakBefore w:val="0"/>
              <w:kinsoku/>
              <w:wordWrap/>
              <w:overflowPunct/>
              <w:topLinePunct w:val="0"/>
              <w:autoSpaceDE/>
              <w:autoSpaceDN/>
              <w:bidi w:val="0"/>
              <w:adjustRightInd/>
              <w:snapToGrid/>
              <w:spacing w:line="280" w:lineRule="exact"/>
              <w:ind w:left="0" w:leftChars="0"/>
              <w:rPr>
                <w:rFonts w:hint="eastAsia" w:ascii="仿宋_GB2312" w:hAnsi="仿宋_GB2312" w:eastAsia="仿宋_GB2312" w:cs="仿宋_GB2312"/>
                <w:lang w:val="en-US" w:eastAsia="zh-CN"/>
              </w:rPr>
            </w:pPr>
            <w:r>
              <w:rPr>
                <w:rFonts w:hint="eastAsia" w:ascii="仿宋_GB2312" w:hAnsi="仿宋_GB2312" w:eastAsia="仿宋_GB2312" w:cs="仿宋_GB2312"/>
                <w:lang w:val="en-US" w:eastAsia="zh-CN"/>
              </w:rPr>
              <w:t>《中华人民共和国船员条例》</w:t>
            </w:r>
          </w:p>
          <w:p>
            <w:pPr>
              <w:keepNext w:val="0"/>
              <w:keepLines w:val="0"/>
              <w:pageBreakBefore w:val="0"/>
              <w:kinsoku/>
              <w:wordWrap/>
              <w:overflowPunct/>
              <w:topLinePunct w:val="0"/>
              <w:autoSpaceDE/>
              <w:autoSpaceDN/>
              <w:bidi w:val="0"/>
              <w:adjustRightInd/>
              <w:snapToGrid/>
              <w:spacing w:line="280" w:lineRule="exact"/>
              <w:ind w:left="0" w:leftChars="0"/>
              <w:rPr>
                <w:rFonts w:hint="eastAsia" w:ascii="仿宋_GB2312" w:hAnsi="仿宋_GB2312" w:eastAsia="仿宋_GB2312" w:cs="仿宋_GB2312"/>
                <w:lang w:val="en-US" w:eastAsia="zh-CN"/>
              </w:rPr>
            </w:pPr>
            <w:r>
              <w:rPr>
                <w:rFonts w:hint="eastAsia" w:ascii="仿宋_GB2312" w:hAnsi="仿宋_GB2312" w:eastAsia="仿宋_GB2312" w:cs="仿宋_GB2312"/>
                <w:lang w:val="en-US" w:eastAsia="zh-CN"/>
              </w:rPr>
              <w:t>《交通运输部办公厅关于全面推行直属海事系统权责清单制度的通知》（交办海〔2018〕19号）</w:t>
            </w:r>
          </w:p>
          <w:p>
            <w:pPr>
              <w:keepNext w:val="0"/>
              <w:keepLines w:val="0"/>
              <w:pageBreakBefore w:val="0"/>
              <w:kinsoku/>
              <w:wordWrap/>
              <w:overflowPunct/>
              <w:topLinePunct w:val="0"/>
              <w:autoSpaceDE/>
              <w:autoSpaceDN/>
              <w:bidi w:val="0"/>
              <w:adjustRightInd/>
              <w:snapToGrid/>
              <w:spacing w:line="280" w:lineRule="exact"/>
              <w:ind w:left="0" w:leftChars="0"/>
              <w:rPr>
                <w:rFonts w:hint="eastAsia" w:ascii="仿宋_GB2312" w:hAnsi="仿宋_GB2312" w:eastAsia="仿宋_GB2312" w:cs="仿宋_GB2312"/>
              </w:rPr>
            </w:pPr>
            <w:r>
              <w:rPr>
                <w:rFonts w:hint="eastAsia" w:ascii="仿宋_GB2312" w:hAnsi="仿宋_GB2312" w:eastAsia="仿宋_GB2312" w:cs="仿宋_GB2312"/>
                <w:lang w:val="en-US" w:eastAsia="zh-CN"/>
              </w:rPr>
              <w:t>《国家职业资格目录（2021年版）》</w:t>
            </w:r>
          </w:p>
        </w:tc>
        <w:tc>
          <w:tcPr>
            <w:tcW w:w="1563" w:type="dxa"/>
            <w:tcBorders>
              <w:tl2br w:val="nil"/>
              <w:tr2bl w:val="nil"/>
            </w:tcBorders>
            <w:shd w:val="clear" w:color="auto" w:fill="FFFFFF" w:themeFill="background1"/>
            <w:vAlign w:val="center"/>
          </w:tcPr>
          <w:p>
            <w:pPr>
              <w:keepNext w:val="0"/>
              <w:keepLines w:val="0"/>
              <w:pageBreakBefore w:val="0"/>
              <w:kinsoku/>
              <w:wordWrap/>
              <w:overflowPunct/>
              <w:topLinePunct w:val="0"/>
              <w:autoSpaceDE/>
              <w:autoSpaceDN/>
              <w:bidi w:val="0"/>
              <w:adjustRightInd/>
              <w:snapToGrid/>
              <w:spacing w:line="280" w:lineRule="exact"/>
              <w:ind w:left="0" w:leftChars="0"/>
              <w:jc w:val="center"/>
              <w:rPr>
                <w:rFonts w:hint="eastAsia" w:ascii="仿宋_GB2312" w:hAnsi="仿宋_GB2312" w:eastAsia="仿宋_GB2312" w:cs="仿宋_GB2312"/>
                <w:lang w:val="en-US" w:eastAsia="zh-CN"/>
              </w:rPr>
            </w:pPr>
            <w:r>
              <w:rPr>
                <w:rFonts w:hint="eastAsia" w:ascii="仿宋_GB2312" w:hAnsi="仿宋_GB2312" w:eastAsia="仿宋_GB2312" w:cs="仿宋_GB2312"/>
                <w:lang w:val="en-US" w:eastAsia="zh-CN"/>
              </w:rPr>
              <w:t>县交通运输局</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454" w:hRule="atLeast"/>
        </w:trPr>
        <w:tc>
          <w:tcPr>
            <w:tcW w:w="704" w:type="dxa"/>
            <w:tcBorders>
              <w:tl2br w:val="nil"/>
              <w:tr2bl w:val="nil"/>
            </w:tcBorders>
            <w:shd w:val="clear" w:color="auto" w:fill="FFFFFF" w:themeFill="background1"/>
            <w:vAlign w:val="center"/>
          </w:tcPr>
          <w:p>
            <w:pPr>
              <w:keepNext w:val="0"/>
              <w:keepLines w:val="0"/>
              <w:pageBreakBefore w:val="0"/>
              <w:kinsoku/>
              <w:wordWrap/>
              <w:overflowPunct/>
              <w:topLinePunct w:val="0"/>
              <w:autoSpaceDE/>
              <w:autoSpaceDN/>
              <w:bidi w:val="0"/>
              <w:adjustRightInd/>
              <w:snapToGrid/>
              <w:spacing w:line="280" w:lineRule="exact"/>
              <w:ind w:left="0" w:leftChars="0"/>
              <w:jc w:val="center"/>
              <w:rPr>
                <w:rFonts w:hint="eastAsia" w:ascii="仿宋_GB2312" w:hAnsi="仿宋_GB2312" w:eastAsia="仿宋_GB2312" w:cs="仿宋_GB2312"/>
                <w:lang w:val="en-US"/>
              </w:rPr>
            </w:pPr>
            <w:r>
              <w:rPr>
                <w:rFonts w:hint="eastAsia" w:ascii="仿宋_GB2312" w:hAnsi="仿宋_GB2312" w:eastAsia="仿宋_GB2312" w:cs="仿宋_GB2312"/>
                <w:lang w:val="en-US" w:eastAsia="zh-CN"/>
              </w:rPr>
              <w:t>115</w:t>
            </w:r>
          </w:p>
        </w:tc>
        <w:tc>
          <w:tcPr>
            <w:tcW w:w="2460" w:type="dxa"/>
            <w:tcBorders>
              <w:tl2br w:val="nil"/>
              <w:tr2bl w:val="nil"/>
            </w:tcBorders>
            <w:shd w:val="clear" w:color="auto" w:fill="FFFFFF" w:themeFill="background1"/>
            <w:vAlign w:val="center"/>
          </w:tcPr>
          <w:p>
            <w:pPr>
              <w:keepNext w:val="0"/>
              <w:keepLines w:val="0"/>
              <w:pageBreakBefore w:val="0"/>
              <w:kinsoku/>
              <w:wordWrap/>
              <w:overflowPunct/>
              <w:topLinePunct w:val="0"/>
              <w:autoSpaceDE/>
              <w:autoSpaceDN/>
              <w:bidi w:val="0"/>
              <w:adjustRightInd/>
              <w:snapToGrid/>
              <w:spacing w:line="280" w:lineRule="exact"/>
              <w:ind w:left="0" w:leftChars="0"/>
              <w:rPr>
                <w:rFonts w:hint="eastAsia" w:ascii="仿宋_GB2312" w:hAnsi="仿宋_GB2312" w:eastAsia="仿宋_GB2312" w:cs="仿宋_GB2312"/>
              </w:rPr>
            </w:pPr>
            <w:r>
              <w:rPr>
                <w:rFonts w:hint="eastAsia" w:ascii="仿宋_GB2312" w:hAnsi="仿宋_GB2312" w:eastAsia="仿宋_GB2312" w:cs="仿宋_GB2312"/>
                <w:lang w:val="en-US" w:eastAsia="zh-CN"/>
              </w:rPr>
              <w:t>占用国防交通控制范围土地审批</w:t>
            </w:r>
          </w:p>
        </w:tc>
        <w:tc>
          <w:tcPr>
            <w:tcW w:w="1537" w:type="dxa"/>
            <w:tcBorders>
              <w:tl2br w:val="nil"/>
              <w:tr2bl w:val="nil"/>
            </w:tcBorders>
            <w:shd w:val="clear" w:color="auto" w:fill="FFFFFF" w:themeFill="background1"/>
            <w:vAlign w:val="center"/>
          </w:tcPr>
          <w:p>
            <w:pPr>
              <w:keepNext w:val="0"/>
              <w:keepLines w:val="0"/>
              <w:pageBreakBefore w:val="0"/>
              <w:kinsoku/>
              <w:wordWrap/>
              <w:overflowPunct/>
              <w:topLinePunct w:val="0"/>
              <w:autoSpaceDE/>
              <w:autoSpaceDN/>
              <w:bidi w:val="0"/>
              <w:adjustRightInd/>
              <w:snapToGrid/>
              <w:spacing w:line="280" w:lineRule="exact"/>
              <w:ind w:left="0" w:leftChars="0"/>
              <w:jc w:val="center"/>
              <w:rPr>
                <w:rFonts w:hint="eastAsia" w:ascii="仿宋_GB2312" w:hAnsi="仿宋_GB2312" w:eastAsia="仿宋_GB2312" w:cs="仿宋_GB2312"/>
              </w:rPr>
            </w:pPr>
            <w:r>
              <w:rPr>
                <w:rFonts w:hint="eastAsia" w:ascii="仿宋_GB2312" w:hAnsi="仿宋_GB2312" w:eastAsia="仿宋_GB2312" w:cs="仿宋_GB2312"/>
                <w:lang w:val="en-US" w:eastAsia="zh-CN"/>
              </w:rPr>
              <w:t>省交通厅</w:t>
            </w:r>
          </w:p>
        </w:tc>
        <w:tc>
          <w:tcPr>
            <w:tcW w:w="1511" w:type="dxa"/>
            <w:tcBorders>
              <w:tl2br w:val="nil"/>
              <w:tr2bl w:val="nil"/>
            </w:tcBorders>
            <w:shd w:val="clear" w:color="auto" w:fill="FFFFFF" w:themeFill="background1"/>
            <w:vAlign w:val="center"/>
          </w:tcPr>
          <w:p>
            <w:pPr>
              <w:keepNext w:val="0"/>
              <w:keepLines w:val="0"/>
              <w:pageBreakBefore w:val="0"/>
              <w:kinsoku/>
              <w:wordWrap/>
              <w:overflowPunct/>
              <w:topLinePunct w:val="0"/>
              <w:autoSpaceDE/>
              <w:autoSpaceDN/>
              <w:bidi w:val="0"/>
              <w:adjustRightInd/>
              <w:snapToGrid/>
              <w:spacing w:line="280" w:lineRule="exact"/>
              <w:ind w:left="0" w:leftChars="0"/>
              <w:jc w:val="center"/>
              <w:rPr>
                <w:rFonts w:hint="eastAsia" w:ascii="仿宋_GB2312" w:hAnsi="仿宋_GB2312" w:eastAsia="仿宋_GB2312" w:cs="仿宋_GB2312"/>
              </w:rPr>
            </w:pPr>
            <w:r>
              <w:rPr>
                <w:rFonts w:hint="eastAsia" w:ascii="仿宋_GB2312" w:hAnsi="仿宋_GB2312" w:eastAsia="仿宋_GB2312" w:cs="仿宋_GB2312"/>
                <w:lang w:val="en-US" w:eastAsia="zh-CN"/>
              </w:rPr>
              <w:t>县交通运输局</w:t>
            </w:r>
          </w:p>
        </w:tc>
        <w:tc>
          <w:tcPr>
            <w:tcW w:w="5337" w:type="dxa"/>
            <w:tcBorders>
              <w:tl2br w:val="nil"/>
              <w:tr2bl w:val="nil"/>
            </w:tcBorders>
            <w:shd w:val="clear" w:color="auto" w:fill="FFFFFF" w:themeFill="background1"/>
            <w:vAlign w:val="center"/>
          </w:tcPr>
          <w:p>
            <w:pPr>
              <w:keepNext w:val="0"/>
              <w:keepLines w:val="0"/>
              <w:pageBreakBefore w:val="0"/>
              <w:kinsoku/>
              <w:wordWrap/>
              <w:overflowPunct/>
              <w:topLinePunct w:val="0"/>
              <w:autoSpaceDE/>
              <w:autoSpaceDN/>
              <w:bidi w:val="0"/>
              <w:adjustRightInd/>
              <w:snapToGrid/>
              <w:spacing w:line="280" w:lineRule="exact"/>
              <w:ind w:left="0" w:leftChars="0"/>
              <w:rPr>
                <w:rFonts w:hint="eastAsia" w:ascii="仿宋_GB2312" w:hAnsi="仿宋_GB2312" w:eastAsia="仿宋_GB2312" w:cs="仿宋_GB2312"/>
                <w:lang w:val="en-US" w:eastAsia="zh-CN"/>
              </w:rPr>
            </w:pPr>
            <w:r>
              <w:rPr>
                <w:rFonts w:hint="eastAsia" w:ascii="仿宋_GB2312" w:hAnsi="仿宋_GB2312" w:eastAsia="仿宋_GB2312" w:cs="仿宋_GB2312"/>
                <w:lang w:val="en-US" w:eastAsia="zh-CN"/>
              </w:rPr>
              <w:t>《中华人民共和国国防交通法》</w:t>
            </w:r>
          </w:p>
          <w:p>
            <w:pPr>
              <w:keepNext w:val="0"/>
              <w:keepLines w:val="0"/>
              <w:pageBreakBefore w:val="0"/>
              <w:kinsoku/>
              <w:wordWrap/>
              <w:overflowPunct/>
              <w:topLinePunct w:val="0"/>
              <w:autoSpaceDE/>
              <w:autoSpaceDN/>
              <w:bidi w:val="0"/>
              <w:adjustRightInd/>
              <w:snapToGrid/>
              <w:spacing w:line="280" w:lineRule="exact"/>
              <w:ind w:left="0" w:leftChars="0"/>
              <w:rPr>
                <w:rFonts w:hint="eastAsia" w:ascii="仿宋_GB2312" w:hAnsi="仿宋_GB2312" w:eastAsia="仿宋_GB2312" w:cs="仿宋_GB2312"/>
              </w:rPr>
            </w:pPr>
            <w:r>
              <w:rPr>
                <w:rFonts w:hint="eastAsia" w:ascii="仿宋_GB2312" w:hAnsi="仿宋_GB2312" w:eastAsia="仿宋_GB2312" w:cs="仿宋_GB2312"/>
                <w:lang w:val="en-US" w:eastAsia="zh-CN"/>
              </w:rPr>
              <w:t>《国防交通条例》</w:t>
            </w:r>
          </w:p>
        </w:tc>
        <w:tc>
          <w:tcPr>
            <w:tcW w:w="1563" w:type="dxa"/>
            <w:tcBorders>
              <w:tl2br w:val="nil"/>
              <w:tr2bl w:val="nil"/>
            </w:tcBorders>
            <w:shd w:val="clear" w:color="auto" w:fill="FFFFFF" w:themeFill="background1"/>
            <w:vAlign w:val="center"/>
          </w:tcPr>
          <w:p>
            <w:pPr>
              <w:keepNext w:val="0"/>
              <w:keepLines w:val="0"/>
              <w:pageBreakBefore w:val="0"/>
              <w:kinsoku/>
              <w:wordWrap/>
              <w:overflowPunct/>
              <w:topLinePunct w:val="0"/>
              <w:autoSpaceDE/>
              <w:autoSpaceDN/>
              <w:bidi w:val="0"/>
              <w:adjustRightInd/>
              <w:snapToGrid/>
              <w:spacing w:line="280" w:lineRule="exact"/>
              <w:ind w:left="0" w:leftChars="0"/>
              <w:jc w:val="center"/>
              <w:rPr>
                <w:rFonts w:hint="eastAsia" w:ascii="仿宋_GB2312" w:hAnsi="仿宋_GB2312" w:eastAsia="仿宋_GB2312" w:cs="仿宋_GB2312"/>
                <w:lang w:val="en-US" w:eastAsia="zh-CN"/>
              </w:rPr>
            </w:pPr>
            <w:r>
              <w:rPr>
                <w:rFonts w:hint="eastAsia" w:ascii="仿宋_GB2312" w:hAnsi="仿宋_GB2312" w:eastAsia="仿宋_GB2312" w:cs="仿宋_GB2312"/>
                <w:lang w:val="en-US" w:eastAsia="zh-CN"/>
              </w:rPr>
              <w:t>县交通运输局</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454" w:hRule="atLeast"/>
        </w:trPr>
        <w:tc>
          <w:tcPr>
            <w:tcW w:w="704" w:type="dxa"/>
            <w:tcBorders>
              <w:tl2br w:val="nil"/>
              <w:tr2bl w:val="nil"/>
            </w:tcBorders>
            <w:shd w:val="clear" w:color="auto" w:fill="FFFFFF" w:themeFill="background1"/>
            <w:vAlign w:val="center"/>
          </w:tcPr>
          <w:p>
            <w:pPr>
              <w:keepNext w:val="0"/>
              <w:keepLines w:val="0"/>
              <w:pageBreakBefore w:val="0"/>
              <w:kinsoku/>
              <w:wordWrap/>
              <w:overflowPunct/>
              <w:topLinePunct w:val="0"/>
              <w:autoSpaceDE/>
              <w:autoSpaceDN/>
              <w:bidi w:val="0"/>
              <w:adjustRightInd/>
              <w:snapToGrid/>
              <w:spacing w:line="280" w:lineRule="exact"/>
              <w:ind w:left="0" w:leftChars="0"/>
              <w:jc w:val="center"/>
              <w:rPr>
                <w:rFonts w:hint="eastAsia" w:ascii="仿宋_GB2312" w:hAnsi="仿宋_GB2312" w:eastAsia="仿宋_GB2312" w:cs="仿宋_GB2312"/>
                <w:lang w:val="en-US"/>
              </w:rPr>
            </w:pPr>
            <w:r>
              <w:rPr>
                <w:rFonts w:hint="eastAsia" w:ascii="仿宋_GB2312" w:hAnsi="仿宋_GB2312" w:eastAsia="仿宋_GB2312" w:cs="仿宋_GB2312"/>
                <w:lang w:val="en-US" w:eastAsia="zh-CN"/>
              </w:rPr>
              <w:t>116</w:t>
            </w:r>
          </w:p>
        </w:tc>
        <w:tc>
          <w:tcPr>
            <w:tcW w:w="2460" w:type="dxa"/>
            <w:tcBorders>
              <w:tl2br w:val="nil"/>
              <w:tr2bl w:val="nil"/>
            </w:tcBorders>
            <w:shd w:val="clear" w:color="auto" w:fill="FFFFFF" w:themeFill="background1"/>
            <w:vAlign w:val="center"/>
          </w:tcPr>
          <w:p>
            <w:pPr>
              <w:keepNext w:val="0"/>
              <w:keepLines w:val="0"/>
              <w:pageBreakBefore w:val="0"/>
              <w:kinsoku/>
              <w:wordWrap/>
              <w:overflowPunct/>
              <w:topLinePunct w:val="0"/>
              <w:autoSpaceDE/>
              <w:autoSpaceDN/>
              <w:bidi w:val="0"/>
              <w:adjustRightInd/>
              <w:snapToGrid/>
              <w:spacing w:line="280" w:lineRule="exact"/>
              <w:ind w:left="0" w:leftChars="0"/>
              <w:rPr>
                <w:rFonts w:hint="eastAsia" w:ascii="仿宋_GB2312" w:hAnsi="仿宋_GB2312" w:eastAsia="仿宋_GB2312" w:cs="仿宋_GB2312"/>
              </w:rPr>
            </w:pPr>
            <w:r>
              <w:rPr>
                <w:rFonts w:hint="eastAsia" w:ascii="仿宋_GB2312" w:hAnsi="仿宋_GB2312" w:eastAsia="仿宋_GB2312" w:cs="仿宋_GB2312"/>
                <w:lang w:val="en-US" w:eastAsia="zh-CN"/>
              </w:rPr>
              <w:t>水利基建项目初步设计文件审批</w:t>
            </w:r>
          </w:p>
        </w:tc>
        <w:tc>
          <w:tcPr>
            <w:tcW w:w="1537" w:type="dxa"/>
            <w:tcBorders>
              <w:tl2br w:val="nil"/>
              <w:tr2bl w:val="nil"/>
            </w:tcBorders>
            <w:shd w:val="clear" w:color="auto" w:fill="FFFFFF" w:themeFill="background1"/>
            <w:vAlign w:val="center"/>
          </w:tcPr>
          <w:p>
            <w:pPr>
              <w:keepNext w:val="0"/>
              <w:keepLines w:val="0"/>
              <w:pageBreakBefore w:val="0"/>
              <w:kinsoku/>
              <w:wordWrap/>
              <w:overflowPunct/>
              <w:topLinePunct w:val="0"/>
              <w:autoSpaceDE/>
              <w:autoSpaceDN/>
              <w:bidi w:val="0"/>
              <w:adjustRightInd/>
              <w:snapToGrid/>
              <w:spacing w:line="280" w:lineRule="exact"/>
              <w:ind w:left="0" w:leftChars="0"/>
              <w:jc w:val="center"/>
              <w:rPr>
                <w:rFonts w:hint="eastAsia" w:ascii="仿宋_GB2312" w:hAnsi="仿宋_GB2312" w:eastAsia="仿宋_GB2312" w:cs="仿宋_GB2312"/>
                <w:lang w:val="en-US"/>
              </w:rPr>
            </w:pPr>
            <w:r>
              <w:rPr>
                <w:rFonts w:hint="eastAsia" w:ascii="仿宋_GB2312" w:hAnsi="仿宋_GB2312" w:eastAsia="仿宋_GB2312" w:cs="仿宋_GB2312"/>
                <w:lang w:val="en-US" w:eastAsia="zh-CN"/>
              </w:rPr>
              <w:t>省水利厅</w:t>
            </w:r>
          </w:p>
        </w:tc>
        <w:tc>
          <w:tcPr>
            <w:tcW w:w="1511" w:type="dxa"/>
            <w:tcBorders>
              <w:tl2br w:val="nil"/>
              <w:tr2bl w:val="nil"/>
            </w:tcBorders>
            <w:shd w:val="clear" w:color="auto" w:fill="FFFFFF" w:themeFill="background1"/>
            <w:vAlign w:val="center"/>
          </w:tcPr>
          <w:p>
            <w:pPr>
              <w:keepNext w:val="0"/>
              <w:keepLines w:val="0"/>
              <w:pageBreakBefore w:val="0"/>
              <w:kinsoku/>
              <w:wordWrap/>
              <w:overflowPunct/>
              <w:topLinePunct w:val="0"/>
              <w:autoSpaceDE/>
              <w:autoSpaceDN/>
              <w:bidi w:val="0"/>
              <w:adjustRightInd/>
              <w:snapToGrid/>
              <w:spacing w:line="280" w:lineRule="exact"/>
              <w:ind w:left="0" w:leftChars="0"/>
              <w:jc w:val="center"/>
              <w:rPr>
                <w:rFonts w:hint="eastAsia" w:ascii="仿宋_GB2312" w:hAnsi="仿宋_GB2312" w:eastAsia="仿宋_GB2312" w:cs="仿宋_GB2312"/>
              </w:rPr>
            </w:pPr>
            <w:r>
              <w:rPr>
                <w:rFonts w:hint="eastAsia" w:ascii="仿宋_GB2312" w:hAnsi="仿宋_GB2312" w:eastAsia="仿宋_GB2312" w:cs="仿宋_GB2312"/>
                <w:lang w:val="en-US" w:eastAsia="zh-CN"/>
              </w:rPr>
              <w:t>县行政审批服务管理局</w:t>
            </w:r>
          </w:p>
        </w:tc>
        <w:tc>
          <w:tcPr>
            <w:tcW w:w="5337" w:type="dxa"/>
            <w:tcBorders>
              <w:tl2br w:val="nil"/>
              <w:tr2bl w:val="nil"/>
            </w:tcBorders>
            <w:shd w:val="clear" w:color="auto" w:fill="FFFFFF" w:themeFill="background1"/>
            <w:vAlign w:val="center"/>
          </w:tcPr>
          <w:p>
            <w:pPr>
              <w:keepNext w:val="0"/>
              <w:keepLines w:val="0"/>
              <w:pageBreakBefore w:val="0"/>
              <w:kinsoku/>
              <w:wordWrap/>
              <w:overflowPunct/>
              <w:topLinePunct w:val="0"/>
              <w:autoSpaceDE/>
              <w:autoSpaceDN/>
              <w:bidi w:val="0"/>
              <w:adjustRightInd/>
              <w:snapToGrid/>
              <w:spacing w:line="280" w:lineRule="exact"/>
              <w:ind w:left="0" w:leftChars="0"/>
              <w:rPr>
                <w:rFonts w:hint="eastAsia" w:ascii="仿宋_GB2312" w:hAnsi="仿宋_GB2312" w:eastAsia="仿宋_GB2312" w:cs="仿宋_GB2312"/>
              </w:rPr>
            </w:pPr>
            <w:r>
              <w:rPr>
                <w:rFonts w:hint="eastAsia" w:ascii="仿宋_GB2312" w:hAnsi="仿宋_GB2312" w:eastAsia="仿宋_GB2312" w:cs="仿宋_GB2312"/>
                <w:lang w:val="en-US" w:eastAsia="zh-CN"/>
              </w:rPr>
              <w:t>《国务院对确需保留的行政审批项目设定行政许可的决定》</w:t>
            </w:r>
          </w:p>
        </w:tc>
        <w:tc>
          <w:tcPr>
            <w:tcW w:w="1563" w:type="dxa"/>
            <w:tcBorders>
              <w:tl2br w:val="nil"/>
              <w:tr2bl w:val="nil"/>
            </w:tcBorders>
            <w:shd w:val="clear" w:color="auto" w:fill="FFFFFF" w:themeFill="background1"/>
            <w:vAlign w:val="center"/>
          </w:tcPr>
          <w:p>
            <w:pPr>
              <w:keepNext w:val="0"/>
              <w:keepLines w:val="0"/>
              <w:pageBreakBefore w:val="0"/>
              <w:kinsoku/>
              <w:wordWrap/>
              <w:overflowPunct/>
              <w:topLinePunct w:val="0"/>
              <w:autoSpaceDE/>
              <w:autoSpaceDN/>
              <w:bidi w:val="0"/>
              <w:adjustRightInd/>
              <w:snapToGrid/>
              <w:spacing w:line="280" w:lineRule="exact"/>
              <w:ind w:left="0" w:leftChars="0"/>
              <w:jc w:val="center"/>
              <w:rPr>
                <w:rFonts w:hint="eastAsia" w:ascii="仿宋_GB2312" w:hAnsi="仿宋_GB2312" w:eastAsia="仿宋_GB2312" w:cs="仿宋_GB2312"/>
                <w:lang w:val="en-US" w:eastAsia="zh-CN"/>
              </w:rPr>
            </w:pPr>
            <w:r>
              <w:rPr>
                <w:rFonts w:hint="eastAsia" w:ascii="仿宋_GB2312" w:hAnsi="仿宋_GB2312" w:eastAsia="仿宋_GB2312" w:cs="仿宋_GB2312"/>
                <w:lang w:val="en-US" w:eastAsia="zh-CN"/>
              </w:rPr>
              <w:t>县水务局</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454" w:hRule="atLeast"/>
        </w:trPr>
        <w:tc>
          <w:tcPr>
            <w:tcW w:w="704" w:type="dxa"/>
            <w:tcBorders>
              <w:tl2br w:val="nil"/>
              <w:tr2bl w:val="nil"/>
            </w:tcBorders>
            <w:shd w:val="clear" w:color="auto" w:fill="FFFFFF" w:themeFill="background1"/>
            <w:vAlign w:val="center"/>
          </w:tcPr>
          <w:p>
            <w:pPr>
              <w:keepNext w:val="0"/>
              <w:keepLines w:val="0"/>
              <w:pageBreakBefore w:val="0"/>
              <w:kinsoku/>
              <w:wordWrap/>
              <w:overflowPunct/>
              <w:topLinePunct w:val="0"/>
              <w:autoSpaceDE/>
              <w:autoSpaceDN/>
              <w:bidi w:val="0"/>
              <w:adjustRightInd/>
              <w:snapToGrid/>
              <w:spacing w:line="280" w:lineRule="exact"/>
              <w:ind w:left="0" w:leftChars="0"/>
              <w:jc w:val="center"/>
              <w:rPr>
                <w:rFonts w:hint="eastAsia" w:ascii="仿宋_GB2312" w:hAnsi="仿宋_GB2312" w:eastAsia="仿宋_GB2312" w:cs="仿宋_GB2312"/>
                <w:lang w:val="en-US"/>
              </w:rPr>
            </w:pPr>
            <w:r>
              <w:rPr>
                <w:rFonts w:hint="eastAsia" w:ascii="仿宋_GB2312" w:hAnsi="仿宋_GB2312" w:eastAsia="仿宋_GB2312" w:cs="仿宋_GB2312"/>
                <w:lang w:val="en-US" w:eastAsia="zh-CN"/>
              </w:rPr>
              <w:t>117</w:t>
            </w:r>
          </w:p>
        </w:tc>
        <w:tc>
          <w:tcPr>
            <w:tcW w:w="2460" w:type="dxa"/>
            <w:tcBorders>
              <w:tl2br w:val="nil"/>
              <w:tr2bl w:val="nil"/>
            </w:tcBorders>
            <w:shd w:val="clear" w:color="auto" w:fill="FFFFFF" w:themeFill="background1"/>
            <w:vAlign w:val="center"/>
          </w:tcPr>
          <w:p>
            <w:pPr>
              <w:keepNext w:val="0"/>
              <w:keepLines w:val="0"/>
              <w:pageBreakBefore w:val="0"/>
              <w:kinsoku/>
              <w:wordWrap/>
              <w:overflowPunct/>
              <w:topLinePunct w:val="0"/>
              <w:autoSpaceDE/>
              <w:autoSpaceDN/>
              <w:bidi w:val="0"/>
              <w:adjustRightInd/>
              <w:snapToGrid/>
              <w:spacing w:line="280" w:lineRule="exact"/>
              <w:ind w:left="0" w:leftChars="0"/>
              <w:rPr>
                <w:rFonts w:hint="eastAsia" w:ascii="仿宋_GB2312" w:hAnsi="仿宋_GB2312" w:eastAsia="仿宋_GB2312" w:cs="仿宋_GB2312"/>
              </w:rPr>
            </w:pPr>
            <w:r>
              <w:rPr>
                <w:rFonts w:hint="eastAsia" w:ascii="仿宋_GB2312" w:hAnsi="仿宋_GB2312" w:eastAsia="仿宋_GB2312" w:cs="仿宋_GB2312"/>
                <w:lang w:val="en-US" w:eastAsia="zh-CN"/>
              </w:rPr>
              <w:t>取水许可</w:t>
            </w:r>
          </w:p>
        </w:tc>
        <w:tc>
          <w:tcPr>
            <w:tcW w:w="1537" w:type="dxa"/>
            <w:tcBorders>
              <w:tl2br w:val="nil"/>
              <w:tr2bl w:val="nil"/>
            </w:tcBorders>
            <w:shd w:val="clear" w:color="auto" w:fill="FFFFFF" w:themeFill="background1"/>
            <w:vAlign w:val="center"/>
          </w:tcPr>
          <w:p>
            <w:pPr>
              <w:keepNext w:val="0"/>
              <w:keepLines w:val="0"/>
              <w:pageBreakBefore w:val="0"/>
              <w:kinsoku/>
              <w:wordWrap/>
              <w:overflowPunct/>
              <w:topLinePunct w:val="0"/>
              <w:autoSpaceDE/>
              <w:autoSpaceDN/>
              <w:bidi w:val="0"/>
              <w:adjustRightInd/>
              <w:snapToGrid/>
              <w:spacing w:line="280" w:lineRule="exact"/>
              <w:ind w:left="0" w:leftChars="0"/>
              <w:jc w:val="center"/>
              <w:rPr>
                <w:rFonts w:hint="eastAsia" w:ascii="仿宋_GB2312" w:hAnsi="仿宋_GB2312" w:eastAsia="仿宋_GB2312" w:cs="仿宋_GB2312"/>
              </w:rPr>
            </w:pPr>
            <w:r>
              <w:rPr>
                <w:rFonts w:hint="eastAsia" w:ascii="仿宋_GB2312" w:hAnsi="仿宋_GB2312" w:eastAsia="仿宋_GB2312" w:cs="仿宋_GB2312"/>
                <w:lang w:val="en-US" w:eastAsia="zh-CN"/>
              </w:rPr>
              <w:t>省水利厅</w:t>
            </w:r>
          </w:p>
        </w:tc>
        <w:tc>
          <w:tcPr>
            <w:tcW w:w="1511" w:type="dxa"/>
            <w:tcBorders>
              <w:tl2br w:val="nil"/>
              <w:tr2bl w:val="nil"/>
            </w:tcBorders>
            <w:shd w:val="clear" w:color="auto" w:fill="FFFFFF" w:themeFill="background1"/>
            <w:vAlign w:val="center"/>
          </w:tcPr>
          <w:p>
            <w:pPr>
              <w:keepNext w:val="0"/>
              <w:keepLines w:val="0"/>
              <w:pageBreakBefore w:val="0"/>
              <w:kinsoku/>
              <w:wordWrap/>
              <w:overflowPunct/>
              <w:topLinePunct w:val="0"/>
              <w:autoSpaceDE/>
              <w:autoSpaceDN/>
              <w:bidi w:val="0"/>
              <w:adjustRightInd/>
              <w:snapToGrid/>
              <w:spacing w:line="280" w:lineRule="exact"/>
              <w:ind w:left="0" w:leftChars="0"/>
              <w:jc w:val="center"/>
              <w:rPr>
                <w:rFonts w:hint="eastAsia" w:ascii="仿宋_GB2312" w:hAnsi="仿宋_GB2312" w:eastAsia="仿宋_GB2312" w:cs="仿宋_GB2312"/>
              </w:rPr>
            </w:pPr>
            <w:r>
              <w:rPr>
                <w:rFonts w:hint="eastAsia" w:ascii="仿宋_GB2312" w:hAnsi="仿宋_GB2312" w:eastAsia="仿宋_GB2312" w:cs="仿宋_GB2312"/>
                <w:lang w:val="en-US" w:eastAsia="zh-CN"/>
              </w:rPr>
              <w:t>县行政审批服务管理局</w:t>
            </w:r>
          </w:p>
        </w:tc>
        <w:tc>
          <w:tcPr>
            <w:tcW w:w="5337" w:type="dxa"/>
            <w:tcBorders>
              <w:tl2br w:val="nil"/>
              <w:tr2bl w:val="nil"/>
            </w:tcBorders>
            <w:shd w:val="clear" w:color="auto" w:fill="FFFFFF" w:themeFill="background1"/>
            <w:vAlign w:val="center"/>
          </w:tcPr>
          <w:p>
            <w:pPr>
              <w:keepNext w:val="0"/>
              <w:keepLines w:val="0"/>
              <w:pageBreakBefore w:val="0"/>
              <w:kinsoku/>
              <w:wordWrap/>
              <w:overflowPunct/>
              <w:topLinePunct w:val="0"/>
              <w:autoSpaceDE/>
              <w:autoSpaceDN/>
              <w:bidi w:val="0"/>
              <w:adjustRightInd/>
              <w:snapToGrid/>
              <w:spacing w:line="280" w:lineRule="exact"/>
              <w:ind w:left="0" w:leftChars="0"/>
              <w:rPr>
                <w:rFonts w:hint="eastAsia" w:ascii="仿宋_GB2312" w:hAnsi="仿宋_GB2312" w:eastAsia="仿宋_GB2312" w:cs="仿宋_GB2312"/>
                <w:lang w:val="en-US" w:eastAsia="zh-CN"/>
              </w:rPr>
            </w:pPr>
            <w:r>
              <w:rPr>
                <w:rFonts w:hint="eastAsia" w:ascii="仿宋_GB2312" w:hAnsi="仿宋_GB2312" w:eastAsia="仿宋_GB2312" w:cs="仿宋_GB2312"/>
                <w:lang w:val="en-US" w:eastAsia="zh-CN"/>
              </w:rPr>
              <w:t>《中华人民共和国水法》</w:t>
            </w:r>
          </w:p>
          <w:p>
            <w:pPr>
              <w:keepNext w:val="0"/>
              <w:keepLines w:val="0"/>
              <w:pageBreakBefore w:val="0"/>
              <w:kinsoku/>
              <w:wordWrap/>
              <w:overflowPunct/>
              <w:topLinePunct w:val="0"/>
              <w:autoSpaceDE/>
              <w:autoSpaceDN/>
              <w:bidi w:val="0"/>
              <w:adjustRightInd/>
              <w:snapToGrid/>
              <w:spacing w:line="280" w:lineRule="exact"/>
              <w:ind w:left="0" w:leftChars="0"/>
              <w:rPr>
                <w:rFonts w:hint="eastAsia" w:ascii="仿宋_GB2312" w:hAnsi="仿宋_GB2312" w:eastAsia="仿宋_GB2312" w:cs="仿宋_GB2312"/>
              </w:rPr>
            </w:pPr>
            <w:r>
              <w:rPr>
                <w:rFonts w:hint="eastAsia" w:ascii="仿宋_GB2312" w:hAnsi="仿宋_GB2312" w:eastAsia="仿宋_GB2312" w:cs="仿宋_GB2312"/>
                <w:lang w:val="en-US" w:eastAsia="zh-CN"/>
              </w:rPr>
              <w:t>《取水许可和水资源费征收管理条例》</w:t>
            </w:r>
          </w:p>
        </w:tc>
        <w:tc>
          <w:tcPr>
            <w:tcW w:w="1563" w:type="dxa"/>
            <w:tcBorders>
              <w:tl2br w:val="nil"/>
              <w:tr2bl w:val="nil"/>
            </w:tcBorders>
            <w:shd w:val="clear" w:color="auto" w:fill="FFFFFF" w:themeFill="background1"/>
            <w:vAlign w:val="center"/>
          </w:tcPr>
          <w:p>
            <w:pPr>
              <w:keepNext w:val="0"/>
              <w:keepLines w:val="0"/>
              <w:pageBreakBefore w:val="0"/>
              <w:kinsoku/>
              <w:wordWrap/>
              <w:overflowPunct/>
              <w:topLinePunct w:val="0"/>
              <w:autoSpaceDE/>
              <w:autoSpaceDN/>
              <w:bidi w:val="0"/>
              <w:adjustRightInd/>
              <w:snapToGrid/>
              <w:spacing w:line="280" w:lineRule="exact"/>
              <w:ind w:left="0" w:leftChars="0"/>
              <w:jc w:val="center"/>
              <w:rPr>
                <w:rFonts w:hint="eastAsia" w:ascii="仿宋_GB2312" w:hAnsi="仿宋_GB2312" w:eastAsia="仿宋_GB2312" w:cs="仿宋_GB2312"/>
                <w:lang w:val="en-US" w:eastAsia="zh-CN"/>
              </w:rPr>
            </w:pPr>
            <w:r>
              <w:rPr>
                <w:rFonts w:hint="eastAsia" w:ascii="仿宋_GB2312" w:hAnsi="仿宋_GB2312" w:eastAsia="仿宋_GB2312" w:cs="仿宋_GB2312"/>
                <w:lang w:val="en-US" w:eastAsia="zh-CN"/>
              </w:rPr>
              <w:t>县水务局</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454" w:hRule="atLeast"/>
        </w:trPr>
        <w:tc>
          <w:tcPr>
            <w:tcW w:w="704" w:type="dxa"/>
            <w:tcBorders>
              <w:tl2br w:val="nil"/>
              <w:tr2bl w:val="nil"/>
            </w:tcBorders>
            <w:shd w:val="clear" w:color="auto" w:fill="FFFFFF" w:themeFill="background1"/>
            <w:vAlign w:val="center"/>
          </w:tcPr>
          <w:p>
            <w:pPr>
              <w:keepNext w:val="0"/>
              <w:keepLines w:val="0"/>
              <w:pageBreakBefore w:val="0"/>
              <w:kinsoku/>
              <w:wordWrap/>
              <w:overflowPunct/>
              <w:topLinePunct w:val="0"/>
              <w:autoSpaceDE/>
              <w:autoSpaceDN/>
              <w:bidi w:val="0"/>
              <w:adjustRightInd/>
              <w:snapToGrid/>
              <w:spacing w:line="280" w:lineRule="exact"/>
              <w:ind w:left="0" w:leftChars="0"/>
              <w:jc w:val="center"/>
              <w:rPr>
                <w:rFonts w:hint="eastAsia" w:ascii="仿宋_GB2312" w:hAnsi="仿宋_GB2312" w:eastAsia="仿宋_GB2312" w:cs="仿宋_GB2312"/>
                <w:lang w:val="en-US"/>
              </w:rPr>
            </w:pPr>
            <w:r>
              <w:rPr>
                <w:rFonts w:hint="eastAsia" w:ascii="仿宋_GB2312" w:hAnsi="仿宋_GB2312" w:eastAsia="仿宋_GB2312" w:cs="仿宋_GB2312"/>
                <w:lang w:val="en-US" w:eastAsia="zh-CN"/>
              </w:rPr>
              <w:t>118</w:t>
            </w:r>
          </w:p>
        </w:tc>
        <w:tc>
          <w:tcPr>
            <w:tcW w:w="2460" w:type="dxa"/>
            <w:tcBorders>
              <w:tl2br w:val="nil"/>
              <w:tr2bl w:val="nil"/>
            </w:tcBorders>
            <w:shd w:val="clear" w:color="auto" w:fill="FFFFFF" w:themeFill="background1"/>
            <w:vAlign w:val="center"/>
          </w:tcPr>
          <w:p>
            <w:pPr>
              <w:keepNext w:val="0"/>
              <w:keepLines w:val="0"/>
              <w:pageBreakBefore w:val="0"/>
              <w:kinsoku/>
              <w:wordWrap/>
              <w:overflowPunct/>
              <w:topLinePunct w:val="0"/>
              <w:autoSpaceDE/>
              <w:autoSpaceDN/>
              <w:bidi w:val="0"/>
              <w:adjustRightInd/>
              <w:snapToGrid/>
              <w:spacing w:line="280" w:lineRule="exact"/>
              <w:ind w:left="0" w:leftChars="0"/>
              <w:rPr>
                <w:rFonts w:hint="eastAsia" w:ascii="仿宋_GB2312" w:hAnsi="仿宋_GB2312" w:eastAsia="仿宋_GB2312" w:cs="仿宋_GB2312"/>
              </w:rPr>
            </w:pPr>
            <w:r>
              <w:rPr>
                <w:rFonts w:hint="eastAsia" w:ascii="仿宋_GB2312" w:hAnsi="仿宋_GB2312" w:eastAsia="仿宋_GB2312" w:cs="仿宋_GB2312"/>
                <w:lang w:val="en-US" w:eastAsia="zh-CN"/>
              </w:rPr>
              <w:t>洪水影响评价类审批</w:t>
            </w:r>
          </w:p>
        </w:tc>
        <w:tc>
          <w:tcPr>
            <w:tcW w:w="1537" w:type="dxa"/>
            <w:tcBorders>
              <w:tl2br w:val="nil"/>
              <w:tr2bl w:val="nil"/>
            </w:tcBorders>
            <w:shd w:val="clear" w:color="auto" w:fill="FFFFFF" w:themeFill="background1"/>
            <w:vAlign w:val="center"/>
          </w:tcPr>
          <w:p>
            <w:pPr>
              <w:keepNext w:val="0"/>
              <w:keepLines w:val="0"/>
              <w:pageBreakBefore w:val="0"/>
              <w:kinsoku/>
              <w:wordWrap/>
              <w:overflowPunct/>
              <w:topLinePunct w:val="0"/>
              <w:autoSpaceDE/>
              <w:autoSpaceDN/>
              <w:bidi w:val="0"/>
              <w:adjustRightInd/>
              <w:snapToGrid/>
              <w:spacing w:line="280" w:lineRule="exact"/>
              <w:ind w:left="0" w:leftChars="0"/>
              <w:jc w:val="center"/>
              <w:rPr>
                <w:rFonts w:hint="eastAsia" w:ascii="仿宋_GB2312" w:hAnsi="仿宋_GB2312" w:eastAsia="仿宋_GB2312" w:cs="仿宋_GB2312"/>
              </w:rPr>
            </w:pPr>
            <w:r>
              <w:rPr>
                <w:rFonts w:hint="eastAsia" w:ascii="仿宋_GB2312" w:hAnsi="仿宋_GB2312" w:eastAsia="仿宋_GB2312" w:cs="仿宋_GB2312"/>
                <w:lang w:val="en-US" w:eastAsia="zh-CN"/>
              </w:rPr>
              <w:t>省水利厅</w:t>
            </w:r>
          </w:p>
        </w:tc>
        <w:tc>
          <w:tcPr>
            <w:tcW w:w="1511" w:type="dxa"/>
            <w:tcBorders>
              <w:tl2br w:val="nil"/>
              <w:tr2bl w:val="nil"/>
            </w:tcBorders>
            <w:shd w:val="clear" w:color="auto" w:fill="FFFFFF" w:themeFill="background1"/>
            <w:vAlign w:val="center"/>
          </w:tcPr>
          <w:p>
            <w:pPr>
              <w:keepNext w:val="0"/>
              <w:keepLines w:val="0"/>
              <w:pageBreakBefore w:val="0"/>
              <w:kinsoku/>
              <w:wordWrap/>
              <w:overflowPunct/>
              <w:topLinePunct w:val="0"/>
              <w:autoSpaceDE/>
              <w:autoSpaceDN/>
              <w:bidi w:val="0"/>
              <w:adjustRightInd/>
              <w:snapToGrid/>
              <w:spacing w:line="280" w:lineRule="exact"/>
              <w:ind w:left="0" w:leftChars="0"/>
              <w:jc w:val="center"/>
              <w:rPr>
                <w:rFonts w:hint="eastAsia" w:ascii="仿宋_GB2312" w:hAnsi="仿宋_GB2312" w:eastAsia="仿宋_GB2312" w:cs="仿宋_GB2312"/>
              </w:rPr>
            </w:pPr>
            <w:r>
              <w:rPr>
                <w:rFonts w:hint="eastAsia" w:ascii="仿宋_GB2312" w:hAnsi="仿宋_GB2312" w:eastAsia="仿宋_GB2312" w:cs="仿宋_GB2312"/>
                <w:lang w:val="en-US" w:eastAsia="zh-CN"/>
              </w:rPr>
              <w:t>县行政审批服务管理局</w:t>
            </w:r>
          </w:p>
        </w:tc>
        <w:tc>
          <w:tcPr>
            <w:tcW w:w="5337" w:type="dxa"/>
            <w:tcBorders>
              <w:tl2br w:val="nil"/>
              <w:tr2bl w:val="nil"/>
            </w:tcBorders>
            <w:shd w:val="clear" w:color="auto" w:fill="FFFFFF" w:themeFill="background1"/>
            <w:vAlign w:val="center"/>
          </w:tcPr>
          <w:p>
            <w:pPr>
              <w:keepNext w:val="0"/>
              <w:keepLines w:val="0"/>
              <w:pageBreakBefore w:val="0"/>
              <w:kinsoku/>
              <w:wordWrap/>
              <w:overflowPunct/>
              <w:topLinePunct w:val="0"/>
              <w:autoSpaceDE/>
              <w:autoSpaceDN/>
              <w:bidi w:val="0"/>
              <w:adjustRightInd/>
              <w:snapToGrid/>
              <w:spacing w:line="280" w:lineRule="exact"/>
              <w:ind w:left="0" w:leftChars="0"/>
              <w:rPr>
                <w:rFonts w:hint="eastAsia" w:ascii="仿宋_GB2312" w:hAnsi="仿宋_GB2312" w:eastAsia="仿宋_GB2312" w:cs="仿宋_GB2312"/>
                <w:lang w:val="en-US" w:eastAsia="zh-CN"/>
              </w:rPr>
            </w:pPr>
            <w:r>
              <w:rPr>
                <w:rFonts w:hint="eastAsia" w:ascii="仿宋_GB2312" w:hAnsi="仿宋_GB2312" w:eastAsia="仿宋_GB2312" w:cs="仿宋_GB2312"/>
                <w:lang w:val="en-US" w:eastAsia="zh-CN"/>
              </w:rPr>
              <w:t>《中华人民共和国水法》</w:t>
            </w:r>
          </w:p>
          <w:p>
            <w:pPr>
              <w:keepNext w:val="0"/>
              <w:keepLines w:val="0"/>
              <w:pageBreakBefore w:val="0"/>
              <w:kinsoku/>
              <w:wordWrap/>
              <w:overflowPunct/>
              <w:topLinePunct w:val="0"/>
              <w:autoSpaceDE/>
              <w:autoSpaceDN/>
              <w:bidi w:val="0"/>
              <w:adjustRightInd/>
              <w:snapToGrid/>
              <w:spacing w:line="280" w:lineRule="exact"/>
              <w:ind w:left="0" w:leftChars="0"/>
              <w:rPr>
                <w:rFonts w:hint="eastAsia" w:ascii="仿宋_GB2312" w:hAnsi="仿宋_GB2312" w:eastAsia="仿宋_GB2312" w:cs="仿宋_GB2312"/>
                <w:lang w:val="en-US" w:eastAsia="zh-CN"/>
              </w:rPr>
            </w:pPr>
            <w:r>
              <w:rPr>
                <w:rFonts w:hint="eastAsia" w:ascii="仿宋_GB2312" w:hAnsi="仿宋_GB2312" w:eastAsia="仿宋_GB2312" w:cs="仿宋_GB2312"/>
                <w:lang w:val="en-US" w:eastAsia="zh-CN"/>
              </w:rPr>
              <w:t>《中华人民共和国防洪法》</w:t>
            </w:r>
          </w:p>
          <w:p>
            <w:pPr>
              <w:keepNext w:val="0"/>
              <w:keepLines w:val="0"/>
              <w:pageBreakBefore w:val="0"/>
              <w:kinsoku/>
              <w:wordWrap/>
              <w:overflowPunct/>
              <w:topLinePunct w:val="0"/>
              <w:autoSpaceDE/>
              <w:autoSpaceDN/>
              <w:bidi w:val="0"/>
              <w:adjustRightInd/>
              <w:snapToGrid/>
              <w:spacing w:line="280" w:lineRule="exact"/>
              <w:ind w:left="0" w:leftChars="0"/>
              <w:rPr>
                <w:rFonts w:hint="eastAsia" w:ascii="仿宋_GB2312" w:hAnsi="仿宋_GB2312" w:eastAsia="仿宋_GB2312" w:cs="仿宋_GB2312"/>
                <w:lang w:val="en-US" w:eastAsia="zh-CN"/>
              </w:rPr>
            </w:pPr>
            <w:r>
              <w:rPr>
                <w:rFonts w:hint="eastAsia" w:ascii="仿宋_GB2312" w:hAnsi="仿宋_GB2312" w:eastAsia="仿宋_GB2312" w:cs="仿宋_GB2312"/>
                <w:lang w:val="en-US" w:eastAsia="zh-CN"/>
              </w:rPr>
              <w:t>《中华人民共和国河道管理条例》</w:t>
            </w:r>
          </w:p>
          <w:p>
            <w:pPr>
              <w:keepNext w:val="0"/>
              <w:keepLines w:val="0"/>
              <w:pageBreakBefore w:val="0"/>
              <w:kinsoku/>
              <w:wordWrap/>
              <w:overflowPunct/>
              <w:topLinePunct w:val="0"/>
              <w:autoSpaceDE/>
              <w:autoSpaceDN/>
              <w:bidi w:val="0"/>
              <w:adjustRightInd/>
              <w:snapToGrid/>
              <w:spacing w:line="280" w:lineRule="exact"/>
              <w:ind w:left="0" w:leftChars="0"/>
              <w:rPr>
                <w:rFonts w:hint="eastAsia" w:ascii="仿宋_GB2312" w:hAnsi="仿宋_GB2312" w:eastAsia="仿宋_GB2312" w:cs="仿宋_GB2312"/>
              </w:rPr>
            </w:pPr>
            <w:r>
              <w:rPr>
                <w:rFonts w:hint="eastAsia" w:ascii="仿宋_GB2312" w:hAnsi="仿宋_GB2312" w:eastAsia="仿宋_GB2312" w:cs="仿宋_GB2312"/>
                <w:lang w:val="en-US" w:eastAsia="zh-CN"/>
              </w:rPr>
              <w:t>《中华人民共和国水文条例》</w:t>
            </w:r>
          </w:p>
        </w:tc>
        <w:tc>
          <w:tcPr>
            <w:tcW w:w="1563" w:type="dxa"/>
            <w:tcBorders>
              <w:tl2br w:val="nil"/>
              <w:tr2bl w:val="nil"/>
            </w:tcBorders>
            <w:shd w:val="clear" w:color="auto" w:fill="FFFFFF" w:themeFill="background1"/>
            <w:vAlign w:val="center"/>
          </w:tcPr>
          <w:p>
            <w:pPr>
              <w:keepNext w:val="0"/>
              <w:keepLines w:val="0"/>
              <w:pageBreakBefore w:val="0"/>
              <w:kinsoku/>
              <w:wordWrap/>
              <w:overflowPunct/>
              <w:topLinePunct w:val="0"/>
              <w:autoSpaceDE/>
              <w:autoSpaceDN/>
              <w:bidi w:val="0"/>
              <w:adjustRightInd/>
              <w:snapToGrid/>
              <w:spacing w:line="280" w:lineRule="exact"/>
              <w:ind w:left="0" w:leftChars="0"/>
              <w:jc w:val="center"/>
              <w:rPr>
                <w:rFonts w:hint="eastAsia" w:ascii="仿宋_GB2312" w:hAnsi="仿宋_GB2312" w:eastAsia="仿宋_GB2312" w:cs="仿宋_GB2312"/>
                <w:lang w:val="en-US" w:eastAsia="zh-CN"/>
              </w:rPr>
            </w:pPr>
            <w:r>
              <w:rPr>
                <w:rFonts w:hint="eastAsia" w:ascii="仿宋_GB2312" w:hAnsi="仿宋_GB2312" w:eastAsia="仿宋_GB2312" w:cs="仿宋_GB2312"/>
                <w:lang w:val="en-US" w:eastAsia="zh-CN"/>
              </w:rPr>
              <w:t>县水务局</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685" w:hRule="atLeast"/>
        </w:trPr>
        <w:tc>
          <w:tcPr>
            <w:tcW w:w="704" w:type="dxa"/>
            <w:tcBorders>
              <w:tl2br w:val="nil"/>
              <w:tr2bl w:val="nil"/>
            </w:tcBorders>
            <w:shd w:val="clear" w:color="auto" w:fill="FFFFFF" w:themeFill="background1"/>
            <w:vAlign w:val="center"/>
          </w:tcPr>
          <w:p>
            <w:pPr>
              <w:keepNext w:val="0"/>
              <w:keepLines w:val="0"/>
              <w:pageBreakBefore w:val="0"/>
              <w:kinsoku/>
              <w:wordWrap/>
              <w:overflowPunct/>
              <w:topLinePunct w:val="0"/>
              <w:autoSpaceDE/>
              <w:autoSpaceDN/>
              <w:bidi w:val="0"/>
              <w:adjustRightInd/>
              <w:snapToGrid/>
              <w:spacing w:line="280" w:lineRule="exact"/>
              <w:ind w:left="0" w:leftChars="0"/>
              <w:jc w:val="center"/>
              <w:rPr>
                <w:rFonts w:hint="eastAsia" w:ascii="仿宋_GB2312" w:hAnsi="仿宋_GB2312" w:eastAsia="仿宋_GB2312" w:cs="仿宋_GB2312"/>
                <w:lang w:val="en-US"/>
              </w:rPr>
            </w:pPr>
            <w:r>
              <w:rPr>
                <w:rFonts w:hint="eastAsia" w:ascii="仿宋_GB2312" w:hAnsi="仿宋_GB2312" w:eastAsia="仿宋_GB2312" w:cs="仿宋_GB2312"/>
                <w:lang w:val="en-US" w:eastAsia="zh-CN"/>
              </w:rPr>
              <w:t>119</w:t>
            </w:r>
          </w:p>
        </w:tc>
        <w:tc>
          <w:tcPr>
            <w:tcW w:w="2460" w:type="dxa"/>
            <w:tcBorders>
              <w:tl2br w:val="nil"/>
              <w:tr2bl w:val="nil"/>
            </w:tcBorders>
            <w:shd w:val="clear" w:color="auto" w:fill="FFFFFF" w:themeFill="background1"/>
            <w:vAlign w:val="center"/>
          </w:tcPr>
          <w:p>
            <w:pPr>
              <w:keepNext w:val="0"/>
              <w:keepLines w:val="0"/>
              <w:pageBreakBefore w:val="0"/>
              <w:kinsoku/>
              <w:wordWrap/>
              <w:overflowPunct/>
              <w:topLinePunct w:val="0"/>
              <w:autoSpaceDE/>
              <w:autoSpaceDN/>
              <w:bidi w:val="0"/>
              <w:adjustRightInd/>
              <w:snapToGrid/>
              <w:spacing w:line="280" w:lineRule="exact"/>
              <w:ind w:left="0" w:leftChars="0"/>
              <w:rPr>
                <w:rFonts w:hint="eastAsia" w:ascii="仿宋_GB2312" w:hAnsi="仿宋_GB2312" w:eastAsia="仿宋_GB2312" w:cs="仿宋_GB2312"/>
              </w:rPr>
            </w:pPr>
            <w:r>
              <w:rPr>
                <w:rFonts w:hint="eastAsia" w:ascii="仿宋_GB2312" w:hAnsi="仿宋_GB2312" w:eastAsia="仿宋_GB2312" w:cs="仿宋_GB2312"/>
                <w:lang w:val="en-US" w:eastAsia="zh-CN"/>
              </w:rPr>
              <w:t>河道管理范围内特定活动审批</w:t>
            </w:r>
          </w:p>
        </w:tc>
        <w:tc>
          <w:tcPr>
            <w:tcW w:w="1537" w:type="dxa"/>
            <w:tcBorders>
              <w:tl2br w:val="nil"/>
              <w:tr2bl w:val="nil"/>
            </w:tcBorders>
            <w:shd w:val="clear" w:color="auto" w:fill="FFFFFF" w:themeFill="background1"/>
            <w:vAlign w:val="center"/>
          </w:tcPr>
          <w:p>
            <w:pPr>
              <w:keepNext w:val="0"/>
              <w:keepLines w:val="0"/>
              <w:pageBreakBefore w:val="0"/>
              <w:kinsoku/>
              <w:wordWrap/>
              <w:overflowPunct/>
              <w:topLinePunct w:val="0"/>
              <w:autoSpaceDE/>
              <w:autoSpaceDN/>
              <w:bidi w:val="0"/>
              <w:adjustRightInd/>
              <w:snapToGrid/>
              <w:spacing w:line="280" w:lineRule="exact"/>
              <w:ind w:left="0" w:leftChars="0"/>
              <w:jc w:val="center"/>
              <w:rPr>
                <w:rFonts w:hint="eastAsia" w:ascii="仿宋_GB2312" w:hAnsi="仿宋_GB2312" w:eastAsia="仿宋_GB2312" w:cs="仿宋_GB2312"/>
              </w:rPr>
            </w:pPr>
            <w:r>
              <w:rPr>
                <w:rFonts w:hint="eastAsia" w:ascii="仿宋_GB2312" w:hAnsi="仿宋_GB2312" w:eastAsia="仿宋_GB2312" w:cs="仿宋_GB2312"/>
                <w:lang w:val="en-US" w:eastAsia="zh-CN"/>
              </w:rPr>
              <w:t>省水利厅</w:t>
            </w:r>
          </w:p>
        </w:tc>
        <w:tc>
          <w:tcPr>
            <w:tcW w:w="1511" w:type="dxa"/>
            <w:tcBorders>
              <w:tl2br w:val="nil"/>
              <w:tr2bl w:val="nil"/>
            </w:tcBorders>
            <w:shd w:val="clear" w:color="auto" w:fill="FFFFFF" w:themeFill="background1"/>
            <w:vAlign w:val="center"/>
          </w:tcPr>
          <w:p>
            <w:pPr>
              <w:keepNext w:val="0"/>
              <w:keepLines w:val="0"/>
              <w:pageBreakBefore w:val="0"/>
              <w:kinsoku/>
              <w:wordWrap/>
              <w:overflowPunct/>
              <w:topLinePunct w:val="0"/>
              <w:autoSpaceDE/>
              <w:autoSpaceDN/>
              <w:bidi w:val="0"/>
              <w:adjustRightInd/>
              <w:snapToGrid/>
              <w:spacing w:line="280" w:lineRule="exact"/>
              <w:ind w:left="0" w:leftChars="0"/>
              <w:jc w:val="center"/>
              <w:rPr>
                <w:rFonts w:hint="eastAsia" w:ascii="仿宋_GB2312" w:hAnsi="仿宋_GB2312" w:eastAsia="仿宋_GB2312" w:cs="仿宋_GB2312"/>
              </w:rPr>
            </w:pPr>
            <w:r>
              <w:rPr>
                <w:rFonts w:hint="eastAsia" w:ascii="仿宋_GB2312" w:hAnsi="仿宋_GB2312" w:eastAsia="仿宋_GB2312" w:cs="仿宋_GB2312"/>
                <w:lang w:val="en-US" w:eastAsia="zh-CN"/>
              </w:rPr>
              <w:t>县行政审批服务管理局</w:t>
            </w:r>
          </w:p>
        </w:tc>
        <w:tc>
          <w:tcPr>
            <w:tcW w:w="5337" w:type="dxa"/>
            <w:tcBorders>
              <w:tl2br w:val="nil"/>
              <w:tr2bl w:val="nil"/>
            </w:tcBorders>
            <w:shd w:val="clear" w:color="auto" w:fill="FFFFFF" w:themeFill="background1"/>
            <w:vAlign w:val="center"/>
          </w:tcPr>
          <w:p>
            <w:pPr>
              <w:keepNext w:val="0"/>
              <w:keepLines w:val="0"/>
              <w:pageBreakBefore w:val="0"/>
              <w:kinsoku/>
              <w:wordWrap/>
              <w:overflowPunct/>
              <w:topLinePunct w:val="0"/>
              <w:autoSpaceDE/>
              <w:autoSpaceDN/>
              <w:bidi w:val="0"/>
              <w:adjustRightInd/>
              <w:snapToGrid/>
              <w:spacing w:line="280" w:lineRule="exact"/>
              <w:ind w:left="0" w:leftChars="0"/>
              <w:rPr>
                <w:rFonts w:hint="eastAsia" w:ascii="仿宋_GB2312" w:hAnsi="仿宋_GB2312" w:eastAsia="仿宋_GB2312" w:cs="仿宋_GB2312"/>
              </w:rPr>
            </w:pPr>
            <w:r>
              <w:rPr>
                <w:rFonts w:hint="eastAsia" w:ascii="仿宋_GB2312" w:hAnsi="仿宋_GB2312" w:eastAsia="仿宋_GB2312" w:cs="仿宋_GB2312"/>
                <w:lang w:val="en-US" w:eastAsia="zh-CN"/>
              </w:rPr>
              <w:t>《中华人民共和国河道管理条例》</w:t>
            </w:r>
          </w:p>
        </w:tc>
        <w:tc>
          <w:tcPr>
            <w:tcW w:w="1563" w:type="dxa"/>
            <w:tcBorders>
              <w:tl2br w:val="nil"/>
              <w:tr2bl w:val="nil"/>
            </w:tcBorders>
            <w:shd w:val="clear" w:color="auto" w:fill="FFFFFF" w:themeFill="background1"/>
            <w:vAlign w:val="center"/>
          </w:tcPr>
          <w:p>
            <w:pPr>
              <w:keepNext w:val="0"/>
              <w:keepLines w:val="0"/>
              <w:pageBreakBefore w:val="0"/>
              <w:kinsoku/>
              <w:wordWrap/>
              <w:overflowPunct/>
              <w:topLinePunct w:val="0"/>
              <w:autoSpaceDE/>
              <w:autoSpaceDN/>
              <w:bidi w:val="0"/>
              <w:adjustRightInd/>
              <w:snapToGrid/>
              <w:spacing w:line="280" w:lineRule="exact"/>
              <w:ind w:left="0" w:leftChars="0"/>
              <w:jc w:val="center"/>
              <w:rPr>
                <w:rFonts w:hint="eastAsia" w:ascii="仿宋_GB2312" w:hAnsi="仿宋_GB2312" w:eastAsia="仿宋_GB2312" w:cs="仿宋_GB2312"/>
                <w:lang w:val="en-US" w:eastAsia="zh-CN"/>
              </w:rPr>
            </w:pPr>
            <w:r>
              <w:rPr>
                <w:rFonts w:hint="eastAsia" w:ascii="仿宋_GB2312" w:hAnsi="仿宋_GB2312" w:eastAsia="仿宋_GB2312" w:cs="仿宋_GB2312"/>
                <w:lang w:val="en-US" w:eastAsia="zh-CN"/>
              </w:rPr>
              <w:t>县水务局</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1230" w:hRule="atLeast"/>
        </w:trPr>
        <w:tc>
          <w:tcPr>
            <w:tcW w:w="704" w:type="dxa"/>
            <w:tcBorders>
              <w:tl2br w:val="nil"/>
              <w:tr2bl w:val="nil"/>
            </w:tcBorders>
            <w:shd w:val="clear" w:color="auto" w:fill="FFFFFF" w:themeFill="background1"/>
            <w:vAlign w:val="center"/>
          </w:tcPr>
          <w:p>
            <w:pPr>
              <w:keepNext w:val="0"/>
              <w:keepLines w:val="0"/>
              <w:pageBreakBefore w:val="0"/>
              <w:kinsoku/>
              <w:wordWrap/>
              <w:overflowPunct/>
              <w:topLinePunct w:val="0"/>
              <w:autoSpaceDE/>
              <w:autoSpaceDN/>
              <w:bidi w:val="0"/>
              <w:adjustRightInd/>
              <w:snapToGrid/>
              <w:spacing w:line="280" w:lineRule="exact"/>
              <w:ind w:left="0" w:leftChars="0"/>
              <w:jc w:val="center"/>
              <w:rPr>
                <w:rFonts w:hint="eastAsia" w:ascii="仿宋_GB2312" w:hAnsi="仿宋_GB2312" w:eastAsia="仿宋_GB2312" w:cs="仿宋_GB2312"/>
                <w:lang w:val="en-US"/>
              </w:rPr>
            </w:pPr>
            <w:r>
              <w:rPr>
                <w:rFonts w:hint="eastAsia" w:ascii="仿宋_GB2312" w:hAnsi="仿宋_GB2312" w:eastAsia="仿宋_GB2312" w:cs="仿宋_GB2312"/>
                <w:lang w:val="en-US" w:eastAsia="zh-CN"/>
              </w:rPr>
              <w:t>120</w:t>
            </w:r>
          </w:p>
        </w:tc>
        <w:tc>
          <w:tcPr>
            <w:tcW w:w="2460" w:type="dxa"/>
            <w:tcBorders>
              <w:tl2br w:val="nil"/>
              <w:tr2bl w:val="nil"/>
            </w:tcBorders>
            <w:shd w:val="clear" w:color="auto" w:fill="FFFFFF" w:themeFill="background1"/>
            <w:vAlign w:val="center"/>
          </w:tcPr>
          <w:p>
            <w:pPr>
              <w:keepNext w:val="0"/>
              <w:keepLines w:val="0"/>
              <w:pageBreakBefore w:val="0"/>
              <w:kinsoku/>
              <w:wordWrap/>
              <w:overflowPunct/>
              <w:topLinePunct w:val="0"/>
              <w:autoSpaceDE/>
              <w:autoSpaceDN/>
              <w:bidi w:val="0"/>
              <w:adjustRightInd/>
              <w:snapToGrid/>
              <w:spacing w:line="280" w:lineRule="exact"/>
              <w:ind w:left="0" w:leftChars="0"/>
              <w:rPr>
                <w:rFonts w:hint="eastAsia" w:ascii="仿宋_GB2312" w:hAnsi="仿宋_GB2312" w:eastAsia="仿宋_GB2312" w:cs="仿宋_GB2312"/>
              </w:rPr>
            </w:pPr>
            <w:r>
              <w:rPr>
                <w:rFonts w:hint="eastAsia" w:ascii="仿宋_GB2312" w:hAnsi="仿宋_GB2312" w:eastAsia="仿宋_GB2312" w:cs="仿宋_GB2312"/>
                <w:lang w:val="en-US" w:eastAsia="zh-CN"/>
              </w:rPr>
              <w:t>河道采砂许可</w:t>
            </w:r>
          </w:p>
        </w:tc>
        <w:tc>
          <w:tcPr>
            <w:tcW w:w="1537" w:type="dxa"/>
            <w:tcBorders>
              <w:tl2br w:val="nil"/>
              <w:tr2bl w:val="nil"/>
            </w:tcBorders>
            <w:shd w:val="clear" w:color="auto" w:fill="FFFFFF" w:themeFill="background1"/>
            <w:vAlign w:val="center"/>
          </w:tcPr>
          <w:p>
            <w:pPr>
              <w:keepNext w:val="0"/>
              <w:keepLines w:val="0"/>
              <w:pageBreakBefore w:val="0"/>
              <w:kinsoku/>
              <w:wordWrap/>
              <w:overflowPunct/>
              <w:topLinePunct w:val="0"/>
              <w:autoSpaceDE/>
              <w:autoSpaceDN/>
              <w:bidi w:val="0"/>
              <w:adjustRightInd/>
              <w:snapToGrid/>
              <w:spacing w:line="280" w:lineRule="exact"/>
              <w:ind w:left="0" w:leftChars="0"/>
              <w:jc w:val="center"/>
              <w:rPr>
                <w:rFonts w:hint="eastAsia" w:ascii="仿宋_GB2312" w:hAnsi="仿宋_GB2312" w:eastAsia="仿宋_GB2312" w:cs="仿宋_GB2312"/>
              </w:rPr>
            </w:pPr>
            <w:r>
              <w:rPr>
                <w:rFonts w:hint="eastAsia" w:ascii="仿宋_GB2312" w:hAnsi="仿宋_GB2312" w:eastAsia="仿宋_GB2312" w:cs="仿宋_GB2312"/>
                <w:lang w:val="en-US" w:eastAsia="zh-CN"/>
              </w:rPr>
              <w:t>省水利厅</w:t>
            </w:r>
          </w:p>
        </w:tc>
        <w:tc>
          <w:tcPr>
            <w:tcW w:w="1511" w:type="dxa"/>
            <w:tcBorders>
              <w:tl2br w:val="nil"/>
              <w:tr2bl w:val="nil"/>
            </w:tcBorders>
            <w:shd w:val="clear" w:color="auto" w:fill="FFFFFF" w:themeFill="background1"/>
            <w:vAlign w:val="center"/>
          </w:tcPr>
          <w:p>
            <w:pPr>
              <w:keepNext w:val="0"/>
              <w:keepLines w:val="0"/>
              <w:pageBreakBefore w:val="0"/>
              <w:kinsoku/>
              <w:wordWrap/>
              <w:overflowPunct/>
              <w:topLinePunct w:val="0"/>
              <w:autoSpaceDE/>
              <w:autoSpaceDN/>
              <w:bidi w:val="0"/>
              <w:adjustRightInd/>
              <w:snapToGrid/>
              <w:spacing w:line="280" w:lineRule="exact"/>
              <w:ind w:left="0" w:leftChars="0"/>
              <w:jc w:val="center"/>
              <w:rPr>
                <w:rFonts w:hint="eastAsia" w:ascii="仿宋_GB2312" w:hAnsi="仿宋_GB2312" w:eastAsia="仿宋_GB2312" w:cs="仿宋_GB2312"/>
              </w:rPr>
            </w:pPr>
            <w:r>
              <w:rPr>
                <w:rFonts w:hint="eastAsia" w:ascii="仿宋_GB2312" w:hAnsi="仿宋_GB2312" w:eastAsia="仿宋_GB2312" w:cs="仿宋_GB2312"/>
                <w:lang w:val="en-US" w:eastAsia="zh-CN"/>
              </w:rPr>
              <w:t>县行政审批服务管理局</w:t>
            </w:r>
          </w:p>
        </w:tc>
        <w:tc>
          <w:tcPr>
            <w:tcW w:w="5337" w:type="dxa"/>
            <w:tcBorders>
              <w:tl2br w:val="nil"/>
              <w:tr2bl w:val="nil"/>
            </w:tcBorders>
            <w:shd w:val="clear" w:color="auto" w:fill="FFFFFF" w:themeFill="background1"/>
            <w:vAlign w:val="center"/>
          </w:tcPr>
          <w:p>
            <w:pPr>
              <w:keepNext w:val="0"/>
              <w:keepLines w:val="0"/>
              <w:pageBreakBefore w:val="0"/>
              <w:kinsoku/>
              <w:wordWrap/>
              <w:overflowPunct/>
              <w:topLinePunct w:val="0"/>
              <w:autoSpaceDE/>
              <w:autoSpaceDN/>
              <w:bidi w:val="0"/>
              <w:adjustRightInd/>
              <w:snapToGrid/>
              <w:spacing w:line="280" w:lineRule="exact"/>
              <w:ind w:left="0" w:leftChars="0"/>
              <w:rPr>
                <w:rFonts w:hint="eastAsia" w:ascii="仿宋_GB2312" w:hAnsi="仿宋_GB2312" w:eastAsia="仿宋_GB2312" w:cs="仿宋_GB2312"/>
                <w:lang w:val="en-US" w:eastAsia="zh-CN"/>
              </w:rPr>
            </w:pPr>
            <w:r>
              <w:rPr>
                <w:rFonts w:hint="eastAsia" w:ascii="仿宋_GB2312" w:hAnsi="仿宋_GB2312" w:eastAsia="仿宋_GB2312" w:cs="仿宋_GB2312"/>
                <w:lang w:val="en-US" w:eastAsia="zh-CN"/>
              </w:rPr>
              <w:t>《中华人民共和国水法》</w:t>
            </w:r>
          </w:p>
          <w:p>
            <w:pPr>
              <w:keepNext w:val="0"/>
              <w:keepLines w:val="0"/>
              <w:pageBreakBefore w:val="0"/>
              <w:kinsoku/>
              <w:wordWrap/>
              <w:overflowPunct/>
              <w:topLinePunct w:val="0"/>
              <w:autoSpaceDE/>
              <w:autoSpaceDN/>
              <w:bidi w:val="0"/>
              <w:adjustRightInd/>
              <w:snapToGrid/>
              <w:spacing w:line="280" w:lineRule="exact"/>
              <w:ind w:left="0" w:leftChars="0"/>
              <w:rPr>
                <w:rFonts w:hint="eastAsia" w:ascii="仿宋_GB2312" w:hAnsi="仿宋_GB2312" w:eastAsia="仿宋_GB2312" w:cs="仿宋_GB2312"/>
                <w:lang w:val="en-US" w:eastAsia="zh-CN"/>
              </w:rPr>
            </w:pPr>
            <w:r>
              <w:rPr>
                <w:rFonts w:hint="eastAsia" w:ascii="仿宋_GB2312" w:hAnsi="仿宋_GB2312" w:eastAsia="仿宋_GB2312" w:cs="仿宋_GB2312"/>
                <w:lang w:val="en-US" w:eastAsia="zh-CN"/>
              </w:rPr>
              <w:t>《中华人民共和国长江保护法》</w:t>
            </w:r>
          </w:p>
          <w:p>
            <w:pPr>
              <w:keepNext w:val="0"/>
              <w:keepLines w:val="0"/>
              <w:pageBreakBefore w:val="0"/>
              <w:kinsoku/>
              <w:wordWrap/>
              <w:overflowPunct/>
              <w:topLinePunct w:val="0"/>
              <w:autoSpaceDE/>
              <w:autoSpaceDN/>
              <w:bidi w:val="0"/>
              <w:adjustRightInd/>
              <w:snapToGrid/>
              <w:spacing w:line="280" w:lineRule="exact"/>
              <w:ind w:left="0" w:leftChars="0"/>
              <w:rPr>
                <w:rFonts w:hint="eastAsia" w:ascii="仿宋_GB2312" w:hAnsi="仿宋_GB2312" w:eastAsia="仿宋_GB2312" w:cs="仿宋_GB2312"/>
                <w:lang w:val="en-US" w:eastAsia="zh-CN"/>
              </w:rPr>
            </w:pPr>
            <w:r>
              <w:rPr>
                <w:rFonts w:hint="eastAsia" w:ascii="仿宋_GB2312" w:hAnsi="仿宋_GB2312" w:eastAsia="仿宋_GB2312" w:cs="仿宋_GB2312"/>
                <w:lang w:val="en-US" w:eastAsia="zh-CN"/>
              </w:rPr>
              <w:t>《中华人民共和国河道管理条例》</w:t>
            </w:r>
          </w:p>
          <w:p>
            <w:pPr>
              <w:keepNext w:val="0"/>
              <w:keepLines w:val="0"/>
              <w:pageBreakBefore w:val="0"/>
              <w:kinsoku/>
              <w:wordWrap/>
              <w:overflowPunct/>
              <w:topLinePunct w:val="0"/>
              <w:autoSpaceDE/>
              <w:autoSpaceDN/>
              <w:bidi w:val="0"/>
              <w:adjustRightInd/>
              <w:snapToGrid/>
              <w:spacing w:line="280" w:lineRule="exact"/>
              <w:ind w:left="0" w:leftChars="0"/>
              <w:rPr>
                <w:rFonts w:hint="eastAsia" w:ascii="仿宋_GB2312" w:hAnsi="仿宋_GB2312" w:eastAsia="仿宋_GB2312" w:cs="仿宋_GB2312"/>
              </w:rPr>
            </w:pPr>
            <w:r>
              <w:rPr>
                <w:rFonts w:hint="eastAsia" w:ascii="仿宋_GB2312" w:hAnsi="仿宋_GB2312" w:eastAsia="仿宋_GB2312" w:cs="仿宋_GB2312"/>
                <w:lang w:val="en-US" w:eastAsia="zh-CN"/>
              </w:rPr>
              <w:t>《长江河道采砂管理条例》</w:t>
            </w:r>
          </w:p>
        </w:tc>
        <w:tc>
          <w:tcPr>
            <w:tcW w:w="1563" w:type="dxa"/>
            <w:tcBorders>
              <w:tl2br w:val="nil"/>
              <w:tr2bl w:val="nil"/>
            </w:tcBorders>
            <w:shd w:val="clear" w:color="auto" w:fill="FFFFFF" w:themeFill="background1"/>
            <w:vAlign w:val="center"/>
          </w:tcPr>
          <w:p>
            <w:pPr>
              <w:keepNext w:val="0"/>
              <w:keepLines w:val="0"/>
              <w:pageBreakBefore w:val="0"/>
              <w:kinsoku/>
              <w:wordWrap/>
              <w:overflowPunct/>
              <w:topLinePunct w:val="0"/>
              <w:autoSpaceDE/>
              <w:autoSpaceDN/>
              <w:bidi w:val="0"/>
              <w:adjustRightInd/>
              <w:snapToGrid/>
              <w:spacing w:line="280" w:lineRule="exact"/>
              <w:ind w:left="0" w:leftChars="0"/>
              <w:jc w:val="center"/>
              <w:rPr>
                <w:rFonts w:hint="eastAsia" w:ascii="仿宋_GB2312" w:hAnsi="仿宋_GB2312" w:eastAsia="仿宋_GB2312" w:cs="仿宋_GB2312"/>
                <w:lang w:val="en-US" w:eastAsia="zh-CN"/>
              </w:rPr>
            </w:pPr>
            <w:r>
              <w:rPr>
                <w:rFonts w:hint="eastAsia" w:ascii="仿宋_GB2312" w:hAnsi="仿宋_GB2312" w:eastAsia="仿宋_GB2312" w:cs="仿宋_GB2312"/>
                <w:lang w:val="en-US" w:eastAsia="zh-CN"/>
              </w:rPr>
              <w:t>县水务局</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454" w:hRule="atLeast"/>
        </w:trPr>
        <w:tc>
          <w:tcPr>
            <w:tcW w:w="704" w:type="dxa"/>
            <w:tcBorders>
              <w:tl2br w:val="nil"/>
              <w:tr2bl w:val="nil"/>
            </w:tcBorders>
            <w:shd w:val="clear" w:color="auto" w:fill="FFFFFF" w:themeFill="background1"/>
            <w:vAlign w:val="center"/>
          </w:tcPr>
          <w:p>
            <w:pPr>
              <w:keepNext w:val="0"/>
              <w:keepLines w:val="0"/>
              <w:pageBreakBefore w:val="0"/>
              <w:kinsoku/>
              <w:wordWrap/>
              <w:overflowPunct/>
              <w:topLinePunct w:val="0"/>
              <w:autoSpaceDE/>
              <w:autoSpaceDN/>
              <w:bidi w:val="0"/>
              <w:adjustRightInd/>
              <w:snapToGrid/>
              <w:spacing w:line="280" w:lineRule="exact"/>
              <w:ind w:left="0" w:leftChars="0"/>
              <w:jc w:val="center"/>
              <w:rPr>
                <w:rFonts w:hint="eastAsia" w:ascii="仿宋_GB2312" w:hAnsi="仿宋_GB2312" w:eastAsia="仿宋_GB2312" w:cs="仿宋_GB2312"/>
                <w:lang w:val="en-US"/>
              </w:rPr>
            </w:pPr>
            <w:r>
              <w:rPr>
                <w:rFonts w:hint="eastAsia" w:ascii="仿宋_GB2312" w:hAnsi="仿宋_GB2312" w:eastAsia="仿宋_GB2312" w:cs="仿宋_GB2312"/>
                <w:lang w:val="en-US" w:eastAsia="zh-CN"/>
              </w:rPr>
              <w:t>121</w:t>
            </w:r>
          </w:p>
        </w:tc>
        <w:tc>
          <w:tcPr>
            <w:tcW w:w="2460" w:type="dxa"/>
            <w:tcBorders>
              <w:tl2br w:val="nil"/>
              <w:tr2bl w:val="nil"/>
            </w:tcBorders>
            <w:shd w:val="clear" w:color="auto" w:fill="FFFFFF" w:themeFill="background1"/>
            <w:vAlign w:val="center"/>
          </w:tcPr>
          <w:p>
            <w:pPr>
              <w:keepNext w:val="0"/>
              <w:keepLines w:val="0"/>
              <w:pageBreakBefore w:val="0"/>
              <w:kinsoku/>
              <w:wordWrap/>
              <w:overflowPunct/>
              <w:topLinePunct w:val="0"/>
              <w:autoSpaceDE/>
              <w:autoSpaceDN/>
              <w:bidi w:val="0"/>
              <w:adjustRightInd/>
              <w:snapToGrid/>
              <w:spacing w:line="280" w:lineRule="exact"/>
              <w:ind w:left="0" w:leftChars="0"/>
              <w:rPr>
                <w:rFonts w:hint="eastAsia" w:ascii="仿宋_GB2312" w:hAnsi="仿宋_GB2312" w:eastAsia="仿宋_GB2312" w:cs="仿宋_GB2312"/>
              </w:rPr>
            </w:pPr>
            <w:r>
              <w:rPr>
                <w:rFonts w:hint="eastAsia" w:ascii="仿宋_GB2312" w:hAnsi="仿宋_GB2312" w:eastAsia="仿宋_GB2312" w:cs="仿宋_GB2312"/>
                <w:lang w:val="en-US" w:eastAsia="zh-CN"/>
              </w:rPr>
              <w:t>生产建设项目水土保持方案审批</w:t>
            </w:r>
          </w:p>
        </w:tc>
        <w:tc>
          <w:tcPr>
            <w:tcW w:w="1537" w:type="dxa"/>
            <w:tcBorders>
              <w:tl2br w:val="nil"/>
              <w:tr2bl w:val="nil"/>
            </w:tcBorders>
            <w:shd w:val="clear" w:color="auto" w:fill="FFFFFF" w:themeFill="background1"/>
            <w:vAlign w:val="center"/>
          </w:tcPr>
          <w:p>
            <w:pPr>
              <w:keepNext w:val="0"/>
              <w:keepLines w:val="0"/>
              <w:pageBreakBefore w:val="0"/>
              <w:kinsoku/>
              <w:wordWrap/>
              <w:overflowPunct/>
              <w:topLinePunct w:val="0"/>
              <w:autoSpaceDE/>
              <w:autoSpaceDN/>
              <w:bidi w:val="0"/>
              <w:adjustRightInd/>
              <w:snapToGrid/>
              <w:spacing w:line="280" w:lineRule="exact"/>
              <w:ind w:left="0" w:leftChars="0"/>
              <w:jc w:val="center"/>
              <w:rPr>
                <w:rFonts w:hint="eastAsia" w:ascii="仿宋_GB2312" w:hAnsi="仿宋_GB2312" w:eastAsia="仿宋_GB2312" w:cs="仿宋_GB2312"/>
              </w:rPr>
            </w:pPr>
            <w:r>
              <w:rPr>
                <w:rFonts w:hint="eastAsia" w:ascii="仿宋_GB2312" w:hAnsi="仿宋_GB2312" w:eastAsia="仿宋_GB2312" w:cs="仿宋_GB2312"/>
                <w:lang w:val="en-US" w:eastAsia="zh-CN"/>
              </w:rPr>
              <w:t>省水利厅</w:t>
            </w:r>
          </w:p>
        </w:tc>
        <w:tc>
          <w:tcPr>
            <w:tcW w:w="1511" w:type="dxa"/>
            <w:tcBorders>
              <w:tl2br w:val="nil"/>
              <w:tr2bl w:val="nil"/>
            </w:tcBorders>
            <w:shd w:val="clear" w:color="auto" w:fill="FFFFFF" w:themeFill="background1"/>
            <w:vAlign w:val="center"/>
          </w:tcPr>
          <w:p>
            <w:pPr>
              <w:keepNext w:val="0"/>
              <w:keepLines w:val="0"/>
              <w:pageBreakBefore w:val="0"/>
              <w:kinsoku/>
              <w:wordWrap/>
              <w:overflowPunct/>
              <w:topLinePunct w:val="0"/>
              <w:autoSpaceDE/>
              <w:autoSpaceDN/>
              <w:bidi w:val="0"/>
              <w:adjustRightInd/>
              <w:snapToGrid/>
              <w:spacing w:line="280" w:lineRule="exact"/>
              <w:ind w:left="0" w:leftChars="0"/>
              <w:jc w:val="center"/>
              <w:rPr>
                <w:rFonts w:hint="eastAsia" w:ascii="仿宋_GB2312" w:hAnsi="仿宋_GB2312" w:eastAsia="仿宋_GB2312" w:cs="仿宋_GB2312"/>
              </w:rPr>
            </w:pPr>
            <w:r>
              <w:rPr>
                <w:rFonts w:hint="eastAsia" w:ascii="仿宋_GB2312" w:hAnsi="仿宋_GB2312" w:eastAsia="仿宋_GB2312" w:cs="仿宋_GB2312"/>
                <w:lang w:val="en-US" w:eastAsia="zh-CN"/>
              </w:rPr>
              <w:t>县行政审批服务管理局</w:t>
            </w:r>
          </w:p>
        </w:tc>
        <w:tc>
          <w:tcPr>
            <w:tcW w:w="5337" w:type="dxa"/>
            <w:tcBorders>
              <w:tl2br w:val="nil"/>
              <w:tr2bl w:val="nil"/>
            </w:tcBorders>
            <w:shd w:val="clear" w:color="auto" w:fill="FFFFFF" w:themeFill="background1"/>
            <w:vAlign w:val="center"/>
          </w:tcPr>
          <w:p>
            <w:pPr>
              <w:keepNext w:val="0"/>
              <w:keepLines w:val="0"/>
              <w:pageBreakBefore w:val="0"/>
              <w:kinsoku/>
              <w:wordWrap/>
              <w:overflowPunct/>
              <w:topLinePunct w:val="0"/>
              <w:autoSpaceDE/>
              <w:autoSpaceDN/>
              <w:bidi w:val="0"/>
              <w:adjustRightInd/>
              <w:snapToGrid/>
              <w:spacing w:line="280" w:lineRule="exact"/>
              <w:ind w:left="0" w:leftChars="0"/>
              <w:rPr>
                <w:rFonts w:hint="eastAsia" w:ascii="仿宋_GB2312" w:hAnsi="仿宋_GB2312" w:eastAsia="仿宋_GB2312" w:cs="仿宋_GB2312"/>
              </w:rPr>
            </w:pPr>
            <w:r>
              <w:rPr>
                <w:rFonts w:hint="eastAsia" w:ascii="仿宋_GB2312" w:hAnsi="仿宋_GB2312" w:eastAsia="仿宋_GB2312" w:cs="仿宋_GB2312"/>
                <w:lang w:val="en-US" w:eastAsia="zh-CN"/>
              </w:rPr>
              <w:t>《中华人民共和国水土保持法》</w:t>
            </w:r>
          </w:p>
        </w:tc>
        <w:tc>
          <w:tcPr>
            <w:tcW w:w="1563" w:type="dxa"/>
            <w:tcBorders>
              <w:tl2br w:val="nil"/>
              <w:tr2bl w:val="nil"/>
            </w:tcBorders>
            <w:shd w:val="clear" w:color="auto" w:fill="FFFFFF" w:themeFill="background1"/>
            <w:vAlign w:val="center"/>
          </w:tcPr>
          <w:p>
            <w:pPr>
              <w:keepNext w:val="0"/>
              <w:keepLines w:val="0"/>
              <w:pageBreakBefore w:val="0"/>
              <w:kinsoku/>
              <w:wordWrap/>
              <w:overflowPunct/>
              <w:topLinePunct w:val="0"/>
              <w:autoSpaceDE/>
              <w:autoSpaceDN/>
              <w:bidi w:val="0"/>
              <w:adjustRightInd/>
              <w:snapToGrid/>
              <w:spacing w:line="280" w:lineRule="exact"/>
              <w:ind w:left="0" w:leftChars="0"/>
              <w:jc w:val="center"/>
              <w:rPr>
                <w:rFonts w:hint="eastAsia" w:ascii="仿宋_GB2312" w:hAnsi="仿宋_GB2312" w:eastAsia="仿宋_GB2312" w:cs="仿宋_GB2312"/>
                <w:lang w:val="en-US" w:eastAsia="zh-CN"/>
              </w:rPr>
            </w:pPr>
            <w:r>
              <w:rPr>
                <w:rFonts w:hint="eastAsia" w:ascii="仿宋_GB2312" w:hAnsi="仿宋_GB2312" w:eastAsia="仿宋_GB2312" w:cs="仿宋_GB2312"/>
                <w:lang w:val="en-US" w:eastAsia="zh-CN"/>
              </w:rPr>
              <w:t>县水务局</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454" w:hRule="atLeast"/>
        </w:trPr>
        <w:tc>
          <w:tcPr>
            <w:tcW w:w="704" w:type="dxa"/>
            <w:tcBorders>
              <w:tl2br w:val="nil"/>
              <w:tr2bl w:val="nil"/>
            </w:tcBorders>
            <w:shd w:val="clear" w:color="auto" w:fill="FFFFFF" w:themeFill="background1"/>
            <w:vAlign w:val="center"/>
          </w:tcPr>
          <w:p>
            <w:pPr>
              <w:keepNext w:val="0"/>
              <w:keepLines w:val="0"/>
              <w:pageBreakBefore w:val="0"/>
              <w:kinsoku/>
              <w:wordWrap/>
              <w:overflowPunct/>
              <w:topLinePunct w:val="0"/>
              <w:autoSpaceDE/>
              <w:autoSpaceDN/>
              <w:bidi w:val="0"/>
              <w:adjustRightInd/>
              <w:snapToGrid/>
              <w:spacing w:line="280" w:lineRule="exact"/>
              <w:ind w:left="0" w:leftChars="0"/>
              <w:jc w:val="center"/>
              <w:rPr>
                <w:rFonts w:hint="eastAsia" w:ascii="仿宋_GB2312" w:hAnsi="仿宋_GB2312" w:eastAsia="仿宋_GB2312" w:cs="仿宋_GB2312"/>
                <w:lang w:val="en-US"/>
              </w:rPr>
            </w:pPr>
            <w:r>
              <w:rPr>
                <w:rFonts w:hint="eastAsia" w:ascii="仿宋_GB2312" w:hAnsi="仿宋_GB2312" w:eastAsia="仿宋_GB2312" w:cs="仿宋_GB2312"/>
                <w:lang w:val="en-US" w:eastAsia="zh-CN"/>
              </w:rPr>
              <w:t>122</w:t>
            </w:r>
          </w:p>
        </w:tc>
        <w:tc>
          <w:tcPr>
            <w:tcW w:w="2460" w:type="dxa"/>
            <w:tcBorders>
              <w:tl2br w:val="nil"/>
              <w:tr2bl w:val="nil"/>
            </w:tcBorders>
            <w:shd w:val="clear" w:color="auto" w:fill="FFFFFF" w:themeFill="background1"/>
            <w:vAlign w:val="center"/>
          </w:tcPr>
          <w:p>
            <w:pPr>
              <w:keepNext w:val="0"/>
              <w:keepLines w:val="0"/>
              <w:pageBreakBefore w:val="0"/>
              <w:kinsoku/>
              <w:wordWrap/>
              <w:overflowPunct/>
              <w:topLinePunct w:val="0"/>
              <w:autoSpaceDE/>
              <w:autoSpaceDN/>
              <w:bidi w:val="0"/>
              <w:adjustRightInd/>
              <w:snapToGrid/>
              <w:spacing w:line="280" w:lineRule="exact"/>
              <w:ind w:left="0" w:leftChars="0"/>
              <w:rPr>
                <w:rFonts w:hint="eastAsia" w:ascii="仿宋_GB2312" w:hAnsi="仿宋_GB2312" w:eastAsia="仿宋_GB2312" w:cs="仿宋_GB2312"/>
              </w:rPr>
            </w:pPr>
            <w:r>
              <w:rPr>
                <w:rFonts w:hint="eastAsia" w:ascii="仿宋_GB2312" w:hAnsi="仿宋_GB2312" w:eastAsia="仿宋_GB2312" w:cs="仿宋_GB2312"/>
                <w:lang w:val="en-US" w:eastAsia="zh-CN"/>
              </w:rPr>
              <w:t>农村集体经济组织修建水库审批</w:t>
            </w:r>
          </w:p>
        </w:tc>
        <w:tc>
          <w:tcPr>
            <w:tcW w:w="1537" w:type="dxa"/>
            <w:tcBorders>
              <w:tl2br w:val="nil"/>
              <w:tr2bl w:val="nil"/>
            </w:tcBorders>
            <w:shd w:val="clear" w:color="auto" w:fill="FFFFFF" w:themeFill="background1"/>
            <w:vAlign w:val="center"/>
          </w:tcPr>
          <w:p>
            <w:pPr>
              <w:keepNext w:val="0"/>
              <w:keepLines w:val="0"/>
              <w:pageBreakBefore w:val="0"/>
              <w:kinsoku/>
              <w:wordWrap/>
              <w:overflowPunct/>
              <w:topLinePunct w:val="0"/>
              <w:autoSpaceDE/>
              <w:autoSpaceDN/>
              <w:bidi w:val="0"/>
              <w:adjustRightInd/>
              <w:snapToGrid/>
              <w:spacing w:line="280" w:lineRule="exact"/>
              <w:ind w:left="0" w:leftChars="0"/>
              <w:jc w:val="center"/>
              <w:rPr>
                <w:rFonts w:hint="eastAsia" w:ascii="仿宋_GB2312" w:hAnsi="仿宋_GB2312" w:eastAsia="仿宋_GB2312" w:cs="仿宋_GB2312"/>
              </w:rPr>
            </w:pPr>
            <w:r>
              <w:rPr>
                <w:rFonts w:hint="eastAsia" w:ascii="仿宋_GB2312" w:hAnsi="仿宋_GB2312" w:eastAsia="仿宋_GB2312" w:cs="仿宋_GB2312"/>
                <w:lang w:val="en-US" w:eastAsia="zh-CN"/>
              </w:rPr>
              <w:t>省水利厅</w:t>
            </w:r>
          </w:p>
        </w:tc>
        <w:tc>
          <w:tcPr>
            <w:tcW w:w="1511" w:type="dxa"/>
            <w:tcBorders>
              <w:tl2br w:val="nil"/>
              <w:tr2bl w:val="nil"/>
            </w:tcBorders>
            <w:shd w:val="clear" w:color="auto" w:fill="FFFFFF" w:themeFill="background1"/>
            <w:vAlign w:val="center"/>
          </w:tcPr>
          <w:p>
            <w:pPr>
              <w:keepNext w:val="0"/>
              <w:keepLines w:val="0"/>
              <w:pageBreakBefore w:val="0"/>
              <w:kinsoku/>
              <w:wordWrap/>
              <w:overflowPunct/>
              <w:topLinePunct w:val="0"/>
              <w:autoSpaceDE/>
              <w:autoSpaceDN/>
              <w:bidi w:val="0"/>
              <w:adjustRightInd/>
              <w:snapToGrid/>
              <w:spacing w:line="280" w:lineRule="exact"/>
              <w:ind w:left="0" w:leftChars="0"/>
              <w:jc w:val="center"/>
              <w:rPr>
                <w:rFonts w:hint="eastAsia" w:ascii="仿宋_GB2312" w:hAnsi="仿宋_GB2312" w:eastAsia="仿宋_GB2312" w:cs="仿宋_GB2312"/>
              </w:rPr>
            </w:pPr>
            <w:r>
              <w:rPr>
                <w:rFonts w:hint="eastAsia" w:ascii="仿宋_GB2312" w:hAnsi="仿宋_GB2312" w:eastAsia="仿宋_GB2312" w:cs="仿宋_GB2312"/>
                <w:lang w:val="en-US" w:eastAsia="zh-CN"/>
              </w:rPr>
              <w:t>县行政审批服务管理局</w:t>
            </w:r>
          </w:p>
        </w:tc>
        <w:tc>
          <w:tcPr>
            <w:tcW w:w="5337" w:type="dxa"/>
            <w:tcBorders>
              <w:tl2br w:val="nil"/>
              <w:tr2bl w:val="nil"/>
            </w:tcBorders>
            <w:shd w:val="clear" w:color="auto" w:fill="FFFFFF" w:themeFill="background1"/>
            <w:vAlign w:val="center"/>
          </w:tcPr>
          <w:p>
            <w:pPr>
              <w:keepNext w:val="0"/>
              <w:keepLines w:val="0"/>
              <w:pageBreakBefore w:val="0"/>
              <w:kinsoku/>
              <w:wordWrap/>
              <w:overflowPunct/>
              <w:topLinePunct w:val="0"/>
              <w:autoSpaceDE/>
              <w:autoSpaceDN/>
              <w:bidi w:val="0"/>
              <w:adjustRightInd/>
              <w:snapToGrid/>
              <w:spacing w:line="280" w:lineRule="exact"/>
              <w:ind w:left="0" w:leftChars="0"/>
              <w:rPr>
                <w:rFonts w:hint="eastAsia" w:ascii="仿宋_GB2312" w:hAnsi="仿宋_GB2312" w:eastAsia="仿宋_GB2312" w:cs="仿宋_GB2312"/>
              </w:rPr>
            </w:pPr>
            <w:r>
              <w:rPr>
                <w:rFonts w:hint="eastAsia" w:ascii="仿宋_GB2312" w:hAnsi="仿宋_GB2312" w:eastAsia="仿宋_GB2312" w:cs="仿宋_GB2312"/>
                <w:lang w:val="en-US" w:eastAsia="zh-CN"/>
              </w:rPr>
              <w:t>《中华人民共和国水法》</w:t>
            </w:r>
          </w:p>
        </w:tc>
        <w:tc>
          <w:tcPr>
            <w:tcW w:w="1563" w:type="dxa"/>
            <w:tcBorders>
              <w:tl2br w:val="nil"/>
              <w:tr2bl w:val="nil"/>
            </w:tcBorders>
            <w:shd w:val="clear" w:color="auto" w:fill="FFFFFF" w:themeFill="background1"/>
            <w:vAlign w:val="center"/>
          </w:tcPr>
          <w:p>
            <w:pPr>
              <w:keepNext w:val="0"/>
              <w:keepLines w:val="0"/>
              <w:pageBreakBefore w:val="0"/>
              <w:kinsoku/>
              <w:wordWrap/>
              <w:overflowPunct/>
              <w:topLinePunct w:val="0"/>
              <w:autoSpaceDE/>
              <w:autoSpaceDN/>
              <w:bidi w:val="0"/>
              <w:adjustRightInd/>
              <w:snapToGrid/>
              <w:spacing w:line="280" w:lineRule="exact"/>
              <w:ind w:left="0" w:leftChars="0"/>
              <w:jc w:val="center"/>
              <w:rPr>
                <w:rFonts w:hint="eastAsia" w:ascii="仿宋_GB2312" w:hAnsi="仿宋_GB2312" w:eastAsia="仿宋_GB2312" w:cs="仿宋_GB2312"/>
                <w:lang w:val="en-US" w:eastAsia="zh-CN"/>
              </w:rPr>
            </w:pPr>
            <w:r>
              <w:rPr>
                <w:rFonts w:hint="eastAsia" w:ascii="仿宋_GB2312" w:hAnsi="仿宋_GB2312" w:eastAsia="仿宋_GB2312" w:cs="仿宋_GB2312"/>
                <w:lang w:val="en-US" w:eastAsia="zh-CN"/>
              </w:rPr>
              <w:t>县水务局</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454" w:hRule="atLeast"/>
        </w:trPr>
        <w:tc>
          <w:tcPr>
            <w:tcW w:w="704" w:type="dxa"/>
            <w:tcBorders>
              <w:tl2br w:val="nil"/>
              <w:tr2bl w:val="nil"/>
            </w:tcBorders>
            <w:shd w:val="clear" w:color="auto" w:fill="FFFFFF" w:themeFill="background1"/>
            <w:vAlign w:val="center"/>
          </w:tcPr>
          <w:p>
            <w:pPr>
              <w:keepNext w:val="0"/>
              <w:keepLines w:val="0"/>
              <w:pageBreakBefore w:val="0"/>
              <w:kinsoku/>
              <w:wordWrap/>
              <w:overflowPunct/>
              <w:topLinePunct w:val="0"/>
              <w:autoSpaceDE/>
              <w:autoSpaceDN/>
              <w:bidi w:val="0"/>
              <w:adjustRightInd/>
              <w:snapToGrid/>
              <w:spacing w:line="280" w:lineRule="exact"/>
              <w:ind w:left="0" w:leftChars="0"/>
              <w:jc w:val="center"/>
              <w:rPr>
                <w:rFonts w:hint="eastAsia" w:ascii="仿宋_GB2312" w:hAnsi="仿宋_GB2312" w:eastAsia="仿宋_GB2312" w:cs="仿宋_GB2312"/>
                <w:lang w:val="en-US"/>
              </w:rPr>
            </w:pPr>
            <w:r>
              <w:rPr>
                <w:rFonts w:hint="eastAsia" w:ascii="仿宋_GB2312" w:hAnsi="仿宋_GB2312" w:eastAsia="仿宋_GB2312" w:cs="仿宋_GB2312"/>
                <w:lang w:val="en-US" w:eastAsia="zh-CN"/>
              </w:rPr>
              <w:t>123</w:t>
            </w:r>
          </w:p>
        </w:tc>
        <w:tc>
          <w:tcPr>
            <w:tcW w:w="2460" w:type="dxa"/>
            <w:tcBorders>
              <w:tl2br w:val="nil"/>
              <w:tr2bl w:val="nil"/>
            </w:tcBorders>
            <w:shd w:val="clear" w:color="auto" w:fill="FFFFFF" w:themeFill="background1"/>
            <w:vAlign w:val="center"/>
          </w:tcPr>
          <w:p>
            <w:pPr>
              <w:keepNext w:val="0"/>
              <w:keepLines w:val="0"/>
              <w:pageBreakBefore w:val="0"/>
              <w:kinsoku/>
              <w:wordWrap/>
              <w:overflowPunct/>
              <w:topLinePunct w:val="0"/>
              <w:autoSpaceDE/>
              <w:autoSpaceDN/>
              <w:bidi w:val="0"/>
              <w:adjustRightInd/>
              <w:snapToGrid/>
              <w:spacing w:line="280" w:lineRule="exact"/>
              <w:ind w:left="0" w:leftChars="0"/>
              <w:rPr>
                <w:rFonts w:hint="eastAsia" w:ascii="仿宋_GB2312" w:hAnsi="仿宋_GB2312" w:eastAsia="仿宋_GB2312" w:cs="仿宋_GB2312"/>
              </w:rPr>
            </w:pPr>
            <w:r>
              <w:rPr>
                <w:rFonts w:hint="eastAsia" w:ascii="仿宋_GB2312" w:hAnsi="仿宋_GB2312" w:eastAsia="仿宋_GB2312" w:cs="仿宋_GB2312"/>
                <w:lang w:val="en-US" w:eastAsia="zh-CN"/>
              </w:rPr>
              <w:t>城市建设填堵水域、废除围堤审批</w:t>
            </w:r>
          </w:p>
        </w:tc>
        <w:tc>
          <w:tcPr>
            <w:tcW w:w="1537" w:type="dxa"/>
            <w:tcBorders>
              <w:tl2br w:val="nil"/>
              <w:tr2bl w:val="nil"/>
            </w:tcBorders>
            <w:shd w:val="clear" w:color="auto" w:fill="FFFFFF" w:themeFill="background1"/>
            <w:vAlign w:val="center"/>
          </w:tcPr>
          <w:p>
            <w:pPr>
              <w:keepNext w:val="0"/>
              <w:keepLines w:val="0"/>
              <w:pageBreakBefore w:val="0"/>
              <w:kinsoku/>
              <w:wordWrap/>
              <w:overflowPunct/>
              <w:topLinePunct w:val="0"/>
              <w:autoSpaceDE/>
              <w:autoSpaceDN/>
              <w:bidi w:val="0"/>
              <w:adjustRightInd/>
              <w:snapToGrid/>
              <w:spacing w:line="280" w:lineRule="exact"/>
              <w:ind w:left="0" w:leftChars="0"/>
              <w:jc w:val="center"/>
              <w:rPr>
                <w:rFonts w:hint="eastAsia" w:ascii="仿宋_GB2312" w:hAnsi="仿宋_GB2312" w:eastAsia="仿宋_GB2312" w:cs="仿宋_GB2312"/>
              </w:rPr>
            </w:pPr>
            <w:r>
              <w:rPr>
                <w:rFonts w:hint="eastAsia" w:ascii="仿宋_GB2312" w:hAnsi="仿宋_GB2312" w:eastAsia="仿宋_GB2312" w:cs="仿宋_GB2312"/>
                <w:lang w:val="en-US" w:eastAsia="zh-CN"/>
              </w:rPr>
              <w:t>省水利厅</w:t>
            </w:r>
          </w:p>
        </w:tc>
        <w:tc>
          <w:tcPr>
            <w:tcW w:w="1511" w:type="dxa"/>
            <w:tcBorders>
              <w:tl2br w:val="nil"/>
              <w:tr2bl w:val="nil"/>
            </w:tcBorders>
            <w:shd w:val="clear" w:color="auto" w:fill="FFFFFF" w:themeFill="background1"/>
            <w:vAlign w:val="center"/>
          </w:tcPr>
          <w:p>
            <w:pPr>
              <w:keepNext w:val="0"/>
              <w:keepLines w:val="0"/>
              <w:pageBreakBefore w:val="0"/>
              <w:kinsoku/>
              <w:wordWrap/>
              <w:overflowPunct/>
              <w:topLinePunct w:val="0"/>
              <w:autoSpaceDE/>
              <w:autoSpaceDN/>
              <w:bidi w:val="0"/>
              <w:adjustRightInd/>
              <w:snapToGrid/>
              <w:spacing w:line="280" w:lineRule="exact"/>
              <w:ind w:left="0" w:leftChars="0"/>
              <w:jc w:val="center"/>
              <w:rPr>
                <w:rFonts w:hint="eastAsia" w:ascii="仿宋_GB2312" w:hAnsi="仿宋_GB2312" w:eastAsia="仿宋_GB2312" w:cs="仿宋_GB2312"/>
              </w:rPr>
            </w:pPr>
            <w:r>
              <w:rPr>
                <w:rFonts w:hint="eastAsia" w:ascii="仿宋_GB2312" w:hAnsi="仿宋_GB2312" w:eastAsia="仿宋_GB2312" w:cs="仿宋_GB2312"/>
                <w:lang w:val="en-US" w:eastAsia="zh-CN"/>
              </w:rPr>
              <w:t>县行政审批服务管理局</w:t>
            </w:r>
          </w:p>
        </w:tc>
        <w:tc>
          <w:tcPr>
            <w:tcW w:w="5337" w:type="dxa"/>
            <w:tcBorders>
              <w:tl2br w:val="nil"/>
              <w:tr2bl w:val="nil"/>
            </w:tcBorders>
            <w:shd w:val="clear" w:color="auto" w:fill="FFFFFF" w:themeFill="background1"/>
            <w:vAlign w:val="center"/>
          </w:tcPr>
          <w:p>
            <w:pPr>
              <w:keepNext w:val="0"/>
              <w:keepLines w:val="0"/>
              <w:pageBreakBefore w:val="0"/>
              <w:kinsoku/>
              <w:wordWrap/>
              <w:overflowPunct/>
              <w:topLinePunct w:val="0"/>
              <w:autoSpaceDE/>
              <w:autoSpaceDN/>
              <w:bidi w:val="0"/>
              <w:adjustRightInd/>
              <w:snapToGrid/>
              <w:spacing w:line="280" w:lineRule="exact"/>
              <w:ind w:left="0" w:leftChars="0"/>
              <w:rPr>
                <w:rFonts w:hint="eastAsia" w:ascii="仿宋_GB2312" w:hAnsi="仿宋_GB2312" w:eastAsia="仿宋_GB2312" w:cs="仿宋_GB2312"/>
              </w:rPr>
            </w:pPr>
            <w:r>
              <w:rPr>
                <w:rFonts w:hint="eastAsia" w:ascii="仿宋_GB2312" w:hAnsi="仿宋_GB2312" w:eastAsia="仿宋_GB2312" w:cs="仿宋_GB2312"/>
                <w:lang w:val="en-US" w:eastAsia="zh-CN"/>
              </w:rPr>
              <w:t>《中华人民共和国防洪法》</w:t>
            </w:r>
          </w:p>
        </w:tc>
        <w:tc>
          <w:tcPr>
            <w:tcW w:w="1563" w:type="dxa"/>
            <w:tcBorders>
              <w:tl2br w:val="nil"/>
              <w:tr2bl w:val="nil"/>
            </w:tcBorders>
            <w:shd w:val="clear" w:color="auto" w:fill="FFFFFF" w:themeFill="background1"/>
            <w:vAlign w:val="center"/>
          </w:tcPr>
          <w:p>
            <w:pPr>
              <w:keepNext w:val="0"/>
              <w:keepLines w:val="0"/>
              <w:pageBreakBefore w:val="0"/>
              <w:kinsoku/>
              <w:wordWrap/>
              <w:overflowPunct/>
              <w:topLinePunct w:val="0"/>
              <w:autoSpaceDE/>
              <w:autoSpaceDN/>
              <w:bidi w:val="0"/>
              <w:adjustRightInd/>
              <w:snapToGrid/>
              <w:spacing w:line="280" w:lineRule="exact"/>
              <w:ind w:left="0" w:leftChars="0"/>
              <w:jc w:val="center"/>
              <w:rPr>
                <w:rFonts w:hint="eastAsia" w:ascii="仿宋_GB2312" w:hAnsi="仿宋_GB2312" w:eastAsia="仿宋_GB2312" w:cs="仿宋_GB2312"/>
                <w:lang w:val="en-US" w:eastAsia="zh-CN"/>
              </w:rPr>
            </w:pPr>
            <w:r>
              <w:rPr>
                <w:rFonts w:hint="eastAsia" w:ascii="仿宋_GB2312" w:hAnsi="仿宋_GB2312" w:eastAsia="仿宋_GB2312" w:cs="仿宋_GB2312"/>
                <w:lang w:val="en-US" w:eastAsia="zh-CN"/>
              </w:rPr>
              <w:t>县水务局</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775" w:hRule="atLeast"/>
        </w:trPr>
        <w:tc>
          <w:tcPr>
            <w:tcW w:w="704" w:type="dxa"/>
            <w:tcBorders>
              <w:tl2br w:val="nil"/>
              <w:tr2bl w:val="nil"/>
            </w:tcBorders>
            <w:shd w:val="clear" w:color="auto" w:fill="FFFFFF" w:themeFill="background1"/>
            <w:vAlign w:val="center"/>
          </w:tcPr>
          <w:p>
            <w:pPr>
              <w:keepNext w:val="0"/>
              <w:keepLines w:val="0"/>
              <w:pageBreakBefore w:val="0"/>
              <w:kinsoku/>
              <w:wordWrap/>
              <w:overflowPunct/>
              <w:topLinePunct w:val="0"/>
              <w:autoSpaceDE/>
              <w:autoSpaceDN/>
              <w:bidi w:val="0"/>
              <w:adjustRightInd/>
              <w:snapToGrid/>
              <w:spacing w:line="280" w:lineRule="exact"/>
              <w:ind w:left="0" w:leftChars="0"/>
              <w:jc w:val="center"/>
              <w:rPr>
                <w:rFonts w:hint="eastAsia" w:ascii="仿宋_GB2312" w:hAnsi="仿宋_GB2312" w:eastAsia="仿宋_GB2312" w:cs="仿宋_GB2312"/>
                <w:lang w:val="en-US"/>
              </w:rPr>
            </w:pPr>
            <w:r>
              <w:rPr>
                <w:rFonts w:hint="eastAsia" w:ascii="仿宋_GB2312" w:hAnsi="仿宋_GB2312" w:eastAsia="仿宋_GB2312" w:cs="仿宋_GB2312"/>
                <w:lang w:val="en-US" w:eastAsia="zh-CN"/>
              </w:rPr>
              <w:t>124</w:t>
            </w:r>
          </w:p>
        </w:tc>
        <w:tc>
          <w:tcPr>
            <w:tcW w:w="2460" w:type="dxa"/>
            <w:tcBorders>
              <w:tl2br w:val="nil"/>
              <w:tr2bl w:val="nil"/>
            </w:tcBorders>
            <w:shd w:val="clear" w:color="auto" w:fill="FFFFFF" w:themeFill="background1"/>
            <w:vAlign w:val="center"/>
          </w:tcPr>
          <w:p>
            <w:pPr>
              <w:keepNext w:val="0"/>
              <w:keepLines w:val="0"/>
              <w:pageBreakBefore w:val="0"/>
              <w:kinsoku/>
              <w:wordWrap/>
              <w:overflowPunct/>
              <w:topLinePunct w:val="0"/>
              <w:autoSpaceDE/>
              <w:autoSpaceDN/>
              <w:bidi w:val="0"/>
              <w:adjustRightInd/>
              <w:snapToGrid/>
              <w:spacing w:line="280" w:lineRule="exact"/>
              <w:ind w:left="0" w:leftChars="0"/>
              <w:rPr>
                <w:rFonts w:hint="eastAsia" w:ascii="仿宋_GB2312" w:hAnsi="仿宋_GB2312" w:eastAsia="仿宋_GB2312" w:cs="仿宋_GB2312"/>
              </w:rPr>
            </w:pPr>
            <w:r>
              <w:rPr>
                <w:rFonts w:hint="eastAsia" w:ascii="仿宋_GB2312" w:hAnsi="仿宋_GB2312" w:eastAsia="仿宋_GB2312" w:cs="仿宋_GB2312"/>
                <w:lang w:val="en-US" w:eastAsia="zh-CN"/>
              </w:rPr>
              <w:t>占用农业灌溉水源、灌排工程设施审批</w:t>
            </w:r>
          </w:p>
        </w:tc>
        <w:tc>
          <w:tcPr>
            <w:tcW w:w="1537" w:type="dxa"/>
            <w:tcBorders>
              <w:tl2br w:val="nil"/>
              <w:tr2bl w:val="nil"/>
            </w:tcBorders>
            <w:shd w:val="clear" w:color="auto" w:fill="FFFFFF" w:themeFill="background1"/>
            <w:vAlign w:val="center"/>
          </w:tcPr>
          <w:p>
            <w:pPr>
              <w:keepNext w:val="0"/>
              <w:keepLines w:val="0"/>
              <w:pageBreakBefore w:val="0"/>
              <w:kinsoku/>
              <w:wordWrap/>
              <w:overflowPunct/>
              <w:topLinePunct w:val="0"/>
              <w:autoSpaceDE/>
              <w:autoSpaceDN/>
              <w:bidi w:val="0"/>
              <w:adjustRightInd/>
              <w:snapToGrid/>
              <w:spacing w:line="280" w:lineRule="exact"/>
              <w:ind w:left="0" w:leftChars="0"/>
              <w:jc w:val="center"/>
              <w:rPr>
                <w:rFonts w:hint="eastAsia" w:ascii="仿宋_GB2312" w:hAnsi="仿宋_GB2312" w:eastAsia="仿宋_GB2312" w:cs="仿宋_GB2312"/>
              </w:rPr>
            </w:pPr>
            <w:r>
              <w:rPr>
                <w:rFonts w:hint="eastAsia" w:ascii="仿宋_GB2312" w:hAnsi="仿宋_GB2312" w:eastAsia="仿宋_GB2312" w:cs="仿宋_GB2312"/>
                <w:lang w:val="en-US" w:eastAsia="zh-CN"/>
              </w:rPr>
              <w:t>省水利厅</w:t>
            </w:r>
          </w:p>
        </w:tc>
        <w:tc>
          <w:tcPr>
            <w:tcW w:w="1511" w:type="dxa"/>
            <w:tcBorders>
              <w:tl2br w:val="nil"/>
              <w:tr2bl w:val="nil"/>
            </w:tcBorders>
            <w:shd w:val="clear" w:color="auto" w:fill="FFFFFF" w:themeFill="background1"/>
            <w:vAlign w:val="center"/>
          </w:tcPr>
          <w:p>
            <w:pPr>
              <w:keepNext w:val="0"/>
              <w:keepLines w:val="0"/>
              <w:pageBreakBefore w:val="0"/>
              <w:kinsoku/>
              <w:wordWrap/>
              <w:overflowPunct/>
              <w:topLinePunct w:val="0"/>
              <w:autoSpaceDE/>
              <w:autoSpaceDN/>
              <w:bidi w:val="0"/>
              <w:adjustRightInd/>
              <w:snapToGrid/>
              <w:spacing w:line="280" w:lineRule="exact"/>
              <w:ind w:left="0" w:leftChars="0"/>
              <w:jc w:val="center"/>
              <w:rPr>
                <w:rFonts w:hint="eastAsia" w:ascii="仿宋_GB2312" w:hAnsi="仿宋_GB2312" w:eastAsia="仿宋_GB2312" w:cs="仿宋_GB2312"/>
              </w:rPr>
            </w:pPr>
            <w:r>
              <w:rPr>
                <w:rFonts w:hint="eastAsia" w:ascii="仿宋_GB2312" w:hAnsi="仿宋_GB2312" w:eastAsia="仿宋_GB2312" w:cs="仿宋_GB2312"/>
                <w:lang w:val="en-US" w:eastAsia="zh-CN"/>
              </w:rPr>
              <w:t>县行政审批服务管理局</w:t>
            </w:r>
          </w:p>
        </w:tc>
        <w:tc>
          <w:tcPr>
            <w:tcW w:w="5337" w:type="dxa"/>
            <w:tcBorders>
              <w:tl2br w:val="nil"/>
              <w:tr2bl w:val="nil"/>
            </w:tcBorders>
            <w:shd w:val="clear" w:color="auto" w:fill="FFFFFF" w:themeFill="background1"/>
            <w:vAlign w:val="center"/>
          </w:tcPr>
          <w:p>
            <w:pPr>
              <w:keepNext w:val="0"/>
              <w:keepLines w:val="0"/>
              <w:pageBreakBefore w:val="0"/>
              <w:kinsoku/>
              <w:wordWrap/>
              <w:overflowPunct/>
              <w:topLinePunct w:val="0"/>
              <w:autoSpaceDE/>
              <w:autoSpaceDN/>
              <w:bidi w:val="0"/>
              <w:adjustRightInd/>
              <w:snapToGrid/>
              <w:spacing w:line="280" w:lineRule="exact"/>
              <w:ind w:left="0" w:leftChars="0"/>
              <w:rPr>
                <w:rFonts w:hint="eastAsia" w:ascii="仿宋_GB2312" w:hAnsi="仿宋_GB2312" w:eastAsia="仿宋_GB2312" w:cs="仿宋_GB2312"/>
              </w:rPr>
            </w:pPr>
            <w:r>
              <w:rPr>
                <w:rFonts w:hint="eastAsia" w:ascii="仿宋_GB2312" w:hAnsi="仿宋_GB2312" w:eastAsia="仿宋_GB2312" w:cs="仿宋_GB2312"/>
                <w:lang w:val="en-US" w:eastAsia="zh-CN"/>
              </w:rPr>
              <w:t>《国务院对确需保留的行政审批项目设定行政许可的决定》</w:t>
            </w:r>
          </w:p>
        </w:tc>
        <w:tc>
          <w:tcPr>
            <w:tcW w:w="1563" w:type="dxa"/>
            <w:tcBorders>
              <w:tl2br w:val="nil"/>
              <w:tr2bl w:val="nil"/>
            </w:tcBorders>
            <w:shd w:val="clear" w:color="auto" w:fill="FFFFFF" w:themeFill="background1"/>
            <w:vAlign w:val="center"/>
          </w:tcPr>
          <w:p>
            <w:pPr>
              <w:keepNext w:val="0"/>
              <w:keepLines w:val="0"/>
              <w:pageBreakBefore w:val="0"/>
              <w:kinsoku/>
              <w:wordWrap/>
              <w:overflowPunct/>
              <w:topLinePunct w:val="0"/>
              <w:autoSpaceDE/>
              <w:autoSpaceDN/>
              <w:bidi w:val="0"/>
              <w:adjustRightInd/>
              <w:snapToGrid/>
              <w:spacing w:line="280" w:lineRule="exact"/>
              <w:ind w:left="0" w:leftChars="0"/>
              <w:jc w:val="center"/>
              <w:rPr>
                <w:rFonts w:hint="eastAsia" w:ascii="仿宋_GB2312" w:hAnsi="仿宋_GB2312" w:eastAsia="仿宋_GB2312" w:cs="仿宋_GB2312"/>
                <w:lang w:val="en-US" w:eastAsia="zh-CN"/>
              </w:rPr>
            </w:pPr>
            <w:r>
              <w:rPr>
                <w:rFonts w:hint="eastAsia" w:ascii="仿宋_GB2312" w:hAnsi="仿宋_GB2312" w:eastAsia="仿宋_GB2312" w:cs="仿宋_GB2312"/>
                <w:lang w:val="en-US" w:eastAsia="zh-CN"/>
              </w:rPr>
              <w:t>县水务局</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454" w:hRule="atLeast"/>
        </w:trPr>
        <w:tc>
          <w:tcPr>
            <w:tcW w:w="704" w:type="dxa"/>
            <w:tcBorders>
              <w:tl2br w:val="nil"/>
              <w:tr2bl w:val="nil"/>
            </w:tcBorders>
            <w:shd w:val="clear" w:color="auto" w:fill="FFFFFF" w:themeFill="background1"/>
            <w:vAlign w:val="center"/>
          </w:tcPr>
          <w:p>
            <w:pPr>
              <w:keepNext w:val="0"/>
              <w:keepLines w:val="0"/>
              <w:pageBreakBefore w:val="0"/>
              <w:kinsoku/>
              <w:wordWrap/>
              <w:overflowPunct/>
              <w:topLinePunct w:val="0"/>
              <w:autoSpaceDE/>
              <w:autoSpaceDN/>
              <w:bidi w:val="0"/>
              <w:adjustRightInd/>
              <w:snapToGrid/>
              <w:spacing w:line="280" w:lineRule="exact"/>
              <w:ind w:left="0" w:leftChars="0"/>
              <w:jc w:val="center"/>
              <w:rPr>
                <w:rFonts w:hint="eastAsia" w:ascii="仿宋_GB2312" w:hAnsi="仿宋_GB2312" w:eastAsia="仿宋_GB2312" w:cs="仿宋_GB2312"/>
                <w:lang w:val="en-US"/>
              </w:rPr>
            </w:pPr>
            <w:r>
              <w:rPr>
                <w:rFonts w:hint="eastAsia" w:ascii="仿宋_GB2312" w:hAnsi="仿宋_GB2312" w:eastAsia="仿宋_GB2312" w:cs="仿宋_GB2312"/>
                <w:lang w:val="en-US" w:eastAsia="zh-CN"/>
              </w:rPr>
              <w:t>125</w:t>
            </w:r>
          </w:p>
        </w:tc>
        <w:tc>
          <w:tcPr>
            <w:tcW w:w="2460" w:type="dxa"/>
            <w:tcBorders>
              <w:tl2br w:val="nil"/>
              <w:tr2bl w:val="nil"/>
            </w:tcBorders>
            <w:shd w:val="clear" w:color="auto" w:fill="FFFFFF" w:themeFill="background1"/>
            <w:vAlign w:val="center"/>
          </w:tcPr>
          <w:p>
            <w:pPr>
              <w:keepNext w:val="0"/>
              <w:keepLines w:val="0"/>
              <w:pageBreakBefore w:val="0"/>
              <w:kinsoku/>
              <w:wordWrap/>
              <w:overflowPunct/>
              <w:topLinePunct w:val="0"/>
              <w:autoSpaceDE/>
              <w:autoSpaceDN/>
              <w:bidi w:val="0"/>
              <w:adjustRightInd/>
              <w:snapToGrid/>
              <w:spacing w:line="280" w:lineRule="exact"/>
              <w:ind w:left="0" w:leftChars="0"/>
              <w:rPr>
                <w:rFonts w:hint="eastAsia" w:ascii="仿宋_GB2312" w:hAnsi="仿宋_GB2312" w:eastAsia="仿宋_GB2312" w:cs="仿宋_GB2312"/>
              </w:rPr>
            </w:pPr>
            <w:r>
              <w:rPr>
                <w:rFonts w:hint="eastAsia" w:ascii="仿宋_GB2312" w:hAnsi="仿宋_GB2312" w:eastAsia="仿宋_GB2312" w:cs="仿宋_GB2312"/>
                <w:lang w:val="en-US" w:eastAsia="zh-CN"/>
              </w:rPr>
              <w:t>利用堤顶、戗台兼做公路审批</w:t>
            </w:r>
          </w:p>
        </w:tc>
        <w:tc>
          <w:tcPr>
            <w:tcW w:w="1537" w:type="dxa"/>
            <w:tcBorders>
              <w:tl2br w:val="nil"/>
              <w:tr2bl w:val="nil"/>
            </w:tcBorders>
            <w:shd w:val="clear" w:color="auto" w:fill="FFFFFF" w:themeFill="background1"/>
            <w:vAlign w:val="center"/>
          </w:tcPr>
          <w:p>
            <w:pPr>
              <w:keepNext w:val="0"/>
              <w:keepLines w:val="0"/>
              <w:pageBreakBefore w:val="0"/>
              <w:kinsoku/>
              <w:wordWrap/>
              <w:overflowPunct/>
              <w:topLinePunct w:val="0"/>
              <w:autoSpaceDE/>
              <w:autoSpaceDN/>
              <w:bidi w:val="0"/>
              <w:adjustRightInd/>
              <w:snapToGrid/>
              <w:spacing w:line="280" w:lineRule="exact"/>
              <w:ind w:left="0" w:leftChars="0"/>
              <w:jc w:val="center"/>
              <w:rPr>
                <w:rFonts w:hint="eastAsia" w:ascii="仿宋_GB2312" w:hAnsi="仿宋_GB2312" w:eastAsia="仿宋_GB2312" w:cs="仿宋_GB2312"/>
              </w:rPr>
            </w:pPr>
            <w:r>
              <w:rPr>
                <w:rFonts w:hint="eastAsia" w:ascii="仿宋_GB2312" w:hAnsi="仿宋_GB2312" w:eastAsia="仿宋_GB2312" w:cs="仿宋_GB2312"/>
                <w:lang w:val="en-US" w:eastAsia="zh-CN"/>
              </w:rPr>
              <w:t>省水利厅</w:t>
            </w:r>
          </w:p>
        </w:tc>
        <w:tc>
          <w:tcPr>
            <w:tcW w:w="1511" w:type="dxa"/>
            <w:tcBorders>
              <w:tl2br w:val="nil"/>
              <w:tr2bl w:val="nil"/>
            </w:tcBorders>
            <w:shd w:val="clear" w:color="auto" w:fill="FFFFFF" w:themeFill="background1"/>
            <w:vAlign w:val="center"/>
          </w:tcPr>
          <w:p>
            <w:pPr>
              <w:keepNext w:val="0"/>
              <w:keepLines w:val="0"/>
              <w:pageBreakBefore w:val="0"/>
              <w:kinsoku/>
              <w:wordWrap/>
              <w:overflowPunct/>
              <w:topLinePunct w:val="0"/>
              <w:autoSpaceDE/>
              <w:autoSpaceDN/>
              <w:bidi w:val="0"/>
              <w:adjustRightInd/>
              <w:snapToGrid/>
              <w:spacing w:line="280" w:lineRule="exact"/>
              <w:ind w:left="0" w:leftChars="0"/>
              <w:jc w:val="center"/>
              <w:rPr>
                <w:rFonts w:hint="eastAsia" w:ascii="仿宋_GB2312" w:hAnsi="仿宋_GB2312" w:eastAsia="仿宋_GB2312" w:cs="仿宋_GB2312"/>
              </w:rPr>
            </w:pPr>
            <w:r>
              <w:rPr>
                <w:rFonts w:hint="eastAsia" w:ascii="仿宋_GB2312" w:hAnsi="仿宋_GB2312" w:eastAsia="仿宋_GB2312" w:cs="仿宋_GB2312"/>
                <w:lang w:val="en-US" w:eastAsia="zh-CN"/>
              </w:rPr>
              <w:t>县水务局</w:t>
            </w:r>
          </w:p>
        </w:tc>
        <w:tc>
          <w:tcPr>
            <w:tcW w:w="5337" w:type="dxa"/>
            <w:tcBorders>
              <w:tl2br w:val="nil"/>
              <w:tr2bl w:val="nil"/>
            </w:tcBorders>
            <w:shd w:val="clear" w:color="auto" w:fill="FFFFFF" w:themeFill="background1"/>
            <w:vAlign w:val="center"/>
          </w:tcPr>
          <w:p>
            <w:pPr>
              <w:keepNext w:val="0"/>
              <w:keepLines w:val="0"/>
              <w:pageBreakBefore w:val="0"/>
              <w:kinsoku/>
              <w:wordWrap/>
              <w:overflowPunct/>
              <w:topLinePunct w:val="0"/>
              <w:autoSpaceDE/>
              <w:autoSpaceDN/>
              <w:bidi w:val="0"/>
              <w:adjustRightInd/>
              <w:snapToGrid/>
              <w:spacing w:line="280" w:lineRule="exact"/>
              <w:ind w:left="0" w:leftChars="0"/>
              <w:rPr>
                <w:rFonts w:hint="eastAsia" w:ascii="仿宋_GB2312" w:hAnsi="仿宋_GB2312" w:eastAsia="仿宋_GB2312" w:cs="仿宋_GB2312"/>
              </w:rPr>
            </w:pPr>
            <w:r>
              <w:rPr>
                <w:rFonts w:hint="eastAsia" w:ascii="仿宋_GB2312" w:hAnsi="仿宋_GB2312" w:eastAsia="仿宋_GB2312" w:cs="仿宋_GB2312"/>
                <w:lang w:val="en-US" w:eastAsia="zh-CN"/>
              </w:rPr>
              <w:t>《中华人民共和国河道管理条例》</w:t>
            </w:r>
          </w:p>
        </w:tc>
        <w:tc>
          <w:tcPr>
            <w:tcW w:w="1563" w:type="dxa"/>
            <w:tcBorders>
              <w:tl2br w:val="nil"/>
              <w:tr2bl w:val="nil"/>
            </w:tcBorders>
            <w:shd w:val="clear" w:color="auto" w:fill="FFFFFF" w:themeFill="background1"/>
            <w:vAlign w:val="center"/>
          </w:tcPr>
          <w:p>
            <w:pPr>
              <w:keepNext w:val="0"/>
              <w:keepLines w:val="0"/>
              <w:pageBreakBefore w:val="0"/>
              <w:kinsoku/>
              <w:wordWrap/>
              <w:overflowPunct/>
              <w:topLinePunct w:val="0"/>
              <w:autoSpaceDE/>
              <w:autoSpaceDN/>
              <w:bidi w:val="0"/>
              <w:adjustRightInd/>
              <w:snapToGrid/>
              <w:spacing w:line="280" w:lineRule="exact"/>
              <w:ind w:left="0" w:leftChars="0"/>
              <w:jc w:val="center"/>
              <w:rPr>
                <w:rFonts w:hint="eastAsia" w:ascii="仿宋_GB2312" w:hAnsi="仿宋_GB2312" w:eastAsia="仿宋_GB2312" w:cs="仿宋_GB2312"/>
                <w:lang w:val="en-US" w:eastAsia="zh-CN"/>
              </w:rPr>
            </w:pPr>
            <w:r>
              <w:rPr>
                <w:rFonts w:hint="eastAsia" w:ascii="仿宋_GB2312" w:hAnsi="仿宋_GB2312" w:eastAsia="仿宋_GB2312" w:cs="仿宋_GB2312"/>
                <w:lang w:val="en-US" w:eastAsia="zh-CN"/>
              </w:rPr>
              <w:t>县水务局</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549" w:hRule="atLeast"/>
        </w:trPr>
        <w:tc>
          <w:tcPr>
            <w:tcW w:w="704" w:type="dxa"/>
            <w:tcBorders>
              <w:tl2br w:val="nil"/>
              <w:tr2bl w:val="nil"/>
            </w:tcBorders>
            <w:shd w:val="clear" w:color="auto" w:fill="FFFFFF" w:themeFill="background1"/>
            <w:vAlign w:val="center"/>
          </w:tcPr>
          <w:p>
            <w:pPr>
              <w:keepNext w:val="0"/>
              <w:keepLines w:val="0"/>
              <w:pageBreakBefore w:val="0"/>
              <w:kinsoku/>
              <w:wordWrap/>
              <w:overflowPunct/>
              <w:topLinePunct w:val="0"/>
              <w:autoSpaceDE/>
              <w:autoSpaceDN/>
              <w:bidi w:val="0"/>
              <w:adjustRightInd/>
              <w:snapToGrid/>
              <w:spacing w:line="280" w:lineRule="exact"/>
              <w:ind w:left="0" w:leftChars="0"/>
              <w:jc w:val="center"/>
              <w:rPr>
                <w:rFonts w:hint="eastAsia" w:ascii="仿宋_GB2312" w:hAnsi="仿宋_GB2312" w:eastAsia="仿宋_GB2312" w:cs="仿宋_GB2312"/>
                <w:lang w:val="en-US"/>
              </w:rPr>
            </w:pPr>
            <w:r>
              <w:rPr>
                <w:rFonts w:hint="eastAsia" w:ascii="仿宋_GB2312" w:hAnsi="仿宋_GB2312" w:eastAsia="仿宋_GB2312" w:cs="仿宋_GB2312"/>
                <w:lang w:val="en-US" w:eastAsia="zh-CN"/>
              </w:rPr>
              <w:t>126</w:t>
            </w:r>
          </w:p>
        </w:tc>
        <w:tc>
          <w:tcPr>
            <w:tcW w:w="2460" w:type="dxa"/>
            <w:tcBorders>
              <w:tl2br w:val="nil"/>
              <w:tr2bl w:val="nil"/>
            </w:tcBorders>
            <w:shd w:val="clear" w:color="auto" w:fill="FFFFFF" w:themeFill="background1"/>
            <w:vAlign w:val="center"/>
          </w:tcPr>
          <w:p>
            <w:pPr>
              <w:keepNext w:val="0"/>
              <w:keepLines w:val="0"/>
              <w:pageBreakBefore w:val="0"/>
              <w:kinsoku/>
              <w:wordWrap/>
              <w:overflowPunct/>
              <w:topLinePunct w:val="0"/>
              <w:autoSpaceDE/>
              <w:autoSpaceDN/>
              <w:bidi w:val="0"/>
              <w:adjustRightInd/>
              <w:snapToGrid/>
              <w:spacing w:line="280" w:lineRule="exact"/>
              <w:ind w:left="0" w:leftChars="0"/>
              <w:rPr>
                <w:rFonts w:hint="eastAsia" w:ascii="仿宋_GB2312" w:hAnsi="仿宋_GB2312" w:eastAsia="仿宋_GB2312" w:cs="仿宋_GB2312"/>
              </w:rPr>
            </w:pPr>
            <w:r>
              <w:rPr>
                <w:rFonts w:hint="eastAsia" w:ascii="仿宋_GB2312" w:hAnsi="仿宋_GB2312" w:eastAsia="仿宋_GB2312" w:cs="仿宋_GB2312"/>
                <w:lang w:val="en-US" w:eastAsia="zh-CN"/>
              </w:rPr>
              <w:t>坝顶兼做公路审批</w:t>
            </w:r>
          </w:p>
        </w:tc>
        <w:tc>
          <w:tcPr>
            <w:tcW w:w="1537" w:type="dxa"/>
            <w:tcBorders>
              <w:tl2br w:val="nil"/>
              <w:tr2bl w:val="nil"/>
            </w:tcBorders>
            <w:shd w:val="clear" w:color="auto" w:fill="FFFFFF" w:themeFill="background1"/>
            <w:vAlign w:val="center"/>
          </w:tcPr>
          <w:p>
            <w:pPr>
              <w:keepNext w:val="0"/>
              <w:keepLines w:val="0"/>
              <w:pageBreakBefore w:val="0"/>
              <w:kinsoku/>
              <w:wordWrap/>
              <w:overflowPunct/>
              <w:topLinePunct w:val="0"/>
              <w:autoSpaceDE/>
              <w:autoSpaceDN/>
              <w:bidi w:val="0"/>
              <w:adjustRightInd/>
              <w:snapToGrid/>
              <w:spacing w:line="280" w:lineRule="exact"/>
              <w:ind w:left="0" w:leftChars="0"/>
              <w:jc w:val="center"/>
              <w:rPr>
                <w:rFonts w:hint="eastAsia" w:ascii="仿宋_GB2312" w:hAnsi="仿宋_GB2312" w:eastAsia="仿宋_GB2312" w:cs="仿宋_GB2312"/>
              </w:rPr>
            </w:pPr>
            <w:r>
              <w:rPr>
                <w:rFonts w:hint="eastAsia" w:ascii="仿宋_GB2312" w:hAnsi="仿宋_GB2312" w:eastAsia="仿宋_GB2312" w:cs="仿宋_GB2312"/>
                <w:lang w:val="en-US" w:eastAsia="zh-CN"/>
              </w:rPr>
              <w:t>省水利厅</w:t>
            </w:r>
          </w:p>
        </w:tc>
        <w:tc>
          <w:tcPr>
            <w:tcW w:w="1511" w:type="dxa"/>
            <w:tcBorders>
              <w:tl2br w:val="nil"/>
              <w:tr2bl w:val="nil"/>
            </w:tcBorders>
            <w:shd w:val="clear" w:color="auto" w:fill="FFFFFF" w:themeFill="background1"/>
            <w:vAlign w:val="center"/>
          </w:tcPr>
          <w:p>
            <w:pPr>
              <w:keepNext w:val="0"/>
              <w:keepLines w:val="0"/>
              <w:pageBreakBefore w:val="0"/>
              <w:kinsoku/>
              <w:wordWrap/>
              <w:overflowPunct/>
              <w:topLinePunct w:val="0"/>
              <w:autoSpaceDE/>
              <w:autoSpaceDN/>
              <w:bidi w:val="0"/>
              <w:adjustRightInd/>
              <w:snapToGrid/>
              <w:spacing w:line="280" w:lineRule="exact"/>
              <w:ind w:left="0" w:leftChars="0"/>
              <w:jc w:val="center"/>
              <w:rPr>
                <w:rFonts w:hint="eastAsia" w:ascii="仿宋_GB2312" w:hAnsi="仿宋_GB2312" w:eastAsia="仿宋_GB2312" w:cs="仿宋_GB2312"/>
              </w:rPr>
            </w:pPr>
            <w:r>
              <w:rPr>
                <w:rFonts w:hint="eastAsia" w:ascii="仿宋_GB2312" w:hAnsi="仿宋_GB2312" w:eastAsia="仿宋_GB2312" w:cs="仿宋_GB2312"/>
                <w:lang w:val="en-US" w:eastAsia="zh-CN"/>
              </w:rPr>
              <w:t>县水务局</w:t>
            </w:r>
          </w:p>
        </w:tc>
        <w:tc>
          <w:tcPr>
            <w:tcW w:w="5337" w:type="dxa"/>
            <w:tcBorders>
              <w:tl2br w:val="nil"/>
              <w:tr2bl w:val="nil"/>
            </w:tcBorders>
            <w:shd w:val="clear" w:color="auto" w:fill="FFFFFF" w:themeFill="background1"/>
            <w:vAlign w:val="center"/>
          </w:tcPr>
          <w:p>
            <w:pPr>
              <w:keepNext w:val="0"/>
              <w:keepLines w:val="0"/>
              <w:pageBreakBefore w:val="0"/>
              <w:kinsoku/>
              <w:wordWrap/>
              <w:overflowPunct/>
              <w:topLinePunct w:val="0"/>
              <w:autoSpaceDE/>
              <w:autoSpaceDN/>
              <w:bidi w:val="0"/>
              <w:adjustRightInd/>
              <w:snapToGrid/>
              <w:spacing w:line="280" w:lineRule="exact"/>
              <w:ind w:left="0" w:leftChars="0"/>
              <w:rPr>
                <w:rFonts w:hint="eastAsia" w:ascii="仿宋_GB2312" w:hAnsi="仿宋_GB2312" w:eastAsia="仿宋_GB2312" w:cs="仿宋_GB2312"/>
              </w:rPr>
            </w:pPr>
            <w:r>
              <w:rPr>
                <w:rFonts w:hint="eastAsia" w:ascii="仿宋_GB2312" w:hAnsi="仿宋_GB2312" w:eastAsia="仿宋_GB2312" w:cs="仿宋_GB2312"/>
                <w:lang w:val="en-US" w:eastAsia="zh-CN"/>
              </w:rPr>
              <w:t>《水库大坝安全管理条例》</w:t>
            </w:r>
          </w:p>
        </w:tc>
        <w:tc>
          <w:tcPr>
            <w:tcW w:w="1563" w:type="dxa"/>
            <w:tcBorders>
              <w:tl2br w:val="nil"/>
              <w:tr2bl w:val="nil"/>
            </w:tcBorders>
            <w:shd w:val="clear" w:color="auto" w:fill="FFFFFF" w:themeFill="background1"/>
            <w:vAlign w:val="center"/>
          </w:tcPr>
          <w:p>
            <w:pPr>
              <w:keepNext w:val="0"/>
              <w:keepLines w:val="0"/>
              <w:pageBreakBefore w:val="0"/>
              <w:kinsoku/>
              <w:wordWrap/>
              <w:overflowPunct/>
              <w:topLinePunct w:val="0"/>
              <w:autoSpaceDE/>
              <w:autoSpaceDN/>
              <w:bidi w:val="0"/>
              <w:adjustRightInd/>
              <w:snapToGrid/>
              <w:spacing w:line="280" w:lineRule="exact"/>
              <w:ind w:left="0" w:leftChars="0"/>
              <w:jc w:val="center"/>
              <w:rPr>
                <w:rFonts w:hint="eastAsia" w:ascii="仿宋_GB2312" w:hAnsi="仿宋_GB2312" w:eastAsia="仿宋_GB2312" w:cs="仿宋_GB2312"/>
                <w:lang w:val="en-US" w:eastAsia="zh-CN"/>
              </w:rPr>
            </w:pPr>
            <w:r>
              <w:rPr>
                <w:rFonts w:hint="eastAsia" w:ascii="仿宋_GB2312" w:hAnsi="仿宋_GB2312" w:eastAsia="仿宋_GB2312" w:cs="仿宋_GB2312"/>
                <w:lang w:val="en-US" w:eastAsia="zh-CN"/>
              </w:rPr>
              <w:t>县水务局</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454" w:hRule="atLeast"/>
        </w:trPr>
        <w:tc>
          <w:tcPr>
            <w:tcW w:w="704" w:type="dxa"/>
            <w:tcBorders>
              <w:tl2br w:val="nil"/>
              <w:tr2bl w:val="nil"/>
            </w:tcBorders>
            <w:shd w:val="clear" w:color="auto" w:fill="FFFFFF" w:themeFill="background1"/>
            <w:vAlign w:val="center"/>
          </w:tcPr>
          <w:p>
            <w:pPr>
              <w:keepNext w:val="0"/>
              <w:keepLines w:val="0"/>
              <w:pageBreakBefore w:val="0"/>
              <w:kinsoku/>
              <w:wordWrap/>
              <w:overflowPunct/>
              <w:topLinePunct w:val="0"/>
              <w:autoSpaceDE/>
              <w:autoSpaceDN/>
              <w:bidi w:val="0"/>
              <w:adjustRightInd/>
              <w:snapToGrid/>
              <w:spacing w:line="280" w:lineRule="exact"/>
              <w:ind w:left="0" w:leftChars="0"/>
              <w:jc w:val="center"/>
              <w:rPr>
                <w:rFonts w:hint="eastAsia" w:ascii="仿宋_GB2312" w:hAnsi="仿宋_GB2312" w:eastAsia="仿宋_GB2312" w:cs="仿宋_GB2312"/>
                <w:lang w:val="en-US"/>
              </w:rPr>
            </w:pPr>
            <w:r>
              <w:rPr>
                <w:rFonts w:hint="eastAsia" w:ascii="仿宋_GB2312" w:hAnsi="仿宋_GB2312" w:eastAsia="仿宋_GB2312" w:cs="仿宋_GB2312"/>
                <w:lang w:val="en-US" w:eastAsia="zh-CN"/>
              </w:rPr>
              <w:t>127</w:t>
            </w:r>
          </w:p>
        </w:tc>
        <w:tc>
          <w:tcPr>
            <w:tcW w:w="2460" w:type="dxa"/>
            <w:tcBorders>
              <w:tl2br w:val="nil"/>
              <w:tr2bl w:val="nil"/>
            </w:tcBorders>
            <w:shd w:val="clear" w:color="auto" w:fill="FFFFFF" w:themeFill="background1"/>
            <w:vAlign w:val="center"/>
          </w:tcPr>
          <w:p>
            <w:pPr>
              <w:keepNext w:val="0"/>
              <w:keepLines w:val="0"/>
              <w:pageBreakBefore w:val="0"/>
              <w:kinsoku/>
              <w:wordWrap/>
              <w:overflowPunct/>
              <w:topLinePunct w:val="0"/>
              <w:autoSpaceDE/>
              <w:autoSpaceDN/>
              <w:bidi w:val="0"/>
              <w:adjustRightInd/>
              <w:snapToGrid/>
              <w:spacing w:line="280" w:lineRule="exact"/>
              <w:ind w:left="0" w:leftChars="0"/>
              <w:rPr>
                <w:rFonts w:hint="eastAsia" w:ascii="仿宋_GB2312" w:hAnsi="仿宋_GB2312" w:eastAsia="仿宋_GB2312" w:cs="仿宋_GB2312"/>
              </w:rPr>
            </w:pPr>
            <w:r>
              <w:rPr>
                <w:rFonts w:hint="eastAsia" w:ascii="仿宋_GB2312" w:hAnsi="仿宋_GB2312" w:eastAsia="仿宋_GB2312" w:cs="仿宋_GB2312"/>
                <w:lang w:val="en-US" w:eastAsia="zh-CN"/>
              </w:rPr>
              <w:t>蓄滞洪区避洪设施建设审批</w:t>
            </w:r>
          </w:p>
        </w:tc>
        <w:tc>
          <w:tcPr>
            <w:tcW w:w="1537" w:type="dxa"/>
            <w:tcBorders>
              <w:tl2br w:val="nil"/>
              <w:tr2bl w:val="nil"/>
            </w:tcBorders>
            <w:shd w:val="clear" w:color="auto" w:fill="FFFFFF" w:themeFill="background1"/>
            <w:vAlign w:val="center"/>
          </w:tcPr>
          <w:p>
            <w:pPr>
              <w:keepNext w:val="0"/>
              <w:keepLines w:val="0"/>
              <w:pageBreakBefore w:val="0"/>
              <w:kinsoku/>
              <w:wordWrap/>
              <w:overflowPunct/>
              <w:topLinePunct w:val="0"/>
              <w:autoSpaceDE/>
              <w:autoSpaceDN/>
              <w:bidi w:val="0"/>
              <w:adjustRightInd/>
              <w:snapToGrid/>
              <w:spacing w:line="280" w:lineRule="exact"/>
              <w:ind w:left="0" w:leftChars="0"/>
              <w:jc w:val="center"/>
              <w:rPr>
                <w:rFonts w:hint="eastAsia" w:ascii="仿宋_GB2312" w:hAnsi="仿宋_GB2312" w:eastAsia="仿宋_GB2312" w:cs="仿宋_GB2312"/>
              </w:rPr>
            </w:pPr>
            <w:r>
              <w:rPr>
                <w:rFonts w:hint="eastAsia" w:ascii="仿宋_GB2312" w:hAnsi="仿宋_GB2312" w:eastAsia="仿宋_GB2312" w:cs="仿宋_GB2312"/>
                <w:lang w:val="en-US" w:eastAsia="zh-CN"/>
              </w:rPr>
              <w:t>省水利厅</w:t>
            </w:r>
          </w:p>
        </w:tc>
        <w:tc>
          <w:tcPr>
            <w:tcW w:w="1511" w:type="dxa"/>
            <w:tcBorders>
              <w:tl2br w:val="nil"/>
              <w:tr2bl w:val="nil"/>
            </w:tcBorders>
            <w:shd w:val="clear" w:color="auto" w:fill="FFFFFF" w:themeFill="background1"/>
            <w:vAlign w:val="center"/>
          </w:tcPr>
          <w:p>
            <w:pPr>
              <w:keepNext w:val="0"/>
              <w:keepLines w:val="0"/>
              <w:pageBreakBefore w:val="0"/>
              <w:kinsoku/>
              <w:wordWrap/>
              <w:overflowPunct/>
              <w:topLinePunct w:val="0"/>
              <w:autoSpaceDE/>
              <w:autoSpaceDN/>
              <w:bidi w:val="0"/>
              <w:adjustRightInd/>
              <w:snapToGrid/>
              <w:spacing w:line="280" w:lineRule="exact"/>
              <w:ind w:left="0" w:leftChars="0"/>
              <w:jc w:val="center"/>
              <w:rPr>
                <w:rFonts w:hint="eastAsia" w:ascii="仿宋_GB2312" w:hAnsi="仿宋_GB2312" w:eastAsia="仿宋_GB2312" w:cs="仿宋_GB2312"/>
              </w:rPr>
            </w:pPr>
            <w:r>
              <w:rPr>
                <w:rFonts w:hint="eastAsia" w:ascii="仿宋_GB2312" w:hAnsi="仿宋_GB2312" w:eastAsia="仿宋_GB2312" w:cs="仿宋_GB2312"/>
                <w:lang w:val="en-US" w:eastAsia="zh-CN"/>
              </w:rPr>
              <w:t>县行政审批服务管理局</w:t>
            </w:r>
          </w:p>
        </w:tc>
        <w:tc>
          <w:tcPr>
            <w:tcW w:w="5337" w:type="dxa"/>
            <w:tcBorders>
              <w:tl2br w:val="nil"/>
              <w:tr2bl w:val="nil"/>
            </w:tcBorders>
            <w:shd w:val="clear" w:color="auto" w:fill="FFFFFF" w:themeFill="background1"/>
            <w:vAlign w:val="center"/>
          </w:tcPr>
          <w:p>
            <w:pPr>
              <w:keepNext w:val="0"/>
              <w:keepLines w:val="0"/>
              <w:pageBreakBefore w:val="0"/>
              <w:kinsoku/>
              <w:wordWrap/>
              <w:overflowPunct/>
              <w:topLinePunct w:val="0"/>
              <w:autoSpaceDE/>
              <w:autoSpaceDN/>
              <w:bidi w:val="0"/>
              <w:adjustRightInd/>
              <w:snapToGrid/>
              <w:spacing w:line="280" w:lineRule="exact"/>
              <w:ind w:left="0" w:leftChars="0"/>
              <w:rPr>
                <w:rFonts w:hint="eastAsia" w:ascii="仿宋_GB2312" w:hAnsi="仿宋_GB2312" w:eastAsia="仿宋_GB2312" w:cs="仿宋_GB2312"/>
              </w:rPr>
            </w:pPr>
            <w:r>
              <w:rPr>
                <w:rFonts w:hint="eastAsia" w:ascii="仿宋_GB2312" w:hAnsi="仿宋_GB2312" w:eastAsia="仿宋_GB2312" w:cs="仿宋_GB2312"/>
                <w:lang w:val="en-US" w:eastAsia="zh-CN"/>
              </w:rPr>
              <w:t>《国务院对确需保留的行政审批项目设定行政许可的决定》</w:t>
            </w:r>
          </w:p>
        </w:tc>
        <w:tc>
          <w:tcPr>
            <w:tcW w:w="1563" w:type="dxa"/>
            <w:tcBorders>
              <w:tl2br w:val="nil"/>
              <w:tr2bl w:val="nil"/>
            </w:tcBorders>
            <w:shd w:val="clear" w:color="auto" w:fill="FFFFFF" w:themeFill="background1"/>
            <w:vAlign w:val="center"/>
          </w:tcPr>
          <w:p>
            <w:pPr>
              <w:keepNext w:val="0"/>
              <w:keepLines w:val="0"/>
              <w:pageBreakBefore w:val="0"/>
              <w:kinsoku/>
              <w:wordWrap/>
              <w:overflowPunct/>
              <w:topLinePunct w:val="0"/>
              <w:autoSpaceDE/>
              <w:autoSpaceDN/>
              <w:bidi w:val="0"/>
              <w:adjustRightInd/>
              <w:snapToGrid/>
              <w:spacing w:line="280" w:lineRule="exact"/>
              <w:ind w:left="0" w:leftChars="0"/>
              <w:jc w:val="center"/>
              <w:rPr>
                <w:rFonts w:hint="eastAsia" w:ascii="仿宋_GB2312" w:hAnsi="仿宋_GB2312" w:eastAsia="仿宋_GB2312" w:cs="仿宋_GB2312"/>
                <w:lang w:val="en-US" w:eastAsia="zh-CN"/>
              </w:rPr>
            </w:pPr>
            <w:r>
              <w:rPr>
                <w:rFonts w:hint="eastAsia" w:ascii="仿宋_GB2312" w:hAnsi="仿宋_GB2312" w:eastAsia="仿宋_GB2312" w:cs="仿宋_GB2312"/>
                <w:lang w:val="en-US" w:eastAsia="zh-CN"/>
              </w:rPr>
              <w:t>县水务局</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454" w:hRule="atLeast"/>
        </w:trPr>
        <w:tc>
          <w:tcPr>
            <w:tcW w:w="704" w:type="dxa"/>
            <w:tcBorders>
              <w:tl2br w:val="nil"/>
              <w:tr2bl w:val="nil"/>
            </w:tcBorders>
            <w:shd w:val="clear" w:color="auto" w:fill="FFFFFF" w:themeFill="background1"/>
            <w:vAlign w:val="center"/>
          </w:tcPr>
          <w:p>
            <w:pPr>
              <w:keepNext w:val="0"/>
              <w:keepLines w:val="0"/>
              <w:pageBreakBefore w:val="0"/>
              <w:kinsoku/>
              <w:wordWrap/>
              <w:overflowPunct/>
              <w:topLinePunct w:val="0"/>
              <w:autoSpaceDE/>
              <w:autoSpaceDN/>
              <w:bidi w:val="0"/>
              <w:adjustRightInd/>
              <w:snapToGrid/>
              <w:spacing w:line="280" w:lineRule="exact"/>
              <w:ind w:left="0" w:leftChars="0"/>
              <w:jc w:val="center"/>
              <w:rPr>
                <w:rFonts w:hint="eastAsia" w:ascii="仿宋_GB2312" w:hAnsi="仿宋_GB2312" w:eastAsia="仿宋_GB2312" w:cs="仿宋_GB2312"/>
                <w:lang w:val="en-US"/>
              </w:rPr>
            </w:pPr>
            <w:r>
              <w:rPr>
                <w:rFonts w:hint="eastAsia" w:ascii="仿宋_GB2312" w:hAnsi="仿宋_GB2312" w:eastAsia="仿宋_GB2312" w:cs="仿宋_GB2312"/>
                <w:lang w:val="en-US" w:eastAsia="zh-CN"/>
              </w:rPr>
              <w:t>128</w:t>
            </w:r>
          </w:p>
        </w:tc>
        <w:tc>
          <w:tcPr>
            <w:tcW w:w="2460" w:type="dxa"/>
            <w:tcBorders>
              <w:tl2br w:val="nil"/>
              <w:tr2bl w:val="nil"/>
            </w:tcBorders>
            <w:shd w:val="clear" w:color="auto" w:fill="FFFFFF" w:themeFill="background1"/>
            <w:vAlign w:val="center"/>
          </w:tcPr>
          <w:p>
            <w:pPr>
              <w:keepNext w:val="0"/>
              <w:keepLines w:val="0"/>
              <w:pageBreakBefore w:val="0"/>
              <w:kinsoku/>
              <w:wordWrap/>
              <w:overflowPunct/>
              <w:topLinePunct w:val="0"/>
              <w:autoSpaceDE/>
              <w:autoSpaceDN/>
              <w:bidi w:val="0"/>
              <w:adjustRightInd/>
              <w:snapToGrid/>
              <w:spacing w:line="280" w:lineRule="exact"/>
              <w:ind w:left="0" w:leftChars="0"/>
              <w:rPr>
                <w:rFonts w:hint="eastAsia" w:ascii="仿宋_GB2312" w:hAnsi="仿宋_GB2312" w:eastAsia="仿宋_GB2312" w:cs="仿宋_GB2312"/>
              </w:rPr>
            </w:pPr>
            <w:r>
              <w:rPr>
                <w:rFonts w:hint="eastAsia" w:ascii="仿宋_GB2312" w:hAnsi="仿宋_GB2312" w:eastAsia="仿宋_GB2312" w:cs="仿宋_GB2312"/>
                <w:lang w:val="en-US" w:eastAsia="zh-CN"/>
              </w:rPr>
              <w:t>大坝管理和保护范围内修建码头、渔塘许可</w:t>
            </w:r>
          </w:p>
        </w:tc>
        <w:tc>
          <w:tcPr>
            <w:tcW w:w="1537" w:type="dxa"/>
            <w:tcBorders>
              <w:tl2br w:val="nil"/>
              <w:tr2bl w:val="nil"/>
            </w:tcBorders>
            <w:shd w:val="clear" w:color="auto" w:fill="FFFFFF" w:themeFill="background1"/>
            <w:vAlign w:val="center"/>
          </w:tcPr>
          <w:p>
            <w:pPr>
              <w:keepNext w:val="0"/>
              <w:keepLines w:val="0"/>
              <w:pageBreakBefore w:val="0"/>
              <w:kinsoku/>
              <w:wordWrap/>
              <w:overflowPunct/>
              <w:topLinePunct w:val="0"/>
              <w:autoSpaceDE/>
              <w:autoSpaceDN/>
              <w:bidi w:val="0"/>
              <w:adjustRightInd/>
              <w:snapToGrid/>
              <w:spacing w:line="280" w:lineRule="exact"/>
              <w:ind w:left="0" w:leftChars="0"/>
              <w:jc w:val="center"/>
              <w:rPr>
                <w:rFonts w:hint="eastAsia" w:ascii="仿宋_GB2312" w:hAnsi="仿宋_GB2312" w:eastAsia="仿宋_GB2312" w:cs="仿宋_GB2312"/>
              </w:rPr>
            </w:pPr>
            <w:r>
              <w:rPr>
                <w:rFonts w:hint="eastAsia" w:ascii="仿宋_GB2312" w:hAnsi="仿宋_GB2312" w:eastAsia="仿宋_GB2312" w:cs="仿宋_GB2312"/>
                <w:lang w:val="en-US" w:eastAsia="zh-CN"/>
              </w:rPr>
              <w:t>省水利厅</w:t>
            </w:r>
          </w:p>
        </w:tc>
        <w:tc>
          <w:tcPr>
            <w:tcW w:w="1511" w:type="dxa"/>
            <w:tcBorders>
              <w:tl2br w:val="nil"/>
              <w:tr2bl w:val="nil"/>
            </w:tcBorders>
            <w:shd w:val="clear" w:color="auto" w:fill="FFFFFF" w:themeFill="background1"/>
            <w:vAlign w:val="center"/>
          </w:tcPr>
          <w:p>
            <w:pPr>
              <w:keepNext w:val="0"/>
              <w:keepLines w:val="0"/>
              <w:pageBreakBefore w:val="0"/>
              <w:kinsoku/>
              <w:wordWrap/>
              <w:overflowPunct/>
              <w:topLinePunct w:val="0"/>
              <w:autoSpaceDE/>
              <w:autoSpaceDN/>
              <w:bidi w:val="0"/>
              <w:adjustRightInd/>
              <w:snapToGrid/>
              <w:spacing w:line="280" w:lineRule="exact"/>
              <w:ind w:left="0" w:leftChars="0"/>
              <w:jc w:val="center"/>
              <w:rPr>
                <w:rFonts w:hint="eastAsia" w:ascii="仿宋_GB2312" w:hAnsi="仿宋_GB2312" w:eastAsia="仿宋_GB2312" w:cs="仿宋_GB2312"/>
              </w:rPr>
            </w:pPr>
            <w:r>
              <w:rPr>
                <w:rFonts w:hint="eastAsia" w:ascii="仿宋_GB2312" w:hAnsi="仿宋_GB2312" w:eastAsia="仿宋_GB2312" w:cs="仿宋_GB2312"/>
                <w:lang w:val="en-US" w:eastAsia="zh-CN"/>
              </w:rPr>
              <w:t>县行政审批服务管理局</w:t>
            </w:r>
          </w:p>
        </w:tc>
        <w:tc>
          <w:tcPr>
            <w:tcW w:w="5337" w:type="dxa"/>
            <w:tcBorders>
              <w:tl2br w:val="nil"/>
              <w:tr2bl w:val="nil"/>
            </w:tcBorders>
            <w:shd w:val="clear" w:color="auto" w:fill="FFFFFF" w:themeFill="background1"/>
            <w:vAlign w:val="center"/>
          </w:tcPr>
          <w:p>
            <w:pPr>
              <w:keepNext w:val="0"/>
              <w:keepLines w:val="0"/>
              <w:pageBreakBefore w:val="0"/>
              <w:kinsoku/>
              <w:wordWrap/>
              <w:overflowPunct/>
              <w:topLinePunct w:val="0"/>
              <w:autoSpaceDE/>
              <w:autoSpaceDN/>
              <w:bidi w:val="0"/>
              <w:adjustRightInd/>
              <w:snapToGrid/>
              <w:spacing w:line="280" w:lineRule="exact"/>
              <w:ind w:left="0" w:leftChars="0"/>
              <w:rPr>
                <w:rFonts w:hint="eastAsia" w:ascii="仿宋_GB2312" w:hAnsi="仿宋_GB2312" w:eastAsia="仿宋_GB2312" w:cs="仿宋_GB2312"/>
              </w:rPr>
            </w:pPr>
            <w:r>
              <w:rPr>
                <w:rFonts w:hint="eastAsia" w:ascii="仿宋_GB2312" w:hAnsi="仿宋_GB2312" w:eastAsia="仿宋_GB2312" w:cs="仿宋_GB2312"/>
                <w:lang w:val="en-US" w:eastAsia="zh-CN"/>
              </w:rPr>
              <w:t>《水库大坝安全管理条例》</w:t>
            </w:r>
          </w:p>
        </w:tc>
        <w:tc>
          <w:tcPr>
            <w:tcW w:w="1563" w:type="dxa"/>
            <w:tcBorders>
              <w:tl2br w:val="nil"/>
              <w:tr2bl w:val="nil"/>
            </w:tcBorders>
            <w:shd w:val="clear" w:color="auto" w:fill="FFFFFF" w:themeFill="background1"/>
            <w:vAlign w:val="center"/>
          </w:tcPr>
          <w:p>
            <w:pPr>
              <w:keepNext w:val="0"/>
              <w:keepLines w:val="0"/>
              <w:pageBreakBefore w:val="0"/>
              <w:kinsoku/>
              <w:wordWrap/>
              <w:overflowPunct/>
              <w:topLinePunct w:val="0"/>
              <w:autoSpaceDE/>
              <w:autoSpaceDN/>
              <w:bidi w:val="0"/>
              <w:adjustRightInd/>
              <w:snapToGrid/>
              <w:spacing w:line="280" w:lineRule="exact"/>
              <w:ind w:left="0" w:leftChars="0"/>
              <w:jc w:val="center"/>
              <w:rPr>
                <w:rFonts w:hint="eastAsia" w:ascii="仿宋_GB2312" w:hAnsi="仿宋_GB2312" w:eastAsia="仿宋_GB2312" w:cs="仿宋_GB2312"/>
                <w:lang w:val="en-US" w:eastAsia="zh-CN"/>
              </w:rPr>
            </w:pPr>
            <w:r>
              <w:rPr>
                <w:rFonts w:hint="eastAsia" w:ascii="仿宋_GB2312" w:hAnsi="仿宋_GB2312" w:eastAsia="仿宋_GB2312" w:cs="仿宋_GB2312"/>
                <w:lang w:val="en-US" w:eastAsia="zh-CN"/>
              </w:rPr>
              <w:t>县水务局</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454" w:hRule="atLeast"/>
        </w:trPr>
        <w:tc>
          <w:tcPr>
            <w:tcW w:w="704" w:type="dxa"/>
            <w:tcBorders>
              <w:tl2br w:val="nil"/>
              <w:tr2bl w:val="nil"/>
            </w:tcBorders>
            <w:shd w:val="clear" w:color="auto" w:fill="FFFFFF" w:themeFill="background1"/>
            <w:vAlign w:val="center"/>
          </w:tcPr>
          <w:p>
            <w:pPr>
              <w:keepNext w:val="0"/>
              <w:keepLines w:val="0"/>
              <w:pageBreakBefore w:val="0"/>
              <w:kinsoku/>
              <w:wordWrap/>
              <w:overflowPunct/>
              <w:topLinePunct w:val="0"/>
              <w:autoSpaceDE/>
              <w:autoSpaceDN/>
              <w:bidi w:val="0"/>
              <w:adjustRightInd/>
              <w:snapToGrid/>
              <w:spacing w:line="280" w:lineRule="exact"/>
              <w:ind w:left="0" w:leftChars="0"/>
              <w:jc w:val="center"/>
              <w:rPr>
                <w:rFonts w:hint="eastAsia" w:ascii="仿宋_GB2312" w:hAnsi="仿宋_GB2312" w:eastAsia="仿宋_GB2312" w:cs="仿宋_GB2312"/>
                <w:lang w:val="en-US"/>
              </w:rPr>
            </w:pPr>
            <w:r>
              <w:rPr>
                <w:rFonts w:hint="eastAsia" w:ascii="仿宋_GB2312" w:hAnsi="仿宋_GB2312" w:eastAsia="仿宋_GB2312" w:cs="仿宋_GB2312"/>
                <w:lang w:val="en-US" w:eastAsia="zh-CN"/>
              </w:rPr>
              <w:t>129</w:t>
            </w:r>
          </w:p>
        </w:tc>
        <w:tc>
          <w:tcPr>
            <w:tcW w:w="2460" w:type="dxa"/>
            <w:tcBorders>
              <w:tl2br w:val="nil"/>
              <w:tr2bl w:val="nil"/>
            </w:tcBorders>
            <w:shd w:val="clear" w:color="auto" w:fill="FFFFFF" w:themeFill="background1"/>
            <w:vAlign w:val="center"/>
          </w:tcPr>
          <w:p>
            <w:pPr>
              <w:keepNext w:val="0"/>
              <w:keepLines w:val="0"/>
              <w:pageBreakBefore w:val="0"/>
              <w:kinsoku/>
              <w:wordWrap/>
              <w:overflowPunct/>
              <w:topLinePunct w:val="0"/>
              <w:autoSpaceDE/>
              <w:autoSpaceDN/>
              <w:bidi w:val="0"/>
              <w:adjustRightInd/>
              <w:snapToGrid/>
              <w:spacing w:line="280" w:lineRule="exact"/>
              <w:ind w:left="0" w:leftChars="0"/>
              <w:rPr>
                <w:rFonts w:hint="eastAsia" w:ascii="仿宋_GB2312" w:hAnsi="仿宋_GB2312" w:eastAsia="仿宋_GB2312" w:cs="仿宋_GB2312"/>
              </w:rPr>
            </w:pPr>
            <w:r>
              <w:rPr>
                <w:rFonts w:hint="eastAsia" w:ascii="仿宋_GB2312" w:hAnsi="仿宋_GB2312" w:eastAsia="仿宋_GB2312" w:cs="仿宋_GB2312"/>
                <w:lang w:val="en-US" w:eastAsia="zh-CN"/>
              </w:rPr>
              <w:t>农药经营许可</w:t>
            </w:r>
          </w:p>
        </w:tc>
        <w:tc>
          <w:tcPr>
            <w:tcW w:w="1537" w:type="dxa"/>
            <w:tcBorders>
              <w:tl2br w:val="nil"/>
              <w:tr2bl w:val="nil"/>
            </w:tcBorders>
            <w:shd w:val="clear" w:color="auto" w:fill="FFFFFF" w:themeFill="background1"/>
            <w:vAlign w:val="center"/>
          </w:tcPr>
          <w:p>
            <w:pPr>
              <w:keepNext w:val="0"/>
              <w:keepLines w:val="0"/>
              <w:pageBreakBefore w:val="0"/>
              <w:kinsoku/>
              <w:wordWrap/>
              <w:overflowPunct/>
              <w:topLinePunct w:val="0"/>
              <w:autoSpaceDE/>
              <w:autoSpaceDN/>
              <w:bidi w:val="0"/>
              <w:adjustRightInd/>
              <w:snapToGrid/>
              <w:spacing w:line="280" w:lineRule="exact"/>
              <w:ind w:left="0" w:leftChars="0"/>
              <w:jc w:val="center"/>
              <w:rPr>
                <w:rFonts w:hint="eastAsia" w:ascii="仿宋_GB2312" w:hAnsi="仿宋_GB2312" w:eastAsia="仿宋_GB2312" w:cs="仿宋_GB2312"/>
                <w:lang w:val="en-US"/>
              </w:rPr>
            </w:pPr>
            <w:r>
              <w:rPr>
                <w:rFonts w:hint="eastAsia" w:ascii="仿宋_GB2312" w:hAnsi="仿宋_GB2312" w:eastAsia="仿宋_GB2312" w:cs="仿宋_GB2312"/>
                <w:lang w:val="en-US" w:eastAsia="zh-CN"/>
              </w:rPr>
              <w:t>省农业农村厅</w:t>
            </w:r>
          </w:p>
        </w:tc>
        <w:tc>
          <w:tcPr>
            <w:tcW w:w="1511" w:type="dxa"/>
            <w:tcBorders>
              <w:tl2br w:val="nil"/>
              <w:tr2bl w:val="nil"/>
            </w:tcBorders>
            <w:shd w:val="clear" w:color="auto" w:fill="FFFFFF" w:themeFill="background1"/>
            <w:vAlign w:val="center"/>
          </w:tcPr>
          <w:p>
            <w:pPr>
              <w:keepNext w:val="0"/>
              <w:keepLines w:val="0"/>
              <w:pageBreakBefore w:val="0"/>
              <w:kinsoku/>
              <w:wordWrap/>
              <w:overflowPunct/>
              <w:topLinePunct w:val="0"/>
              <w:autoSpaceDE/>
              <w:autoSpaceDN/>
              <w:bidi w:val="0"/>
              <w:adjustRightInd/>
              <w:snapToGrid/>
              <w:spacing w:line="280" w:lineRule="exact"/>
              <w:ind w:left="0" w:leftChars="0"/>
              <w:jc w:val="center"/>
              <w:rPr>
                <w:rFonts w:hint="eastAsia" w:ascii="仿宋_GB2312" w:hAnsi="仿宋_GB2312" w:eastAsia="仿宋_GB2312" w:cs="仿宋_GB2312"/>
              </w:rPr>
            </w:pPr>
            <w:r>
              <w:rPr>
                <w:rFonts w:hint="eastAsia" w:ascii="仿宋_GB2312" w:hAnsi="仿宋_GB2312" w:eastAsia="仿宋_GB2312" w:cs="仿宋_GB2312"/>
                <w:lang w:val="en-US" w:eastAsia="zh-CN"/>
              </w:rPr>
              <w:t>县行政审批服务管理局</w:t>
            </w:r>
          </w:p>
        </w:tc>
        <w:tc>
          <w:tcPr>
            <w:tcW w:w="5337" w:type="dxa"/>
            <w:tcBorders>
              <w:tl2br w:val="nil"/>
              <w:tr2bl w:val="nil"/>
            </w:tcBorders>
            <w:shd w:val="clear" w:color="auto" w:fill="FFFFFF" w:themeFill="background1"/>
            <w:vAlign w:val="center"/>
          </w:tcPr>
          <w:p>
            <w:pPr>
              <w:keepNext w:val="0"/>
              <w:keepLines w:val="0"/>
              <w:pageBreakBefore w:val="0"/>
              <w:kinsoku/>
              <w:wordWrap/>
              <w:overflowPunct/>
              <w:topLinePunct w:val="0"/>
              <w:autoSpaceDE/>
              <w:autoSpaceDN/>
              <w:bidi w:val="0"/>
              <w:adjustRightInd/>
              <w:snapToGrid/>
              <w:spacing w:line="280" w:lineRule="exact"/>
              <w:ind w:left="0" w:leftChars="0"/>
              <w:rPr>
                <w:rFonts w:hint="eastAsia" w:ascii="仿宋_GB2312" w:hAnsi="仿宋_GB2312" w:eastAsia="仿宋_GB2312" w:cs="仿宋_GB2312"/>
              </w:rPr>
            </w:pPr>
            <w:r>
              <w:rPr>
                <w:rFonts w:hint="eastAsia" w:ascii="仿宋_GB2312" w:hAnsi="仿宋_GB2312" w:eastAsia="仿宋_GB2312" w:cs="仿宋_GB2312"/>
                <w:lang w:val="en-US" w:eastAsia="zh-CN"/>
              </w:rPr>
              <w:t>《农药管理条例》</w:t>
            </w:r>
          </w:p>
        </w:tc>
        <w:tc>
          <w:tcPr>
            <w:tcW w:w="1563" w:type="dxa"/>
            <w:tcBorders>
              <w:tl2br w:val="nil"/>
              <w:tr2bl w:val="nil"/>
            </w:tcBorders>
            <w:shd w:val="clear" w:color="auto" w:fill="FFFFFF" w:themeFill="background1"/>
            <w:vAlign w:val="center"/>
          </w:tcPr>
          <w:p>
            <w:pPr>
              <w:keepNext w:val="0"/>
              <w:keepLines w:val="0"/>
              <w:pageBreakBefore w:val="0"/>
              <w:kinsoku/>
              <w:wordWrap/>
              <w:overflowPunct/>
              <w:topLinePunct w:val="0"/>
              <w:autoSpaceDE/>
              <w:autoSpaceDN/>
              <w:bidi w:val="0"/>
              <w:adjustRightInd/>
              <w:snapToGrid/>
              <w:spacing w:line="280" w:lineRule="exact"/>
              <w:ind w:left="0" w:leftChars="0"/>
              <w:jc w:val="center"/>
              <w:rPr>
                <w:rFonts w:hint="eastAsia" w:ascii="仿宋_GB2312" w:hAnsi="仿宋_GB2312" w:eastAsia="仿宋_GB2312" w:cs="仿宋_GB2312"/>
                <w:lang w:val="en-US" w:eastAsia="zh-CN"/>
              </w:rPr>
            </w:pPr>
            <w:r>
              <w:rPr>
                <w:rFonts w:hint="eastAsia" w:ascii="仿宋_GB2312" w:hAnsi="仿宋_GB2312" w:eastAsia="仿宋_GB2312" w:cs="仿宋_GB2312"/>
                <w:lang w:val="en-US" w:eastAsia="zh-CN"/>
              </w:rPr>
              <w:t>县农业农村局</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454" w:hRule="atLeast"/>
        </w:trPr>
        <w:tc>
          <w:tcPr>
            <w:tcW w:w="704" w:type="dxa"/>
            <w:tcBorders>
              <w:tl2br w:val="nil"/>
              <w:tr2bl w:val="nil"/>
            </w:tcBorders>
            <w:shd w:val="clear" w:color="auto" w:fill="FFFFFF" w:themeFill="background1"/>
            <w:vAlign w:val="center"/>
          </w:tcPr>
          <w:p>
            <w:pPr>
              <w:keepNext w:val="0"/>
              <w:keepLines w:val="0"/>
              <w:pageBreakBefore w:val="0"/>
              <w:kinsoku/>
              <w:wordWrap/>
              <w:overflowPunct/>
              <w:topLinePunct w:val="0"/>
              <w:autoSpaceDE/>
              <w:autoSpaceDN/>
              <w:bidi w:val="0"/>
              <w:adjustRightInd/>
              <w:snapToGrid/>
              <w:spacing w:line="280" w:lineRule="exact"/>
              <w:ind w:left="0" w:leftChars="0"/>
              <w:jc w:val="center"/>
              <w:rPr>
                <w:rFonts w:hint="eastAsia" w:ascii="仿宋_GB2312" w:hAnsi="仿宋_GB2312" w:eastAsia="仿宋_GB2312" w:cs="仿宋_GB2312"/>
                <w:lang w:val="en-US"/>
              </w:rPr>
            </w:pPr>
            <w:r>
              <w:rPr>
                <w:rFonts w:hint="eastAsia" w:ascii="仿宋_GB2312" w:hAnsi="仿宋_GB2312" w:eastAsia="仿宋_GB2312" w:cs="仿宋_GB2312"/>
                <w:lang w:val="en-US" w:eastAsia="zh-CN"/>
              </w:rPr>
              <w:t>130</w:t>
            </w:r>
          </w:p>
        </w:tc>
        <w:tc>
          <w:tcPr>
            <w:tcW w:w="2460" w:type="dxa"/>
            <w:tcBorders>
              <w:tl2br w:val="nil"/>
              <w:tr2bl w:val="nil"/>
            </w:tcBorders>
            <w:shd w:val="clear" w:color="auto" w:fill="FFFFFF" w:themeFill="background1"/>
            <w:vAlign w:val="center"/>
          </w:tcPr>
          <w:p>
            <w:pPr>
              <w:keepNext w:val="0"/>
              <w:keepLines w:val="0"/>
              <w:pageBreakBefore w:val="0"/>
              <w:kinsoku/>
              <w:wordWrap/>
              <w:overflowPunct/>
              <w:topLinePunct w:val="0"/>
              <w:autoSpaceDE/>
              <w:autoSpaceDN/>
              <w:bidi w:val="0"/>
              <w:adjustRightInd/>
              <w:snapToGrid/>
              <w:spacing w:line="280" w:lineRule="exact"/>
              <w:ind w:left="0" w:leftChars="0"/>
              <w:rPr>
                <w:rFonts w:hint="eastAsia" w:ascii="仿宋_GB2312" w:hAnsi="仿宋_GB2312" w:eastAsia="仿宋_GB2312" w:cs="仿宋_GB2312"/>
              </w:rPr>
            </w:pPr>
            <w:r>
              <w:rPr>
                <w:rFonts w:hint="eastAsia" w:ascii="仿宋_GB2312" w:hAnsi="仿宋_GB2312" w:eastAsia="仿宋_GB2312" w:cs="仿宋_GB2312"/>
                <w:lang w:val="en-US" w:eastAsia="zh-CN"/>
              </w:rPr>
              <w:t>兽药经营许可</w:t>
            </w:r>
          </w:p>
        </w:tc>
        <w:tc>
          <w:tcPr>
            <w:tcW w:w="1537" w:type="dxa"/>
            <w:tcBorders>
              <w:tl2br w:val="nil"/>
              <w:tr2bl w:val="nil"/>
            </w:tcBorders>
            <w:shd w:val="clear" w:color="auto" w:fill="FFFFFF" w:themeFill="background1"/>
            <w:vAlign w:val="center"/>
          </w:tcPr>
          <w:p>
            <w:pPr>
              <w:keepNext w:val="0"/>
              <w:keepLines w:val="0"/>
              <w:pageBreakBefore w:val="0"/>
              <w:kinsoku/>
              <w:wordWrap/>
              <w:overflowPunct/>
              <w:topLinePunct w:val="0"/>
              <w:autoSpaceDE/>
              <w:autoSpaceDN/>
              <w:bidi w:val="0"/>
              <w:adjustRightInd/>
              <w:snapToGrid/>
              <w:spacing w:line="280" w:lineRule="exact"/>
              <w:ind w:left="0" w:leftChars="0"/>
              <w:jc w:val="center"/>
              <w:rPr>
                <w:rFonts w:hint="eastAsia" w:ascii="仿宋_GB2312" w:hAnsi="仿宋_GB2312" w:eastAsia="仿宋_GB2312" w:cs="仿宋_GB2312"/>
              </w:rPr>
            </w:pPr>
            <w:r>
              <w:rPr>
                <w:rFonts w:hint="eastAsia" w:ascii="仿宋_GB2312" w:hAnsi="仿宋_GB2312" w:eastAsia="仿宋_GB2312" w:cs="仿宋_GB2312"/>
                <w:lang w:val="en-US" w:eastAsia="zh-CN"/>
              </w:rPr>
              <w:t>省农业农村厅</w:t>
            </w:r>
          </w:p>
        </w:tc>
        <w:tc>
          <w:tcPr>
            <w:tcW w:w="1511" w:type="dxa"/>
            <w:tcBorders>
              <w:tl2br w:val="nil"/>
              <w:tr2bl w:val="nil"/>
            </w:tcBorders>
            <w:shd w:val="clear" w:color="auto" w:fill="FFFFFF" w:themeFill="background1"/>
            <w:vAlign w:val="center"/>
          </w:tcPr>
          <w:p>
            <w:pPr>
              <w:keepNext w:val="0"/>
              <w:keepLines w:val="0"/>
              <w:pageBreakBefore w:val="0"/>
              <w:kinsoku/>
              <w:wordWrap/>
              <w:overflowPunct/>
              <w:topLinePunct w:val="0"/>
              <w:autoSpaceDE/>
              <w:autoSpaceDN/>
              <w:bidi w:val="0"/>
              <w:adjustRightInd/>
              <w:snapToGrid/>
              <w:spacing w:line="280" w:lineRule="exact"/>
              <w:ind w:left="0" w:leftChars="0"/>
              <w:jc w:val="center"/>
              <w:rPr>
                <w:rFonts w:hint="eastAsia" w:ascii="仿宋_GB2312" w:hAnsi="仿宋_GB2312" w:eastAsia="仿宋_GB2312" w:cs="仿宋_GB2312"/>
              </w:rPr>
            </w:pPr>
            <w:r>
              <w:rPr>
                <w:rFonts w:hint="eastAsia" w:ascii="仿宋_GB2312" w:hAnsi="仿宋_GB2312" w:eastAsia="仿宋_GB2312" w:cs="仿宋_GB2312"/>
                <w:lang w:val="en-US" w:eastAsia="zh-CN"/>
              </w:rPr>
              <w:t>县行政审批服务管理局</w:t>
            </w:r>
          </w:p>
        </w:tc>
        <w:tc>
          <w:tcPr>
            <w:tcW w:w="5337" w:type="dxa"/>
            <w:tcBorders>
              <w:tl2br w:val="nil"/>
              <w:tr2bl w:val="nil"/>
            </w:tcBorders>
            <w:shd w:val="clear" w:color="auto" w:fill="FFFFFF" w:themeFill="background1"/>
            <w:vAlign w:val="center"/>
          </w:tcPr>
          <w:p>
            <w:pPr>
              <w:keepNext w:val="0"/>
              <w:keepLines w:val="0"/>
              <w:pageBreakBefore w:val="0"/>
              <w:kinsoku/>
              <w:wordWrap/>
              <w:overflowPunct/>
              <w:topLinePunct w:val="0"/>
              <w:autoSpaceDE/>
              <w:autoSpaceDN/>
              <w:bidi w:val="0"/>
              <w:adjustRightInd/>
              <w:snapToGrid/>
              <w:spacing w:line="280" w:lineRule="exact"/>
              <w:ind w:left="0" w:leftChars="0"/>
              <w:rPr>
                <w:rFonts w:hint="eastAsia" w:ascii="仿宋_GB2312" w:hAnsi="仿宋_GB2312" w:eastAsia="仿宋_GB2312" w:cs="仿宋_GB2312"/>
              </w:rPr>
            </w:pPr>
            <w:r>
              <w:rPr>
                <w:rFonts w:hint="eastAsia" w:ascii="仿宋_GB2312" w:hAnsi="仿宋_GB2312" w:eastAsia="仿宋_GB2312" w:cs="仿宋_GB2312"/>
                <w:lang w:val="en-US" w:eastAsia="zh-CN"/>
              </w:rPr>
              <w:t>《兽药管理条例》</w:t>
            </w:r>
          </w:p>
        </w:tc>
        <w:tc>
          <w:tcPr>
            <w:tcW w:w="1563" w:type="dxa"/>
            <w:tcBorders>
              <w:tl2br w:val="nil"/>
              <w:tr2bl w:val="nil"/>
            </w:tcBorders>
            <w:shd w:val="clear" w:color="auto" w:fill="FFFFFF" w:themeFill="background1"/>
            <w:vAlign w:val="center"/>
          </w:tcPr>
          <w:p>
            <w:pPr>
              <w:keepNext w:val="0"/>
              <w:keepLines w:val="0"/>
              <w:pageBreakBefore w:val="0"/>
              <w:kinsoku/>
              <w:wordWrap/>
              <w:overflowPunct/>
              <w:topLinePunct w:val="0"/>
              <w:autoSpaceDE/>
              <w:autoSpaceDN/>
              <w:bidi w:val="0"/>
              <w:adjustRightInd/>
              <w:snapToGrid/>
              <w:spacing w:line="280" w:lineRule="exact"/>
              <w:ind w:left="0" w:leftChars="0"/>
              <w:jc w:val="center"/>
              <w:rPr>
                <w:rFonts w:hint="eastAsia" w:ascii="仿宋_GB2312" w:hAnsi="仿宋_GB2312" w:eastAsia="仿宋_GB2312" w:cs="仿宋_GB2312"/>
                <w:lang w:val="en-US" w:eastAsia="zh-CN"/>
              </w:rPr>
            </w:pPr>
            <w:r>
              <w:rPr>
                <w:rFonts w:hint="eastAsia" w:ascii="仿宋_GB2312" w:hAnsi="仿宋_GB2312" w:eastAsia="仿宋_GB2312" w:cs="仿宋_GB2312"/>
                <w:lang w:val="en-US" w:eastAsia="zh-CN"/>
              </w:rPr>
              <w:t>县农业农村局</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454" w:hRule="atLeast"/>
        </w:trPr>
        <w:tc>
          <w:tcPr>
            <w:tcW w:w="704" w:type="dxa"/>
            <w:tcBorders>
              <w:tl2br w:val="nil"/>
              <w:tr2bl w:val="nil"/>
            </w:tcBorders>
            <w:shd w:val="clear" w:color="auto" w:fill="FFFFFF" w:themeFill="background1"/>
            <w:vAlign w:val="center"/>
          </w:tcPr>
          <w:p>
            <w:pPr>
              <w:keepNext w:val="0"/>
              <w:keepLines w:val="0"/>
              <w:pageBreakBefore w:val="0"/>
              <w:kinsoku/>
              <w:wordWrap/>
              <w:overflowPunct/>
              <w:topLinePunct w:val="0"/>
              <w:autoSpaceDE/>
              <w:autoSpaceDN/>
              <w:bidi w:val="0"/>
              <w:adjustRightInd/>
              <w:snapToGrid/>
              <w:spacing w:line="280" w:lineRule="exact"/>
              <w:ind w:left="0" w:leftChars="0"/>
              <w:jc w:val="center"/>
              <w:rPr>
                <w:rFonts w:hint="eastAsia" w:ascii="仿宋_GB2312" w:hAnsi="仿宋_GB2312" w:eastAsia="仿宋_GB2312" w:cs="仿宋_GB2312"/>
                <w:lang w:val="en-US"/>
              </w:rPr>
            </w:pPr>
            <w:r>
              <w:rPr>
                <w:rFonts w:hint="eastAsia" w:ascii="仿宋_GB2312" w:hAnsi="仿宋_GB2312" w:eastAsia="仿宋_GB2312" w:cs="仿宋_GB2312"/>
                <w:lang w:val="en-US" w:eastAsia="zh-CN"/>
              </w:rPr>
              <w:t>131</w:t>
            </w:r>
          </w:p>
        </w:tc>
        <w:tc>
          <w:tcPr>
            <w:tcW w:w="2460" w:type="dxa"/>
            <w:tcBorders>
              <w:tl2br w:val="nil"/>
              <w:tr2bl w:val="nil"/>
            </w:tcBorders>
            <w:shd w:val="clear" w:color="auto" w:fill="FFFFFF" w:themeFill="background1"/>
            <w:vAlign w:val="center"/>
          </w:tcPr>
          <w:p>
            <w:pPr>
              <w:keepNext w:val="0"/>
              <w:keepLines w:val="0"/>
              <w:pageBreakBefore w:val="0"/>
              <w:kinsoku/>
              <w:wordWrap/>
              <w:overflowPunct/>
              <w:topLinePunct w:val="0"/>
              <w:autoSpaceDE/>
              <w:autoSpaceDN/>
              <w:bidi w:val="0"/>
              <w:adjustRightInd/>
              <w:snapToGrid/>
              <w:spacing w:line="280" w:lineRule="exact"/>
              <w:ind w:left="0" w:leftChars="0"/>
              <w:rPr>
                <w:rFonts w:hint="eastAsia" w:ascii="仿宋_GB2312" w:hAnsi="仿宋_GB2312" w:eastAsia="仿宋_GB2312" w:cs="仿宋_GB2312"/>
              </w:rPr>
            </w:pPr>
            <w:r>
              <w:rPr>
                <w:rFonts w:hint="eastAsia" w:ascii="仿宋_GB2312" w:hAnsi="仿宋_GB2312" w:eastAsia="仿宋_GB2312" w:cs="仿宋_GB2312"/>
                <w:lang w:val="en-US" w:eastAsia="zh-CN"/>
              </w:rPr>
              <w:t>农作物种子生产经营许可</w:t>
            </w:r>
          </w:p>
        </w:tc>
        <w:tc>
          <w:tcPr>
            <w:tcW w:w="1537" w:type="dxa"/>
            <w:tcBorders>
              <w:tl2br w:val="nil"/>
              <w:tr2bl w:val="nil"/>
            </w:tcBorders>
            <w:shd w:val="clear" w:color="auto" w:fill="FFFFFF" w:themeFill="background1"/>
            <w:vAlign w:val="center"/>
          </w:tcPr>
          <w:p>
            <w:pPr>
              <w:keepNext w:val="0"/>
              <w:keepLines w:val="0"/>
              <w:pageBreakBefore w:val="0"/>
              <w:kinsoku/>
              <w:wordWrap/>
              <w:overflowPunct/>
              <w:topLinePunct w:val="0"/>
              <w:autoSpaceDE/>
              <w:autoSpaceDN/>
              <w:bidi w:val="0"/>
              <w:adjustRightInd/>
              <w:snapToGrid/>
              <w:spacing w:line="280" w:lineRule="exact"/>
              <w:ind w:left="0" w:leftChars="0"/>
              <w:jc w:val="center"/>
              <w:rPr>
                <w:rFonts w:hint="eastAsia" w:ascii="仿宋_GB2312" w:hAnsi="仿宋_GB2312" w:eastAsia="仿宋_GB2312" w:cs="仿宋_GB2312"/>
              </w:rPr>
            </w:pPr>
            <w:r>
              <w:rPr>
                <w:rFonts w:hint="eastAsia" w:ascii="仿宋_GB2312" w:hAnsi="仿宋_GB2312" w:eastAsia="仿宋_GB2312" w:cs="仿宋_GB2312"/>
                <w:lang w:val="en-US" w:eastAsia="zh-CN"/>
              </w:rPr>
              <w:t>省农业农村厅</w:t>
            </w:r>
          </w:p>
        </w:tc>
        <w:tc>
          <w:tcPr>
            <w:tcW w:w="1511" w:type="dxa"/>
            <w:tcBorders>
              <w:tl2br w:val="nil"/>
              <w:tr2bl w:val="nil"/>
            </w:tcBorders>
            <w:shd w:val="clear" w:color="auto" w:fill="FFFFFF" w:themeFill="background1"/>
            <w:vAlign w:val="center"/>
          </w:tcPr>
          <w:p>
            <w:pPr>
              <w:keepNext w:val="0"/>
              <w:keepLines w:val="0"/>
              <w:pageBreakBefore w:val="0"/>
              <w:kinsoku/>
              <w:wordWrap/>
              <w:overflowPunct/>
              <w:topLinePunct w:val="0"/>
              <w:autoSpaceDE/>
              <w:autoSpaceDN/>
              <w:bidi w:val="0"/>
              <w:adjustRightInd/>
              <w:snapToGrid/>
              <w:spacing w:line="280" w:lineRule="exact"/>
              <w:ind w:left="0" w:leftChars="0"/>
              <w:jc w:val="center"/>
              <w:rPr>
                <w:rFonts w:hint="eastAsia" w:ascii="仿宋_GB2312" w:hAnsi="仿宋_GB2312" w:eastAsia="仿宋_GB2312" w:cs="仿宋_GB2312"/>
              </w:rPr>
            </w:pPr>
            <w:r>
              <w:rPr>
                <w:rFonts w:hint="eastAsia" w:ascii="仿宋_GB2312" w:hAnsi="仿宋_GB2312" w:eastAsia="仿宋_GB2312" w:cs="仿宋_GB2312"/>
                <w:lang w:val="en-US" w:eastAsia="zh-CN"/>
              </w:rPr>
              <w:t>县行政审批服务管理局</w:t>
            </w:r>
          </w:p>
        </w:tc>
        <w:tc>
          <w:tcPr>
            <w:tcW w:w="5337" w:type="dxa"/>
            <w:tcBorders>
              <w:tl2br w:val="nil"/>
              <w:tr2bl w:val="nil"/>
            </w:tcBorders>
            <w:shd w:val="clear" w:color="auto" w:fill="FFFFFF" w:themeFill="background1"/>
            <w:vAlign w:val="center"/>
          </w:tcPr>
          <w:p>
            <w:pPr>
              <w:keepNext w:val="0"/>
              <w:keepLines w:val="0"/>
              <w:pageBreakBefore w:val="0"/>
              <w:kinsoku/>
              <w:wordWrap/>
              <w:overflowPunct/>
              <w:topLinePunct w:val="0"/>
              <w:autoSpaceDE/>
              <w:autoSpaceDN/>
              <w:bidi w:val="0"/>
              <w:adjustRightInd/>
              <w:snapToGrid/>
              <w:spacing w:line="280" w:lineRule="exact"/>
              <w:ind w:left="0" w:leftChars="0"/>
              <w:rPr>
                <w:rFonts w:hint="eastAsia" w:ascii="仿宋_GB2312" w:hAnsi="仿宋_GB2312" w:eastAsia="仿宋_GB2312" w:cs="仿宋_GB2312"/>
                <w:lang w:val="en-US" w:eastAsia="zh-CN"/>
              </w:rPr>
            </w:pPr>
            <w:r>
              <w:rPr>
                <w:rFonts w:hint="eastAsia" w:ascii="仿宋_GB2312" w:hAnsi="仿宋_GB2312" w:eastAsia="仿宋_GB2312" w:cs="仿宋_GB2312"/>
                <w:lang w:val="en-US" w:eastAsia="zh-CN"/>
              </w:rPr>
              <w:t>《中华人民共和国种子法》</w:t>
            </w:r>
          </w:p>
          <w:p>
            <w:pPr>
              <w:keepNext w:val="0"/>
              <w:keepLines w:val="0"/>
              <w:pageBreakBefore w:val="0"/>
              <w:kinsoku/>
              <w:wordWrap/>
              <w:overflowPunct/>
              <w:topLinePunct w:val="0"/>
              <w:autoSpaceDE/>
              <w:autoSpaceDN/>
              <w:bidi w:val="0"/>
              <w:adjustRightInd/>
              <w:snapToGrid/>
              <w:spacing w:line="280" w:lineRule="exact"/>
              <w:ind w:left="0" w:leftChars="0"/>
              <w:rPr>
                <w:rFonts w:hint="eastAsia" w:ascii="仿宋_GB2312" w:hAnsi="仿宋_GB2312" w:eastAsia="仿宋_GB2312" w:cs="仿宋_GB2312"/>
                <w:lang w:val="en-US" w:eastAsia="zh-CN"/>
              </w:rPr>
            </w:pPr>
            <w:r>
              <w:rPr>
                <w:rFonts w:hint="eastAsia" w:ascii="仿宋_GB2312" w:hAnsi="仿宋_GB2312" w:eastAsia="仿宋_GB2312" w:cs="仿宋_GB2312"/>
                <w:lang w:val="en-US" w:eastAsia="zh-CN"/>
              </w:rPr>
              <w:t>《农业转基因生物安全管理条例》</w:t>
            </w:r>
          </w:p>
          <w:p>
            <w:pPr>
              <w:keepNext w:val="0"/>
              <w:keepLines w:val="0"/>
              <w:pageBreakBefore w:val="0"/>
              <w:kinsoku/>
              <w:wordWrap/>
              <w:overflowPunct/>
              <w:topLinePunct w:val="0"/>
              <w:autoSpaceDE/>
              <w:autoSpaceDN/>
              <w:bidi w:val="0"/>
              <w:adjustRightInd/>
              <w:snapToGrid/>
              <w:spacing w:line="280" w:lineRule="exact"/>
              <w:ind w:left="0" w:leftChars="0"/>
              <w:rPr>
                <w:rFonts w:hint="eastAsia" w:ascii="仿宋_GB2312" w:hAnsi="仿宋_GB2312" w:eastAsia="仿宋_GB2312" w:cs="仿宋_GB2312"/>
              </w:rPr>
            </w:pPr>
            <w:r>
              <w:rPr>
                <w:rFonts w:hint="eastAsia" w:ascii="仿宋_GB2312" w:hAnsi="仿宋_GB2312" w:eastAsia="仿宋_GB2312" w:cs="仿宋_GB2312"/>
                <w:lang w:val="en-US" w:eastAsia="zh-CN"/>
              </w:rPr>
              <w:t>《转基因棉花种子生产经营许可规定》（农业部公告第2436号）</w:t>
            </w:r>
          </w:p>
        </w:tc>
        <w:tc>
          <w:tcPr>
            <w:tcW w:w="1563" w:type="dxa"/>
            <w:tcBorders>
              <w:tl2br w:val="nil"/>
              <w:tr2bl w:val="nil"/>
            </w:tcBorders>
            <w:shd w:val="clear" w:color="auto" w:fill="FFFFFF" w:themeFill="background1"/>
            <w:vAlign w:val="center"/>
          </w:tcPr>
          <w:p>
            <w:pPr>
              <w:keepNext w:val="0"/>
              <w:keepLines w:val="0"/>
              <w:pageBreakBefore w:val="0"/>
              <w:kinsoku/>
              <w:wordWrap/>
              <w:overflowPunct/>
              <w:topLinePunct w:val="0"/>
              <w:autoSpaceDE/>
              <w:autoSpaceDN/>
              <w:bidi w:val="0"/>
              <w:adjustRightInd/>
              <w:snapToGrid/>
              <w:spacing w:line="280" w:lineRule="exact"/>
              <w:ind w:left="0" w:leftChars="0"/>
              <w:jc w:val="center"/>
              <w:rPr>
                <w:rFonts w:hint="eastAsia" w:ascii="仿宋_GB2312" w:hAnsi="仿宋_GB2312" w:eastAsia="仿宋_GB2312" w:cs="仿宋_GB2312"/>
                <w:lang w:val="en-US" w:eastAsia="zh-CN"/>
              </w:rPr>
            </w:pPr>
            <w:r>
              <w:rPr>
                <w:rFonts w:hint="eastAsia" w:ascii="仿宋_GB2312" w:hAnsi="仿宋_GB2312" w:eastAsia="仿宋_GB2312" w:cs="仿宋_GB2312"/>
                <w:lang w:val="en-US" w:eastAsia="zh-CN"/>
              </w:rPr>
              <w:t>县农业农村局</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454" w:hRule="atLeast"/>
        </w:trPr>
        <w:tc>
          <w:tcPr>
            <w:tcW w:w="704" w:type="dxa"/>
            <w:tcBorders>
              <w:tl2br w:val="nil"/>
              <w:tr2bl w:val="nil"/>
            </w:tcBorders>
            <w:shd w:val="clear" w:color="auto" w:fill="FFFFFF" w:themeFill="background1"/>
            <w:vAlign w:val="center"/>
          </w:tcPr>
          <w:p>
            <w:pPr>
              <w:keepNext w:val="0"/>
              <w:keepLines w:val="0"/>
              <w:pageBreakBefore w:val="0"/>
              <w:kinsoku/>
              <w:wordWrap/>
              <w:overflowPunct/>
              <w:topLinePunct w:val="0"/>
              <w:autoSpaceDE/>
              <w:autoSpaceDN/>
              <w:bidi w:val="0"/>
              <w:adjustRightInd/>
              <w:snapToGrid/>
              <w:spacing w:line="280" w:lineRule="exact"/>
              <w:ind w:left="0" w:leftChars="0"/>
              <w:jc w:val="center"/>
              <w:rPr>
                <w:rFonts w:hint="eastAsia" w:ascii="仿宋_GB2312" w:hAnsi="仿宋_GB2312" w:eastAsia="仿宋_GB2312" w:cs="仿宋_GB2312"/>
                <w:lang w:val="en-US"/>
              </w:rPr>
            </w:pPr>
            <w:r>
              <w:rPr>
                <w:rFonts w:hint="eastAsia" w:ascii="仿宋_GB2312" w:hAnsi="仿宋_GB2312" w:eastAsia="仿宋_GB2312" w:cs="仿宋_GB2312"/>
                <w:lang w:val="en-US" w:eastAsia="zh-CN"/>
              </w:rPr>
              <w:t>132</w:t>
            </w:r>
          </w:p>
        </w:tc>
        <w:tc>
          <w:tcPr>
            <w:tcW w:w="2460" w:type="dxa"/>
            <w:tcBorders>
              <w:tl2br w:val="nil"/>
              <w:tr2bl w:val="nil"/>
            </w:tcBorders>
            <w:shd w:val="clear" w:color="auto" w:fill="FFFFFF" w:themeFill="background1"/>
            <w:vAlign w:val="center"/>
          </w:tcPr>
          <w:p>
            <w:pPr>
              <w:keepNext w:val="0"/>
              <w:keepLines w:val="0"/>
              <w:pageBreakBefore w:val="0"/>
              <w:kinsoku/>
              <w:wordWrap/>
              <w:overflowPunct/>
              <w:topLinePunct w:val="0"/>
              <w:autoSpaceDE/>
              <w:autoSpaceDN/>
              <w:bidi w:val="0"/>
              <w:adjustRightInd/>
              <w:snapToGrid/>
              <w:spacing w:line="280" w:lineRule="exact"/>
              <w:ind w:left="0" w:leftChars="0"/>
              <w:rPr>
                <w:rFonts w:hint="eastAsia" w:ascii="仿宋_GB2312" w:hAnsi="仿宋_GB2312" w:eastAsia="仿宋_GB2312" w:cs="仿宋_GB2312"/>
              </w:rPr>
            </w:pPr>
            <w:r>
              <w:rPr>
                <w:rFonts w:hint="eastAsia" w:ascii="仿宋_GB2312" w:hAnsi="仿宋_GB2312" w:eastAsia="仿宋_GB2312" w:cs="仿宋_GB2312"/>
                <w:lang w:val="en-US" w:eastAsia="zh-CN"/>
              </w:rPr>
              <w:t>食用菌菌种生产经营许可</w:t>
            </w:r>
          </w:p>
        </w:tc>
        <w:tc>
          <w:tcPr>
            <w:tcW w:w="1537" w:type="dxa"/>
            <w:tcBorders>
              <w:tl2br w:val="nil"/>
              <w:tr2bl w:val="nil"/>
            </w:tcBorders>
            <w:shd w:val="clear" w:color="auto" w:fill="FFFFFF" w:themeFill="background1"/>
            <w:vAlign w:val="center"/>
          </w:tcPr>
          <w:p>
            <w:pPr>
              <w:keepNext w:val="0"/>
              <w:keepLines w:val="0"/>
              <w:pageBreakBefore w:val="0"/>
              <w:kinsoku/>
              <w:wordWrap/>
              <w:overflowPunct/>
              <w:topLinePunct w:val="0"/>
              <w:autoSpaceDE/>
              <w:autoSpaceDN/>
              <w:bidi w:val="0"/>
              <w:adjustRightInd/>
              <w:snapToGrid/>
              <w:spacing w:line="280" w:lineRule="exact"/>
              <w:ind w:left="0" w:leftChars="0"/>
              <w:jc w:val="center"/>
              <w:rPr>
                <w:rFonts w:hint="eastAsia" w:ascii="仿宋_GB2312" w:hAnsi="仿宋_GB2312" w:eastAsia="仿宋_GB2312" w:cs="仿宋_GB2312"/>
              </w:rPr>
            </w:pPr>
            <w:r>
              <w:rPr>
                <w:rFonts w:hint="eastAsia" w:ascii="仿宋_GB2312" w:hAnsi="仿宋_GB2312" w:eastAsia="仿宋_GB2312" w:cs="仿宋_GB2312"/>
                <w:lang w:val="en-US" w:eastAsia="zh-CN"/>
              </w:rPr>
              <w:t>省农业农村厅</w:t>
            </w:r>
          </w:p>
        </w:tc>
        <w:tc>
          <w:tcPr>
            <w:tcW w:w="1511" w:type="dxa"/>
            <w:tcBorders>
              <w:tl2br w:val="nil"/>
              <w:tr2bl w:val="nil"/>
            </w:tcBorders>
            <w:shd w:val="clear" w:color="auto" w:fill="FFFFFF" w:themeFill="background1"/>
            <w:vAlign w:val="center"/>
          </w:tcPr>
          <w:p>
            <w:pPr>
              <w:keepNext w:val="0"/>
              <w:keepLines w:val="0"/>
              <w:pageBreakBefore w:val="0"/>
              <w:kinsoku/>
              <w:wordWrap/>
              <w:overflowPunct/>
              <w:topLinePunct w:val="0"/>
              <w:autoSpaceDE/>
              <w:autoSpaceDN/>
              <w:bidi w:val="0"/>
              <w:adjustRightInd/>
              <w:snapToGrid/>
              <w:spacing w:line="280" w:lineRule="exact"/>
              <w:ind w:left="0" w:leftChars="0"/>
              <w:jc w:val="center"/>
              <w:rPr>
                <w:rFonts w:hint="eastAsia" w:ascii="仿宋_GB2312" w:hAnsi="仿宋_GB2312" w:eastAsia="仿宋_GB2312" w:cs="仿宋_GB2312"/>
              </w:rPr>
            </w:pPr>
            <w:r>
              <w:rPr>
                <w:rFonts w:hint="eastAsia" w:ascii="仿宋_GB2312" w:hAnsi="仿宋_GB2312" w:eastAsia="仿宋_GB2312" w:cs="仿宋_GB2312"/>
                <w:lang w:val="en-US" w:eastAsia="zh-CN"/>
              </w:rPr>
              <w:t>县行政审批服务管理局</w:t>
            </w:r>
          </w:p>
        </w:tc>
        <w:tc>
          <w:tcPr>
            <w:tcW w:w="5337" w:type="dxa"/>
            <w:tcBorders>
              <w:tl2br w:val="nil"/>
              <w:tr2bl w:val="nil"/>
            </w:tcBorders>
            <w:shd w:val="clear" w:color="auto" w:fill="FFFFFF" w:themeFill="background1"/>
            <w:vAlign w:val="center"/>
          </w:tcPr>
          <w:p>
            <w:pPr>
              <w:keepNext w:val="0"/>
              <w:keepLines w:val="0"/>
              <w:pageBreakBefore w:val="0"/>
              <w:kinsoku/>
              <w:wordWrap/>
              <w:overflowPunct/>
              <w:topLinePunct w:val="0"/>
              <w:autoSpaceDE/>
              <w:autoSpaceDN/>
              <w:bidi w:val="0"/>
              <w:adjustRightInd/>
              <w:snapToGrid/>
              <w:spacing w:line="280" w:lineRule="exact"/>
              <w:ind w:left="0" w:leftChars="0"/>
              <w:rPr>
                <w:rFonts w:hint="eastAsia" w:ascii="仿宋_GB2312" w:hAnsi="仿宋_GB2312" w:eastAsia="仿宋_GB2312" w:cs="仿宋_GB2312"/>
                <w:lang w:val="en-US" w:eastAsia="zh-CN"/>
              </w:rPr>
            </w:pPr>
            <w:r>
              <w:rPr>
                <w:rFonts w:hint="eastAsia" w:ascii="仿宋_GB2312" w:hAnsi="仿宋_GB2312" w:eastAsia="仿宋_GB2312" w:cs="仿宋_GB2312"/>
                <w:lang w:val="en-US" w:eastAsia="zh-CN"/>
              </w:rPr>
              <w:t>《中华人民共和国种子法》</w:t>
            </w:r>
          </w:p>
          <w:p>
            <w:pPr>
              <w:keepNext w:val="0"/>
              <w:keepLines w:val="0"/>
              <w:pageBreakBefore w:val="0"/>
              <w:kinsoku/>
              <w:wordWrap/>
              <w:overflowPunct/>
              <w:topLinePunct w:val="0"/>
              <w:autoSpaceDE/>
              <w:autoSpaceDN/>
              <w:bidi w:val="0"/>
              <w:adjustRightInd/>
              <w:snapToGrid/>
              <w:spacing w:line="280" w:lineRule="exact"/>
              <w:ind w:left="0" w:leftChars="0"/>
              <w:rPr>
                <w:rFonts w:hint="eastAsia" w:ascii="仿宋_GB2312" w:hAnsi="仿宋_GB2312" w:eastAsia="仿宋_GB2312" w:cs="仿宋_GB2312"/>
              </w:rPr>
            </w:pPr>
            <w:r>
              <w:rPr>
                <w:rFonts w:hint="eastAsia" w:ascii="仿宋_GB2312" w:hAnsi="仿宋_GB2312" w:eastAsia="仿宋_GB2312" w:cs="仿宋_GB2312"/>
                <w:lang w:val="en-US" w:eastAsia="zh-CN"/>
              </w:rPr>
              <w:t>《食用菌菌种管理办法》（农业部令2006年第62号）</w:t>
            </w:r>
          </w:p>
        </w:tc>
        <w:tc>
          <w:tcPr>
            <w:tcW w:w="1563" w:type="dxa"/>
            <w:tcBorders>
              <w:tl2br w:val="nil"/>
              <w:tr2bl w:val="nil"/>
            </w:tcBorders>
            <w:shd w:val="clear" w:color="auto" w:fill="FFFFFF" w:themeFill="background1"/>
            <w:vAlign w:val="center"/>
          </w:tcPr>
          <w:p>
            <w:pPr>
              <w:keepNext w:val="0"/>
              <w:keepLines w:val="0"/>
              <w:pageBreakBefore w:val="0"/>
              <w:kinsoku/>
              <w:wordWrap/>
              <w:overflowPunct/>
              <w:topLinePunct w:val="0"/>
              <w:autoSpaceDE/>
              <w:autoSpaceDN/>
              <w:bidi w:val="0"/>
              <w:adjustRightInd/>
              <w:snapToGrid/>
              <w:spacing w:line="280" w:lineRule="exact"/>
              <w:ind w:left="0" w:leftChars="0"/>
              <w:jc w:val="center"/>
              <w:rPr>
                <w:rFonts w:hint="eastAsia" w:ascii="仿宋_GB2312" w:hAnsi="仿宋_GB2312" w:eastAsia="仿宋_GB2312" w:cs="仿宋_GB2312"/>
                <w:lang w:val="en-US" w:eastAsia="zh-CN"/>
              </w:rPr>
            </w:pPr>
            <w:r>
              <w:rPr>
                <w:rFonts w:hint="eastAsia" w:ascii="仿宋_GB2312" w:hAnsi="仿宋_GB2312" w:eastAsia="仿宋_GB2312" w:cs="仿宋_GB2312"/>
                <w:lang w:val="en-US" w:eastAsia="zh-CN"/>
              </w:rPr>
              <w:t>县农业农村局</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454" w:hRule="atLeast"/>
        </w:trPr>
        <w:tc>
          <w:tcPr>
            <w:tcW w:w="704" w:type="dxa"/>
            <w:tcBorders>
              <w:tl2br w:val="nil"/>
              <w:tr2bl w:val="nil"/>
            </w:tcBorders>
            <w:shd w:val="clear" w:color="auto" w:fill="FFFFFF" w:themeFill="background1"/>
            <w:vAlign w:val="center"/>
          </w:tcPr>
          <w:p>
            <w:pPr>
              <w:keepNext w:val="0"/>
              <w:keepLines w:val="0"/>
              <w:pageBreakBefore w:val="0"/>
              <w:kinsoku/>
              <w:wordWrap/>
              <w:overflowPunct/>
              <w:topLinePunct w:val="0"/>
              <w:autoSpaceDE/>
              <w:autoSpaceDN/>
              <w:bidi w:val="0"/>
              <w:adjustRightInd/>
              <w:snapToGrid/>
              <w:spacing w:line="280" w:lineRule="exact"/>
              <w:ind w:left="0" w:leftChars="0"/>
              <w:jc w:val="center"/>
              <w:rPr>
                <w:rFonts w:hint="eastAsia" w:ascii="仿宋_GB2312" w:hAnsi="仿宋_GB2312" w:eastAsia="仿宋_GB2312" w:cs="仿宋_GB2312"/>
                <w:lang w:val="en-US"/>
              </w:rPr>
            </w:pPr>
            <w:r>
              <w:rPr>
                <w:rFonts w:hint="eastAsia" w:ascii="仿宋_GB2312" w:hAnsi="仿宋_GB2312" w:eastAsia="仿宋_GB2312" w:cs="仿宋_GB2312"/>
                <w:lang w:val="en-US" w:eastAsia="zh-CN"/>
              </w:rPr>
              <w:t>133</w:t>
            </w:r>
          </w:p>
        </w:tc>
        <w:tc>
          <w:tcPr>
            <w:tcW w:w="2460" w:type="dxa"/>
            <w:tcBorders>
              <w:tl2br w:val="nil"/>
              <w:tr2bl w:val="nil"/>
            </w:tcBorders>
            <w:shd w:val="clear" w:color="auto" w:fill="FFFFFF" w:themeFill="background1"/>
            <w:vAlign w:val="center"/>
          </w:tcPr>
          <w:p>
            <w:pPr>
              <w:keepNext w:val="0"/>
              <w:keepLines w:val="0"/>
              <w:pageBreakBefore w:val="0"/>
              <w:kinsoku/>
              <w:wordWrap/>
              <w:overflowPunct/>
              <w:topLinePunct w:val="0"/>
              <w:autoSpaceDE/>
              <w:autoSpaceDN/>
              <w:bidi w:val="0"/>
              <w:adjustRightInd/>
              <w:snapToGrid/>
              <w:spacing w:line="280" w:lineRule="exact"/>
              <w:ind w:left="0" w:leftChars="0"/>
              <w:rPr>
                <w:rFonts w:hint="eastAsia" w:ascii="仿宋_GB2312" w:hAnsi="仿宋_GB2312" w:eastAsia="仿宋_GB2312" w:cs="仿宋_GB2312"/>
              </w:rPr>
            </w:pPr>
            <w:r>
              <w:rPr>
                <w:rFonts w:hint="eastAsia" w:ascii="仿宋_GB2312" w:hAnsi="仿宋_GB2312" w:eastAsia="仿宋_GB2312" w:cs="仿宋_GB2312"/>
                <w:lang w:val="en-US" w:eastAsia="zh-CN"/>
              </w:rPr>
              <w:t>使用低于国家或地方规定的种用标准的农作物种子审批</w:t>
            </w:r>
          </w:p>
        </w:tc>
        <w:tc>
          <w:tcPr>
            <w:tcW w:w="1537" w:type="dxa"/>
            <w:tcBorders>
              <w:tl2br w:val="nil"/>
              <w:tr2bl w:val="nil"/>
            </w:tcBorders>
            <w:shd w:val="clear" w:color="auto" w:fill="FFFFFF" w:themeFill="background1"/>
            <w:vAlign w:val="center"/>
          </w:tcPr>
          <w:p>
            <w:pPr>
              <w:keepNext w:val="0"/>
              <w:keepLines w:val="0"/>
              <w:pageBreakBefore w:val="0"/>
              <w:kinsoku/>
              <w:wordWrap/>
              <w:overflowPunct/>
              <w:topLinePunct w:val="0"/>
              <w:autoSpaceDE/>
              <w:autoSpaceDN/>
              <w:bidi w:val="0"/>
              <w:adjustRightInd/>
              <w:snapToGrid/>
              <w:spacing w:line="280" w:lineRule="exact"/>
              <w:ind w:left="0" w:leftChars="0"/>
              <w:jc w:val="center"/>
              <w:rPr>
                <w:rFonts w:hint="eastAsia" w:ascii="仿宋_GB2312" w:hAnsi="仿宋_GB2312" w:eastAsia="仿宋_GB2312" w:cs="仿宋_GB2312"/>
              </w:rPr>
            </w:pPr>
            <w:r>
              <w:rPr>
                <w:rFonts w:hint="eastAsia" w:ascii="仿宋_GB2312" w:hAnsi="仿宋_GB2312" w:eastAsia="仿宋_GB2312" w:cs="仿宋_GB2312"/>
                <w:lang w:val="en-US" w:eastAsia="zh-CN"/>
              </w:rPr>
              <w:t>省农业农村厅</w:t>
            </w:r>
          </w:p>
        </w:tc>
        <w:tc>
          <w:tcPr>
            <w:tcW w:w="1511" w:type="dxa"/>
            <w:tcBorders>
              <w:tl2br w:val="nil"/>
              <w:tr2bl w:val="nil"/>
            </w:tcBorders>
            <w:shd w:val="clear" w:color="auto" w:fill="FFFFFF" w:themeFill="background1"/>
            <w:vAlign w:val="center"/>
          </w:tcPr>
          <w:p>
            <w:pPr>
              <w:keepNext w:val="0"/>
              <w:keepLines w:val="0"/>
              <w:pageBreakBefore w:val="0"/>
              <w:kinsoku/>
              <w:wordWrap/>
              <w:overflowPunct/>
              <w:topLinePunct w:val="0"/>
              <w:autoSpaceDE/>
              <w:autoSpaceDN/>
              <w:bidi w:val="0"/>
              <w:adjustRightInd/>
              <w:snapToGrid/>
              <w:spacing w:line="280" w:lineRule="exact"/>
              <w:ind w:left="0" w:leftChars="0"/>
              <w:jc w:val="center"/>
              <w:rPr>
                <w:rFonts w:hint="eastAsia" w:ascii="仿宋_GB2312" w:hAnsi="仿宋_GB2312" w:eastAsia="仿宋_GB2312" w:cs="仿宋_GB2312"/>
              </w:rPr>
            </w:pPr>
            <w:r>
              <w:rPr>
                <w:rFonts w:hint="eastAsia" w:ascii="仿宋_GB2312" w:hAnsi="仿宋_GB2312" w:eastAsia="仿宋_GB2312" w:cs="仿宋_GB2312"/>
                <w:lang w:val="en-US" w:eastAsia="zh-CN"/>
              </w:rPr>
              <w:t>县农业农村局</w:t>
            </w:r>
          </w:p>
        </w:tc>
        <w:tc>
          <w:tcPr>
            <w:tcW w:w="5337" w:type="dxa"/>
            <w:tcBorders>
              <w:tl2br w:val="nil"/>
              <w:tr2bl w:val="nil"/>
            </w:tcBorders>
            <w:shd w:val="clear" w:color="auto" w:fill="FFFFFF" w:themeFill="background1"/>
            <w:vAlign w:val="center"/>
          </w:tcPr>
          <w:p>
            <w:pPr>
              <w:keepNext w:val="0"/>
              <w:keepLines w:val="0"/>
              <w:pageBreakBefore w:val="0"/>
              <w:kinsoku/>
              <w:wordWrap/>
              <w:overflowPunct/>
              <w:topLinePunct w:val="0"/>
              <w:autoSpaceDE/>
              <w:autoSpaceDN/>
              <w:bidi w:val="0"/>
              <w:adjustRightInd/>
              <w:snapToGrid/>
              <w:spacing w:line="280" w:lineRule="exact"/>
              <w:ind w:left="0" w:leftChars="0"/>
              <w:rPr>
                <w:rFonts w:hint="eastAsia" w:ascii="仿宋_GB2312" w:hAnsi="仿宋_GB2312" w:eastAsia="仿宋_GB2312" w:cs="仿宋_GB2312"/>
              </w:rPr>
            </w:pPr>
            <w:r>
              <w:rPr>
                <w:rFonts w:hint="eastAsia" w:ascii="仿宋_GB2312" w:hAnsi="仿宋_GB2312" w:eastAsia="仿宋_GB2312" w:cs="仿宋_GB2312"/>
                <w:lang w:val="en-US" w:eastAsia="zh-CN"/>
              </w:rPr>
              <w:t>《中华人民共和国种子法》</w:t>
            </w:r>
          </w:p>
        </w:tc>
        <w:tc>
          <w:tcPr>
            <w:tcW w:w="1563" w:type="dxa"/>
            <w:tcBorders>
              <w:tl2br w:val="nil"/>
              <w:tr2bl w:val="nil"/>
            </w:tcBorders>
            <w:shd w:val="clear" w:color="auto" w:fill="FFFFFF" w:themeFill="background1"/>
            <w:vAlign w:val="center"/>
          </w:tcPr>
          <w:p>
            <w:pPr>
              <w:keepNext w:val="0"/>
              <w:keepLines w:val="0"/>
              <w:pageBreakBefore w:val="0"/>
              <w:kinsoku/>
              <w:wordWrap/>
              <w:overflowPunct/>
              <w:topLinePunct w:val="0"/>
              <w:autoSpaceDE/>
              <w:autoSpaceDN/>
              <w:bidi w:val="0"/>
              <w:adjustRightInd/>
              <w:snapToGrid/>
              <w:spacing w:line="280" w:lineRule="exact"/>
              <w:ind w:left="0" w:leftChars="0"/>
              <w:jc w:val="center"/>
              <w:rPr>
                <w:rFonts w:hint="eastAsia" w:ascii="仿宋_GB2312" w:hAnsi="仿宋_GB2312" w:eastAsia="仿宋_GB2312" w:cs="仿宋_GB2312"/>
                <w:lang w:val="en-US" w:eastAsia="zh-CN"/>
              </w:rPr>
            </w:pPr>
            <w:r>
              <w:rPr>
                <w:rFonts w:hint="eastAsia" w:ascii="仿宋_GB2312" w:hAnsi="仿宋_GB2312" w:eastAsia="仿宋_GB2312" w:cs="仿宋_GB2312"/>
                <w:lang w:val="en-US" w:eastAsia="zh-CN"/>
              </w:rPr>
              <w:t>县农业农村局</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454" w:hRule="atLeast"/>
        </w:trPr>
        <w:tc>
          <w:tcPr>
            <w:tcW w:w="704" w:type="dxa"/>
            <w:tcBorders>
              <w:tl2br w:val="nil"/>
              <w:tr2bl w:val="nil"/>
            </w:tcBorders>
            <w:shd w:val="clear" w:color="auto" w:fill="FFFFFF" w:themeFill="background1"/>
            <w:vAlign w:val="center"/>
          </w:tcPr>
          <w:p>
            <w:pPr>
              <w:keepNext w:val="0"/>
              <w:keepLines w:val="0"/>
              <w:pageBreakBefore w:val="0"/>
              <w:kinsoku/>
              <w:wordWrap/>
              <w:overflowPunct/>
              <w:topLinePunct w:val="0"/>
              <w:autoSpaceDE/>
              <w:autoSpaceDN/>
              <w:bidi w:val="0"/>
              <w:adjustRightInd/>
              <w:snapToGrid/>
              <w:spacing w:line="280" w:lineRule="exact"/>
              <w:ind w:left="0" w:leftChars="0"/>
              <w:jc w:val="center"/>
              <w:rPr>
                <w:rFonts w:hint="eastAsia" w:ascii="仿宋_GB2312" w:hAnsi="仿宋_GB2312" w:eastAsia="仿宋_GB2312" w:cs="仿宋_GB2312"/>
                <w:lang w:val="en-US"/>
              </w:rPr>
            </w:pPr>
            <w:r>
              <w:rPr>
                <w:rFonts w:hint="eastAsia" w:ascii="仿宋_GB2312" w:hAnsi="仿宋_GB2312" w:eastAsia="仿宋_GB2312" w:cs="仿宋_GB2312"/>
                <w:lang w:val="en-US" w:eastAsia="zh-CN"/>
              </w:rPr>
              <w:t>134</w:t>
            </w:r>
          </w:p>
        </w:tc>
        <w:tc>
          <w:tcPr>
            <w:tcW w:w="2460" w:type="dxa"/>
            <w:tcBorders>
              <w:tl2br w:val="nil"/>
              <w:tr2bl w:val="nil"/>
            </w:tcBorders>
            <w:shd w:val="clear" w:color="auto" w:fill="FFFFFF" w:themeFill="background1"/>
            <w:vAlign w:val="center"/>
          </w:tcPr>
          <w:p>
            <w:pPr>
              <w:keepNext w:val="0"/>
              <w:keepLines w:val="0"/>
              <w:pageBreakBefore w:val="0"/>
              <w:kinsoku/>
              <w:wordWrap/>
              <w:overflowPunct/>
              <w:topLinePunct w:val="0"/>
              <w:autoSpaceDE/>
              <w:autoSpaceDN/>
              <w:bidi w:val="0"/>
              <w:adjustRightInd/>
              <w:snapToGrid/>
              <w:spacing w:line="280" w:lineRule="exact"/>
              <w:ind w:left="0" w:leftChars="0"/>
              <w:rPr>
                <w:rFonts w:hint="eastAsia" w:ascii="仿宋_GB2312" w:hAnsi="仿宋_GB2312" w:eastAsia="仿宋_GB2312" w:cs="仿宋_GB2312"/>
              </w:rPr>
            </w:pPr>
            <w:r>
              <w:rPr>
                <w:rFonts w:hint="eastAsia" w:ascii="仿宋_GB2312" w:hAnsi="仿宋_GB2312" w:eastAsia="仿宋_GB2312" w:cs="仿宋_GB2312"/>
                <w:lang w:val="en-US" w:eastAsia="zh-CN"/>
              </w:rPr>
              <w:t>种畜禽生产经营许可</w:t>
            </w:r>
          </w:p>
        </w:tc>
        <w:tc>
          <w:tcPr>
            <w:tcW w:w="1537" w:type="dxa"/>
            <w:tcBorders>
              <w:tl2br w:val="nil"/>
              <w:tr2bl w:val="nil"/>
            </w:tcBorders>
            <w:shd w:val="clear" w:color="auto" w:fill="FFFFFF" w:themeFill="background1"/>
            <w:vAlign w:val="center"/>
          </w:tcPr>
          <w:p>
            <w:pPr>
              <w:keepNext w:val="0"/>
              <w:keepLines w:val="0"/>
              <w:pageBreakBefore w:val="0"/>
              <w:kinsoku/>
              <w:wordWrap/>
              <w:overflowPunct/>
              <w:topLinePunct w:val="0"/>
              <w:autoSpaceDE/>
              <w:autoSpaceDN/>
              <w:bidi w:val="0"/>
              <w:adjustRightInd/>
              <w:snapToGrid/>
              <w:spacing w:line="280" w:lineRule="exact"/>
              <w:ind w:left="0" w:leftChars="0"/>
              <w:jc w:val="center"/>
              <w:rPr>
                <w:rFonts w:hint="eastAsia" w:ascii="仿宋_GB2312" w:hAnsi="仿宋_GB2312" w:eastAsia="仿宋_GB2312" w:cs="仿宋_GB2312"/>
              </w:rPr>
            </w:pPr>
            <w:r>
              <w:rPr>
                <w:rFonts w:hint="eastAsia" w:ascii="仿宋_GB2312" w:hAnsi="仿宋_GB2312" w:eastAsia="仿宋_GB2312" w:cs="仿宋_GB2312"/>
                <w:lang w:val="en-US" w:eastAsia="zh-CN"/>
              </w:rPr>
              <w:t>省农业农村厅</w:t>
            </w:r>
          </w:p>
        </w:tc>
        <w:tc>
          <w:tcPr>
            <w:tcW w:w="1511" w:type="dxa"/>
            <w:tcBorders>
              <w:tl2br w:val="nil"/>
              <w:tr2bl w:val="nil"/>
            </w:tcBorders>
            <w:shd w:val="clear" w:color="auto" w:fill="FFFFFF" w:themeFill="background1"/>
            <w:vAlign w:val="center"/>
          </w:tcPr>
          <w:p>
            <w:pPr>
              <w:keepNext w:val="0"/>
              <w:keepLines w:val="0"/>
              <w:pageBreakBefore w:val="0"/>
              <w:kinsoku/>
              <w:wordWrap/>
              <w:overflowPunct/>
              <w:topLinePunct w:val="0"/>
              <w:autoSpaceDE/>
              <w:autoSpaceDN/>
              <w:bidi w:val="0"/>
              <w:adjustRightInd/>
              <w:snapToGrid/>
              <w:spacing w:line="280" w:lineRule="exact"/>
              <w:ind w:left="0" w:leftChars="0"/>
              <w:jc w:val="center"/>
              <w:rPr>
                <w:rFonts w:hint="eastAsia" w:ascii="仿宋_GB2312" w:hAnsi="仿宋_GB2312" w:eastAsia="仿宋_GB2312" w:cs="仿宋_GB2312"/>
              </w:rPr>
            </w:pPr>
            <w:r>
              <w:rPr>
                <w:rFonts w:hint="eastAsia" w:ascii="仿宋_GB2312" w:hAnsi="仿宋_GB2312" w:eastAsia="仿宋_GB2312" w:cs="仿宋_GB2312"/>
                <w:lang w:val="en-US" w:eastAsia="zh-CN"/>
              </w:rPr>
              <w:t>县行政审批服务管理局</w:t>
            </w:r>
          </w:p>
        </w:tc>
        <w:tc>
          <w:tcPr>
            <w:tcW w:w="5337" w:type="dxa"/>
            <w:tcBorders>
              <w:tl2br w:val="nil"/>
              <w:tr2bl w:val="nil"/>
            </w:tcBorders>
            <w:shd w:val="clear" w:color="auto" w:fill="FFFFFF" w:themeFill="background1"/>
            <w:vAlign w:val="center"/>
          </w:tcPr>
          <w:p>
            <w:pPr>
              <w:keepNext w:val="0"/>
              <w:keepLines w:val="0"/>
              <w:pageBreakBefore w:val="0"/>
              <w:kinsoku/>
              <w:wordWrap/>
              <w:overflowPunct/>
              <w:topLinePunct w:val="0"/>
              <w:autoSpaceDE/>
              <w:autoSpaceDN/>
              <w:bidi w:val="0"/>
              <w:adjustRightInd/>
              <w:snapToGrid/>
              <w:spacing w:line="280" w:lineRule="exact"/>
              <w:ind w:left="0" w:leftChars="0"/>
              <w:rPr>
                <w:rFonts w:hint="eastAsia" w:ascii="仿宋_GB2312" w:hAnsi="仿宋_GB2312" w:eastAsia="仿宋_GB2312" w:cs="仿宋_GB2312"/>
                <w:lang w:val="en-US" w:eastAsia="zh-CN"/>
              </w:rPr>
            </w:pPr>
            <w:r>
              <w:rPr>
                <w:rFonts w:hint="eastAsia" w:ascii="仿宋_GB2312" w:hAnsi="仿宋_GB2312" w:eastAsia="仿宋_GB2312" w:cs="仿宋_GB2312"/>
                <w:lang w:val="en-US" w:eastAsia="zh-CN"/>
              </w:rPr>
              <w:t>《中华人民共和国畜牧法》</w:t>
            </w:r>
          </w:p>
          <w:p>
            <w:pPr>
              <w:keepNext w:val="0"/>
              <w:keepLines w:val="0"/>
              <w:pageBreakBefore w:val="0"/>
              <w:kinsoku/>
              <w:wordWrap/>
              <w:overflowPunct/>
              <w:topLinePunct w:val="0"/>
              <w:autoSpaceDE/>
              <w:autoSpaceDN/>
              <w:bidi w:val="0"/>
              <w:adjustRightInd/>
              <w:snapToGrid/>
              <w:spacing w:line="280" w:lineRule="exact"/>
              <w:ind w:left="0" w:leftChars="0"/>
              <w:rPr>
                <w:rFonts w:hint="eastAsia" w:ascii="仿宋_GB2312" w:hAnsi="仿宋_GB2312" w:eastAsia="仿宋_GB2312" w:cs="仿宋_GB2312"/>
                <w:lang w:val="en-US" w:eastAsia="zh-CN"/>
              </w:rPr>
            </w:pPr>
            <w:r>
              <w:rPr>
                <w:rFonts w:hint="eastAsia" w:ascii="仿宋_GB2312" w:hAnsi="仿宋_GB2312" w:eastAsia="仿宋_GB2312" w:cs="仿宋_GB2312"/>
                <w:lang w:val="en-US" w:eastAsia="zh-CN"/>
              </w:rPr>
              <w:t>《农业转基因生物安全管理条例》</w:t>
            </w:r>
          </w:p>
          <w:p>
            <w:pPr>
              <w:keepNext w:val="0"/>
              <w:keepLines w:val="0"/>
              <w:pageBreakBefore w:val="0"/>
              <w:kinsoku/>
              <w:wordWrap/>
              <w:overflowPunct/>
              <w:topLinePunct w:val="0"/>
              <w:autoSpaceDE/>
              <w:autoSpaceDN/>
              <w:bidi w:val="0"/>
              <w:adjustRightInd/>
              <w:snapToGrid/>
              <w:spacing w:line="280" w:lineRule="exact"/>
              <w:ind w:left="0" w:leftChars="0"/>
              <w:rPr>
                <w:rFonts w:hint="eastAsia" w:ascii="仿宋_GB2312" w:hAnsi="仿宋_GB2312" w:eastAsia="仿宋_GB2312" w:cs="仿宋_GB2312"/>
              </w:rPr>
            </w:pPr>
            <w:r>
              <w:rPr>
                <w:rFonts w:hint="eastAsia" w:ascii="仿宋_GB2312" w:hAnsi="仿宋_GB2312" w:eastAsia="仿宋_GB2312" w:cs="仿宋_GB2312"/>
                <w:lang w:val="en-US" w:eastAsia="zh-CN"/>
              </w:rPr>
              <w:t>《养蜂管理办法（试行）》（农业部公告第1692号）</w:t>
            </w:r>
          </w:p>
        </w:tc>
        <w:tc>
          <w:tcPr>
            <w:tcW w:w="1563" w:type="dxa"/>
            <w:tcBorders>
              <w:tl2br w:val="nil"/>
              <w:tr2bl w:val="nil"/>
            </w:tcBorders>
            <w:shd w:val="clear" w:color="auto" w:fill="FFFFFF" w:themeFill="background1"/>
            <w:vAlign w:val="center"/>
          </w:tcPr>
          <w:p>
            <w:pPr>
              <w:keepNext w:val="0"/>
              <w:keepLines w:val="0"/>
              <w:pageBreakBefore w:val="0"/>
              <w:kinsoku/>
              <w:wordWrap/>
              <w:overflowPunct/>
              <w:topLinePunct w:val="0"/>
              <w:autoSpaceDE/>
              <w:autoSpaceDN/>
              <w:bidi w:val="0"/>
              <w:adjustRightInd/>
              <w:snapToGrid/>
              <w:spacing w:line="280" w:lineRule="exact"/>
              <w:ind w:left="0" w:leftChars="0"/>
              <w:jc w:val="center"/>
              <w:rPr>
                <w:rFonts w:hint="eastAsia" w:ascii="仿宋_GB2312" w:hAnsi="仿宋_GB2312" w:eastAsia="仿宋_GB2312" w:cs="仿宋_GB2312"/>
                <w:lang w:val="en-US" w:eastAsia="zh-CN"/>
              </w:rPr>
            </w:pPr>
            <w:r>
              <w:rPr>
                <w:rFonts w:hint="eastAsia" w:ascii="仿宋_GB2312" w:hAnsi="仿宋_GB2312" w:eastAsia="仿宋_GB2312" w:cs="仿宋_GB2312"/>
                <w:lang w:val="en-US" w:eastAsia="zh-CN"/>
              </w:rPr>
              <w:t>县农业农村局</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454" w:hRule="atLeast"/>
        </w:trPr>
        <w:tc>
          <w:tcPr>
            <w:tcW w:w="704" w:type="dxa"/>
            <w:tcBorders>
              <w:tl2br w:val="nil"/>
              <w:tr2bl w:val="nil"/>
            </w:tcBorders>
            <w:shd w:val="clear" w:color="auto" w:fill="FFFFFF" w:themeFill="background1"/>
            <w:vAlign w:val="center"/>
          </w:tcPr>
          <w:p>
            <w:pPr>
              <w:keepNext w:val="0"/>
              <w:keepLines w:val="0"/>
              <w:pageBreakBefore w:val="0"/>
              <w:kinsoku/>
              <w:wordWrap/>
              <w:overflowPunct/>
              <w:topLinePunct w:val="0"/>
              <w:autoSpaceDE/>
              <w:autoSpaceDN/>
              <w:bidi w:val="0"/>
              <w:adjustRightInd/>
              <w:snapToGrid/>
              <w:spacing w:line="280" w:lineRule="exact"/>
              <w:ind w:left="0" w:leftChars="0"/>
              <w:jc w:val="center"/>
              <w:rPr>
                <w:rFonts w:hint="eastAsia" w:ascii="仿宋_GB2312" w:hAnsi="仿宋_GB2312" w:eastAsia="仿宋_GB2312" w:cs="仿宋_GB2312"/>
                <w:lang w:val="en-US"/>
              </w:rPr>
            </w:pPr>
            <w:r>
              <w:rPr>
                <w:rFonts w:hint="eastAsia" w:ascii="仿宋_GB2312" w:hAnsi="仿宋_GB2312" w:eastAsia="仿宋_GB2312" w:cs="仿宋_GB2312"/>
                <w:lang w:val="en-US" w:eastAsia="zh-CN"/>
              </w:rPr>
              <w:t>135</w:t>
            </w:r>
          </w:p>
        </w:tc>
        <w:tc>
          <w:tcPr>
            <w:tcW w:w="2460" w:type="dxa"/>
            <w:tcBorders>
              <w:tl2br w:val="nil"/>
              <w:tr2bl w:val="nil"/>
            </w:tcBorders>
            <w:shd w:val="clear" w:color="auto" w:fill="FFFFFF" w:themeFill="background1"/>
            <w:vAlign w:val="center"/>
          </w:tcPr>
          <w:p>
            <w:pPr>
              <w:keepNext w:val="0"/>
              <w:keepLines w:val="0"/>
              <w:pageBreakBefore w:val="0"/>
              <w:kinsoku/>
              <w:wordWrap/>
              <w:overflowPunct/>
              <w:topLinePunct w:val="0"/>
              <w:autoSpaceDE/>
              <w:autoSpaceDN/>
              <w:bidi w:val="0"/>
              <w:adjustRightInd/>
              <w:snapToGrid/>
              <w:spacing w:line="280" w:lineRule="exact"/>
              <w:ind w:left="0" w:leftChars="0"/>
              <w:rPr>
                <w:rFonts w:hint="eastAsia" w:ascii="仿宋_GB2312" w:hAnsi="仿宋_GB2312" w:eastAsia="仿宋_GB2312" w:cs="仿宋_GB2312"/>
              </w:rPr>
            </w:pPr>
            <w:r>
              <w:rPr>
                <w:rFonts w:hint="eastAsia" w:ascii="仿宋_GB2312" w:hAnsi="仿宋_GB2312" w:eastAsia="仿宋_GB2312" w:cs="仿宋_GB2312"/>
                <w:lang w:val="en-US" w:eastAsia="zh-CN"/>
              </w:rPr>
              <w:t>蚕种生产经营许可</w:t>
            </w:r>
          </w:p>
        </w:tc>
        <w:tc>
          <w:tcPr>
            <w:tcW w:w="1537" w:type="dxa"/>
            <w:tcBorders>
              <w:tl2br w:val="nil"/>
              <w:tr2bl w:val="nil"/>
            </w:tcBorders>
            <w:shd w:val="clear" w:color="auto" w:fill="FFFFFF" w:themeFill="background1"/>
            <w:vAlign w:val="center"/>
          </w:tcPr>
          <w:p>
            <w:pPr>
              <w:keepNext w:val="0"/>
              <w:keepLines w:val="0"/>
              <w:pageBreakBefore w:val="0"/>
              <w:kinsoku/>
              <w:wordWrap/>
              <w:overflowPunct/>
              <w:topLinePunct w:val="0"/>
              <w:autoSpaceDE/>
              <w:autoSpaceDN/>
              <w:bidi w:val="0"/>
              <w:adjustRightInd/>
              <w:snapToGrid/>
              <w:spacing w:line="280" w:lineRule="exact"/>
              <w:ind w:left="0" w:leftChars="0"/>
              <w:jc w:val="center"/>
              <w:rPr>
                <w:rFonts w:hint="eastAsia" w:ascii="仿宋_GB2312" w:hAnsi="仿宋_GB2312" w:eastAsia="仿宋_GB2312" w:cs="仿宋_GB2312"/>
              </w:rPr>
            </w:pPr>
            <w:r>
              <w:rPr>
                <w:rFonts w:hint="eastAsia" w:ascii="仿宋_GB2312" w:hAnsi="仿宋_GB2312" w:eastAsia="仿宋_GB2312" w:cs="仿宋_GB2312"/>
                <w:lang w:val="en-US" w:eastAsia="zh-CN"/>
              </w:rPr>
              <w:t>省农业农村厅</w:t>
            </w:r>
          </w:p>
        </w:tc>
        <w:tc>
          <w:tcPr>
            <w:tcW w:w="1511" w:type="dxa"/>
            <w:tcBorders>
              <w:tl2br w:val="nil"/>
              <w:tr2bl w:val="nil"/>
            </w:tcBorders>
            <w:shd w:val="clear" w:color="auto" w:fill="FFFFFF" w:themeFill="background1"/>
            <w:vAlign w:val="center"/>
          </w:tcPr>
          <w:p>
            <w:pPr>
              <w:keepNext w:val="0"/>
              <w:keepLines w:val="0"/>
              <w:pageBreakBefore w:val="0"/>
              <w:kinsoku/>
              <w:wordWrap/>
              <w:overflowPunct/>
              <w:topLinePunct w:val="0"/>
              <w:autoSpaceDE/>
              <w:autoSpaceDN/>
              <w:bidi w:val="0"/>
              <w:adjustRightInd/>
              <w:snapToGrid/>
              <w:spacing w:line="280" w:lineRule="exact"/>
              <w:ind w:left="0" w:leftChars="0"/>
              <w:jc w:val="center"/>
              <w:rPr>
                <w:rFonts w:hint="eastAsia" w:ascii="仿宋_GB2312" w:hAnsi="仿宋_GB2312" w:eastAsia="仿宋_GB2312" w:cs="仿宋_GB2312"/>
              </w:rPr>
            </w:pPr>
            <w:r>
              <w:rPr>
                <w:rFonts w:hint="eastAsia" w:ascii="仿宋_GB2312" w:hAnsi="仿宋_GB2312" w:eastAsia="仿宋_GB2312" w:cs="仿宋_GB2312"/>
                <w:lang w:val="en-US" w:eastAsia="zh-CN"/>
              </w:rPr>
              <w:t>县行政审批服务管理局</w:t>
            </w:r>
          </w:p>
        </w:tc>
        <w:tc>
          <w:tcPr>
            <w:tcW w:w="5337" w:type="dxa"/>
            <w:tcBorders>
              <w:tl2br w:val="nil"/>
              <w:tr2bl w:val="nil"/>
            </w:tcBorders>
            <w:shd w:val="clear" w:color="auto" w:fill="FFFFFF" w:themeFill="background1"/>
            <w:vAlign w:val="center"/>
          </w:tcPr>
          <w:p>
            <w:pPr>
              <w:keepNext w:val="0"/>
              <w:keepLines w:val="0"/>
              <w:pageBreakBefore w:val="0"/>
              <w:kinsoku/>
              <w:wordWrap/>
              <w:overflowPunct/>
              <w:topLinePunct w:val="0"/>
              <w:autoSpaceDE/>
              <w:autoSpaceDN/>
              <w:bidi w:val="0"/>
              <w:adjustRightInd/>
              <w:snapToGrid/>
              <w:spacing w:line="280" w:lineRule="exact"/>
              <w:ind w:left="0" w:leftChars="0"/>
              <w:rPr>
                <w:rFonts w:hint="eastAsia" w:ascii="仿宋_GB2312" w:hAnsi="仿宋_GB2312" w:eastAsia="仿宋_GB2312" w:cs="仿宋_GB2312"/>
                <w:lang w:val="en-US" w:eastAsia="zh-CN"/>
              </w:rPr>
            </w:pPr>
            <w:r>
              <w:rPr>
                <w:rFonts w:hint="eastAsia" w:ascii="仿宋_GB2312" w:hAnsi="仿宋_GB2312" w:eastAsia="仿宋_GB2312" w:cs="仿宋_GB2312"/>
                <w:lang w:val="en-US" w:eastAsia="zh-CN"/>
              </w:rPr>
              <w:t>《中华人民共和国畜牧法》</w:t>
            </w:r>
          </w:p>
          <w:p>
            <w:pPr>
              <w:keepNext w:val="0"/>
              <w:keepLines w:val="0"/>
              <w:pageBreakBefore w:val="0"/>
              <w:kinsoku/>
              <w:wordWrap/>
              <w:overflowPunct/>
              <w:topLinePunct w:val="0"/>
              <w:autoSpaceDE/>
              <w:autoSpaceDN/>
              <w:bidi w:val="0"/>
              <w:adjustRightInd/>
              <w:snapToGrid/>
              <w:spacing w:line="280" w:lineRule="exact"/>
              <w:ind w:left="0" w:leftChars="0"/>
              <w:rPr>
                <w:rFonts w:hint="eastAsia" w:ascii="仿宋_GB2312" w:hAnsi="仿宋_GB2312" w:eastAsia="仿宋_GB2312" w:cs="仿宋_GB2312"/>
              </w:rPr>
            </w:pPr>
            <w:r>
              <w:rPr>
                <w:rFonts w:hint="eastAsia" w:ascii="仿宋_GB2312" w:hAnsi="仿宋_GB2312" w:eastAsia="仿宋_GB2312" w:cs="仿宋_GB2312"/>
                <w:lang w:val="en-US" w:eastAsia="zh-CN"/>
              </w:rPr>
              <w:t>《蚕种管理办法》（农业部令2006年第68号）</w:t>
            </w:r>
          </w:p>
        </w:tc>
        <w:tc>
          <w:tcPr>
            <w:tcW w:w="1563" w:type="dxa"/>
            <w:tcBorders>
              <w:tl2br w:val="nil"/>
              <w:tr2bl w:val="nil"/>
            </w:tcBorders>
            <w:shd w:val="clear" w:color="auto" w:fill="FFFFFF" w:themeFill="background1"/>
            <w:vAlign w:val="center"/>
          </w:tcPr>
          <w:p>
            <w:pPr>
              <w:keepNext w:val="0"/>
              <w:keepLines w:val="0"/>
              <w:pageBreakBefore w:val="0"/>
              <w:kinsoku/>
              <w:wordWrap/>
              <w:overflowPunct/>
              <w:topLinePunct w:val="0"/>
              <w:autoSpaceDE/>
              <w:autoSpaceDN/>
              <w:bidi w:val="0"/>
              <w:adjustRightInd/>
              <w:snapToGrid/>
              <w:spacing w:line="280" w:lineRule="exact"/>
              <w:ind w:left="0" w:leftChars="0"/>
              <w:jc w:val="center"/>
              <w:rPr>
                <w:rFonts w:hint="eastAsia" w:ascii="仿宋_GB2312" w:hAnsi="仿宋_GB2312" w:eastAsia="仿宋_GB2312" w:cs="仿宋_GB2312"/>
                <w:lang w:val="en-US" w:eastAsia="zh-CN"/>
              </w:rPr>
            </w:pPr>
            <w:r>
              <w:rPr>
                <w:rFonts w:hint="eastAsia" w:ascii="仿宋_GB2312" w:hAnsi="仿宋_GB2312" w:eastAsia="仿宋_GB2312" w:cs="仿宋_GB2312"/>
                <w:lang w:val="en-US" w:eastAsia="zh-CN"/>
              </w:rPr>
              <w:t>县农业农村局</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454" w:hRule="atLeast"/>
        </w:trPr>
        <w:tc>
          <w:tcPr>
            <w:tcW w:w="704" w:type="dxa"/>
            <w:tcBorders>
              <w:tl2br w:val="nil"/>
              <w:tr2bl w:val="nil"/>
            </w:tcBorders>
            <w:shd w:val="clear" w:color="auto" w:fill="FFFFFF" w:themeFill="background1"/>
            <w:vAlign w:val="center"/>
          </w:tcPr>
          <w:p>
            <w:pPr>
              <w:keepNext w:val="0"/>
              <w:keepLines w:val="0"/>
              <w:pageBreakBefore w:val="0"/>
              <w:kinsoku/>
              <w:wordWrap/>
              <w:overflowPunct/>
              <w:topLinePunct w:val="0"/>
              <w:autoSpaceDE/>
              <w:autoSpaceDN/>
              <w:bidi w:val="0"/>
              <w:adjustRightInd/>
              <w:snapToGrid/>
              <w:spacing w:line="280" w:lineRule="exact"/>
              <w:ind w:left="0" w:leftChars="0"/>
              <w:jc w:val="center"/>
              <w:rPr>
                <w:rFonts w:hint="eastAsia" w:ascii="仿宋_GB2312" w:hAnsi="仿宋_GB2312" w:eastAsia="仿宋_GB2312" w:cs="仿宋_GB2312"/>
                <w:lang w:val="en-US"/>
              </w:rPr>
            </w:pPr>
            <w:r>
              <w:rPr>
                <w:rFonts w:hint="eastAsia" w:ascii="仿宋_GB2312" w:hAnsi="仿宋_GB2312" w:eastAsia="仿宋_GB2312" w:cs="仿宋_GB2312"/>
                <w:lang w:val="en-US" w:eastAsia="zh-CN"/>
              </w:rPr>
              <w:t>136</w:t>
            </w:r>
          </w:p>
        </w:tc>
        <w:tc>
          <w:tcPr>
            <w:tcW w:w="2460" w:type="dxa"/>
            <w:tcBorders>
              <w:tl2br w:val="nil"/>
              <w:tr2bl w:val="nil"/>
            </w:tcBorders>
            <w:shd w:val="clear" w:color="auto" w:fill="FFFFFF" w:themeFill="background1"/>
            <w:vAlign w:val="center"/>
          </w:tcPr>
          <w:p>
            <w:pPr>
              <w:keepNext w:val="0"/>
              <w:keepLines w:val="0"/>
              <w:pageBreakBefore w:val="0"/>
              <w:kinsoku/>
              <w:wordWrap/>
              <w:overflowPunct/>
              <w:topLinePunct w:val="0"/>
              <w:autoSpaceDE/>
              <w:autoSpaceDN/>
              <w:bidi w:val="0"/>
              <w:adjustRightInd/>
              <w:snapToGrid/>
              <w:spacing w:line="280" w:lineRule="exact"/>
              <w:ind w:left="0" w:leftChars="0"/>
              <w:rPr>
                <w:rFonts w:hint="eastAsia" w:ascii="仿宋_GB2312" w:hAnsi="仿宋_GB2312" w:eastAsia="仿宋_GB2312" w:cs="仿宋_GB2312"/>
              </w:rPr>
            </w:pPr>
            <w:r>
              <w:rPr>
                <w:rFonts w:hint="eastAsia" w:ascii="仿宋_GB2312" w:hAnsi="仿宋_GB2312" w:eastAsia="仿宋_GB2312" w:cs="仿宋_GB2312"/>
                <w:lang w:val="en-US" w:eastAsia="zh-CN"/>
              </w:rPr>
              <w:t>农业植物检疫证书核发</w:t>
            </w:r>
          </w:p>
        </w:tc>
        <w:tc>
          <w:tcPr>
            <w:tcW w:w="1537" w:type="dxa"/>
            <w:tcBorders>
              <w:tl2br w:val="nil"/>
              <w:tr2bl w:val="nil"/>
            </w:tcBorders>
            <w:shd w:val="clear" w:color="auto" w:fill="FFFFFF" w:themeFill="background1"/>
            <w:vAlign w:val="center"/>
          </w:tcPr>
          <w:p>
            <w:pPr>
              <w:keepNext w:val="0"/>
              <w:keepLines w:val="0"/>
              <w:pageBreakBefore w:val="0"/>
              <w:kinsoku/>
              <w:wordWrap/>
              <w:overflowPunct/>
              <w:topLinePunct w:val="0"/>
              <w:autoSpaceDE/>
              <w:autoSpaceDN/>
              <w:bidi w:val="0"/>
              <w:adjustRightInd/>
              <w:snapToGrid/>
              <w:spacing w:line="280" w:lineRule="exact"/>
              <w:ind w:left="0" w:leftChars="0"/>
              <w:jc w:val="center"/>
              <w:rPr>
                <w:rFonts w:hint="eastAsia" w:ascii="仿宋_GB2312" w:hAnsi="仿宋_GB2312" w:eastAsia="仿宋_GB2312" w:cs="仿宋_GB2312"/>
              </w:rPr>
            </w:pPr>
            <w:r>
              <w:rPr>
                <w:rFonts w:hint="eastAsia" w:ascii="仿宋_GB2312" w:hAnsi="仿宋_GB2312" w:eastAsia="仿宋_GB2312" w:cs="仿宋_GB2312"/>
                <w:lang w:val="en-US" w:eastAsia="zh-CN"/>
              </w:rPr>
              <w:t>省农业农村厅</w:t>
            </w:r>
          </w:p>
        </w:tc>
        <w:tc>
          <w:tcPr>
            <w:tcW w:w="1511" w:type="dxa"/>
            <w:tcBorders>
              <w:tl2br w:val="nil"/>
              <w:tr2bl w:val="nil"/>
            </w:tcBorders>
            <w:shd w:val="clear" w:color="auto" w:fill="FFFFFF" w:themeFill="background1"/>
            <w:vAlign w:val="center"/>
          </w:tcPr>
          <w:p>
            <w:pPr>
              <w:keepNext w:val="0"/>
              <w:keepLines w:val="0"/>
              <w:pageBreakBefore w:val="0"/>
              <w:kinsoku/>
              <w:wordWrap/>
              <w:overflowPunct/>
              <w:topLinePunct w:val="0"/>
              <w:autoSpaceDE/>
              <w:autoSpaceDN/>
              <w:bidi w:val="0"/>
              <w:adjustRightInd/>
              <w:snapToGrid/>
              <w:spacing w:line="280" w:lineRule="exact"/>
              <w:ind w:left="0" w:leftChars="0"/>
              <w:jc w:val="center"/>
              <w:rPr>
                <w:rFonts w:hint="eastAsia" w:ascii="仿宋_GB2312" w:hAnsi="仿宋_GB2312" w:eastAsia="仿宋_GB2312" w:cs="仿宋_GB2312"/>
              </w:rPr>
            </w:pPr>
            <w:r>
              <w:rPr>
                <w:rFonts w:hint="eastAsia" w:ascii="仿宋_GB2312" w:hAnsi="仿宋_GB2312" w:eastAsia="仿宋_GB2312" w:cs="仿宋_GB2312"/>
                <w:lang w:val="en-US" w:eastAsia="zh-CN"/>
              </w:rPr>
              <w:t>县农业农村局</w:t>
            </w:r>
          </w:p>
        </w:tc>
        <w:tc>
          <w:tcPr>
            <w:tcW w:w="5337" w:type="dxa"/>
            <w:tcBorders>
              <w:tl2br w:val="nil"/>
              <w:tr2bl w:val="nil"/>
            </w:tcBorders>
            <w:shd w:val="clear" w:color="auto" w:fill="FFFFFF" w:themeFill="background1"/>
            <w:vAlign w:val="center"/>
          </w:tcPr>
          <w:p>
            <w:pPr>
              <w:keepNext w:val="0"/>
              <w:keepLines w:val="0"/>
              <w:pageBreakBefore w:val="0"/>
              <w:kinsoku/>
              <w:wordWrap/>
              <w:overflowPunct/>
              <w:topLinePunct w:val="0"/>
              <w:autoSpaceDE/>
              <w:autoSpaceDN/>
              <w:bidi w:val="0"/>
              <w:adjustRightInd/>
              <w:snapToGrid/>
              <w:spacing w:line="280" w:lineRule="exact"/>
              <w:ind w:left="0" w:leftChars="0"/>
              <w:rPr>
                <w:rFonts w:hint="eastAsia" w:ascii="仿宋_GB2312" w:hAnsi="仿宋_GB2312" w:eastAsia="仿宋_GB2312" w:cs="仿宋_GB2312"/>
              </w:rPr>
            </w:pPr>
            <w:r>
              <w:rPr>
                <w:rFonts w:hint="eastAsia" w:ascii="仿宋_GB2312" w:hAnsi="仿宋_GB2312" w:eastAsia="仿宋_GB2312" w:cs="仿宋_GB2312"/>
                <w:lang w:val="en-US" w:eastAsia="zh-CN"/>
              </w:rPr>
              <w:t>《植物检疫条例》</w:t>
            </w:r>
          </w:p>
        </w:tc>
        <w:tc>
          <w:tcPr>
            <w:tcW w:w="1563" w:type="dxa"/>
            <w:tcBorders>
              <w:tl2br w:val="nil"/>
              <w:tr2bl w:val="nil"/>
            </w:tcBorders>
            <w:shd w:val="clear" w:color="auto" w:fill="FFFFFF" w:themeFill="background1"/>
            <w:vAlign w:val="center"/>
          </w:tcPr>
          <w:p>
            <w:pPr>
              <w:keepNext w:val="0"/>
              <w:keepLines w:val="0"/>
              <w:pageBreakBefore w:val="0"/>
              <w:kinsoku/>
              <w:wordWrap/>
              <w:overflowPunct/>
              <w:topLinePunct w:val="0"/>
              <w:autoSpaceDE/>
              <w:autoSpaceDN/>
              <w:bidi w:val="0"/>
              <w:adjustRightInd/>
              <w:snapToGrid/>
              <w:spacing w:line="280" w:lineRule="exact"/>
              <w:ind w:left="0" w:leftChars="0"/>
              <w:jc w:val="center"/>
              <w:rPr>
                <w:rFonts w:hint="eastAsia" w:ascii="仿宋_GB2312" w:hAnsi="仿宋_GB2312" w:eastAsia="仿宋_GB2312" w:cs="仿宋_GB2312"/>
                <w:lang w:val="en-US" w:eastAsia="zh-CN"/>
              </w:rPr>
            </w:pPr>
            <w:r>
              <w:rPr>
                <w:rFonts w:hint="eastAsia" w:ascii="仿宋_GB2312" w:hAnsi="仿宋_GB2312" w:eastAsia="仿宋_GB2312" w:cs="仿宋_GB2312"/>
                <w:lang w:val="en-US" w:eastAsia="zh-CN"/>
              </w:rPr>
              <w:t>县农业农村局</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454" w:hRule="atLeast"/>
        </w:trPr>
        <w:tc>
          <w:tcPr>
            <w:tcW w:w="704" w:type="dxa"/>
            <w:tcBorders>
              <w:tl2br w:val="nil"/>
              <w:tr2bl w:val="nil"/>
            </w:tcBorders>
            <w:shd w:val="clear" w:color="auto" w:fill="FFFFFF" w:themeFill="background1"/>
            <w:vAlign w:val="center"/>
          </w:tcPr>
          <w:p>
            <w:pPr>
              <w:keepNext w:val="0"/>
              <w:keepLines w:val="0"/>
              <w:pageBreakBefore w:val="0"/>
              <w:kinsoku/>
              <w:wordWrap/>
              <w:overflowPunct/>
              <w:topLinePunct w:val="0"/>
              <w:autoSpaceDE/>
              <w:autoSpaceDN/>
              <w:bidi w:val="0"/>
              <w:adjustRightInd/>
              <w:snapToGrid/>
              <w:spacing w:line="280" w:lineRule="exact"/>
              <w:ind w:left="0" w:leftChars="0"/>
              <w:jc w:val="center"/>
              <w:rPr>
                <w:rFonts w:hint="eastAsia" w:ascii="仿宋_GB2312" w:hAnsi="仿宋_GB2312" w:eastAsia="仿宋_GB2312" w:cs="仿宋_GB2312"/>
                <w:lang w:val="en-US"/>
              </w:rPr>
            </w:pPr>
            <w:r>
              <w:rPr>
                <w:rFonts w:hint="eastAsia" w:ascii="仿宋_GB2312" w:hAnsi="仿宋_GB2312" w:eastAsia="仿宋_GB2312" w:cs="仿宋_GB2312"/>
                <w:lang w:val="en-US" w:eastAsia="zh-CN"/>
              </w:rPr>
              <w:t>137</w:t>
            </w:r>
          </w:p>
        </w:tc>
        <w:tc>
          <w:tcPr>
            <w:tcW w:w="2460" w:type="dxa"/>
            <w:tcBorders>
              <w:tl2br w:val="nil"/>
              <w:tr2bl w:val="nil"/>
            </w:tcBorders>
            <w:shd w:val="clear" w:color="auto" w:fill="FFFFFF" w:themeFill="background1"/>
            <w:vAlign w:val="center"/>
          </w:tcPr>
          <w:p>
            <w:pPr>
              <w:keepNext w:val="0"/>
              <w:keepLines w:val="0"/>
              <w:pageBreakBefore w:val="0"/>
              <w:kinsoku/>
              <w:wordWrap/>
              <w:overflowPunct/>
              <w:topLinePunct w:val="0"/>
              <w:autoSpaceDE/>
              <w:autoSpaceDN/>
              <w:bidi w:val="0"/>
              <w:adjustRightInd/>
              <w:snapToGrid/>
              <w:spacing w:line="280" w:lineRule="exact"/>
              <w:ind w:left="0" w:leftChars="0"/>
              <w:rPr>
                <w:rFonts w:hint="eastAsia" w:ascii="仿宋_GB2312" w:hAnsi="仿宋_GB2312" w:eastAsia="仿宋_GB2312" w:cs="仿宋_GB2312"/>
              </w:rPr>
            </w:pPr>
            <w:r>
              <w:rPr>
                <w:rFonts w:hint="eastAsia" w:ascii="仿宋_GB2312" w:hAnsi="仿宋_GB2312" w:eastAsia="仿宋_GB2312" w:cs="仿宋_GB2312"/>
                <w:lang w:val="en-US" w:eastAsia="zh-CN"/>
              </w:rPr>
              <w:t>农业植物产地检疫合格证签发</w:t>
            </w:r>
          </w:p>
        </w:tc>
        <w:tc>
          <w:tcPr>
            <w:tcW w:w="1537" w:type="dxa"/>
            <w:tcBorders>
              <w:tl2br w:val="nil"/>
              <w:tr2bl w:val="nil"/>
            </w:tcBorders>
            <w:shd w:val="clear" w:color="auto" w:fill="FFFFFF" w:themeFill="background1"/>
            <w:vAlign w:val="center"/>
          </w:tcPr>
          <w:p>
            <w:pPr>
              <w:keepNext w:val="0"/>
              <w:keepLines w:val="0"/>
              <w:pageBreakBefore w:val="0"/>
              <w:kinsoku/>
              <w:wordWrap/>
              <w:overflowPunct/>
              <w:topLinePunct w:val="0"/>
              <w:autoSpaceDE/>
              <w:autoSpaceDN/>
              <w:bidi w:val="0"/>
              <w:adjustRightInd/>
              <w:snapToGrid/>
              <w:spacing w:line="280" w:lineRule="exact"/>
              <w:ind w:left="0" w:leftChars="0"/>
              <w:jc w:val="center"/>
              <w:rPr>
                <w:rFonts w:hint="eastAsia" w:ascii="仿宋_GB2312" w:hAnsi="仿宋_GB2312" w:eastAsia="仿宋_GB2312" w:cs="仿宋_GB2312"/>
              </w:rPr>
            </w:pPr>
            <w:r>
              <w:rPr>
                <w:rFonts w:hint="eastAsia" w:ascii="仿宋_GB2312" w:hAnsi="仿宋_GB2312" w:eastAsia="仿宋_GB2312" w:cs="仿宋_GB2312"/>
                <w:lang w:val="en-US" w:eastAsia="zh-CN"/>
              </w:rPr>
              <w:t>省农业农村厅</w:t>
            </w:r>
          </w:p>
        </w:tc>
        <w:tc>
          <w:tcPr>
            <w:tcW w:w="1511" w:type="dxa"/>
            <w:tcBorders>
              <w:tl2br w:val="nil"/>
              <w:tr2bl w:val="nil"/>
            </w:tcBorders>
            <w:shd w:val="clear" w:color="auto" w:fill="FFFFFF" w:themeFill="background1"/>
            <w:vAlign w:val="center"/>
          </w:tcPr>
          <w:p>
            <w:pPr>
              <w:keepNext w:val="0"/>
              <w:keepLines w:val="0"/>
              <w:pageBreakBefore w:val="0"/>
              <w:kinsoku/>
              <w:wordWrap/>
              <w:overflowPunct/>
              <w:topLinePunct w:val="0"/>
              <w:autoSpaceDE/>
              <w:autoSpaceDN/>
              <w:bidi w:val="0"/>
              <w:adjustRightInd/>
              <w:snapToGrid/>
              <w:spacing w:line="280" w:lineRule="exact"/>
              <w:ind w:left="0" w:leftChars="0"/>
              <w:jc w:val="center"/>
              <w:rPr>
                <w:rFonts w:hint="eastAsia" w:ascii="仿宋_GB2312" w:hAnsi="仿宋_GB2312" w:eastAsia="仿宋_GB2312" w:cs="仿宋_GB2312"/>
              </w:rPr>
            </w:pPr>
            <w:r>
              <w:rPr>
                <w:rFonts w:hint="eastAsia" w:ascii="仿宋_GB2312" w:hAnsi="仿宋_GB2312" w:eastAsia="仿宋_GB2312" w:cs="仿宋_GB2312"/>
                <w:lang w:val="en-US" w:eastAsia="zh-CN"/>
              </w:rPr>
              <w:t>县农业农村局</w:t>
            </w:r>
          </w:p>
        </w:tc>
        <w:tc>
          <w:tcPr>
            <w:tcW w:w="5337" w:type="dxa"/>
            <w:tcBorders>
              <w:tl2br w:val="nil"/>
              <w:tr2bl w:val="nil"/>
            </w:tcBorders>
            <w:shd w:val="clear" w:color="auto" w:fill="FFFFFF" w:themeFill="background1"/>
            <w:vAlign w:val="center"/>
          </w:tcPr>
          <w:p>
            <w:pPr>
              <w:keepNext w:val="0"/>
              <w:keepLines w:val="0"/>
              <w:pageBreakBefore w:val="0"/>
              <w:kinsoku/>
              <w:wordWrap/>
              <w:overflowPunct/>
              <w:topLinePunct w:val="0"/>
              <w:autoSpaceDE/>
              <w:autoSpaceDN/>
              <w:bidi w:val="0"/>
              <w:adjustRightInd/>
              <w:snapToGrid/>
              <w:spacing w:line="280" w:lineRule="exact"/>
              <w:ind w:left="0" w:leftChars="0"/>
              <w:rPr>
                <w:rFonts w:hint="eastAsia" w:ascii="仿宋_GB2312" w:hAnsi="仿宋_GB2312" w:eastAsia="仿宋_GB2312" w:cs="仿宋_GB2312"/>
              </w:rPr>
            </w:pPr>
            <w:r>
              <w:rPr>
                <w:rFonts w:hint="eastAsia" w:ascii="仿宋_GB2312" w:hAnsi="仿宋_GB2312" w:eastAsia="仿宋_GB2312" w:cs="仿宋_GB2312"/>
                <w:lang w:val="en-US" w:eastAsia="zh-CN"/>
              </w:rPr>
              <w:t>《植物检疫条例》</w:t>
            </w:r>
          </w:p>
        </w:tc>
        <w:tc>
          <w:tcPr>
            <w:tcW w:w="1563" w:type="dxa"/>
            <w:tcBorders>
              <w:tl2br w:val="nil"/>
              <w:tr2bl w:val="nil"/>
            </w:tcBorders>
            <w:shd w:val="clear" w:color="auto" w:fill="FFFFFF" w:themeFill="background1"/>
            <w:vAlign w:val="center"/>
          </w:tcPr>
          <w:p>
            <w:pPr>
              <w:keepNext w:val="0"/>
              <w:keepLines w:val="0"/>
              <w:pageBreakBefore w:val="0"/>
              <w:kinsoku/>
              <w:wordWrap/>
              <w:overflowPunct/>
              <w:topLinePunct w:val="0"/>
              <w:autoSpaceDE/>
              <w:autoSpaceDN/>
              <w:bidi w:val="0"/>
              <w:adjustRightInd/>
              <w:snapToGrid/>
              <w:spacing w:line="280" w:lineRule="exact"/>
              <w:ind w:left="0" w:leftChars="0"/>
              <w:jc w:val="center"/>
              <w:rPr>
                <w:rFonts w:hint="eastAsia" w:ascii="仿宋_GB2312" w:hAnsi="仿宋_GB2312" w:eastAsia="仿宋_GB2312" w:cs="仿宋_GB2312"/>
                <w:lang w:val="en-US" w:eastAsia="zh-CN"/>
              </w:rPr>
            </w:pPr>
            <w:r>
              <w:rPr>
                <w:rFonts w:hint="eastAsia" w:ascii="仿宋_GB2312" w:hAnsi="仿宋_GB2312" w:eastAsia="仿宋_GB2312" w:cs="仿宋_GB2312"/>
                <w:lang w:val="en-US" w:eastAsia="zh-CN"/>
              </w:rPr>
              <w:t>县农业农村局</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454" w:hRule="atLeast"/>
        </w:trPr>
        <w:tc>
          <w:tcPr>
            <w:tcW w:w="704" w:type="dxa"/>
            <w:tcBorders>
              <w:tl2br w:val="nil"/>
              <w:tr2bl w:val="nil"/>
            </w:tcBorders>
            <w:shd w:val="clear" w:color="auto" w:fill="FFFFFF" w:themeFill="background1"/>
            <w:vAlign w:val="center"/>
          </w:tcPr>
          <w:p>
            <w:pPr>
              <w:keepNext w:val="0"/>
              <w:keepLines w:val="0"/>
              <w:pageBreakBefore w:val="0"/>
              <w:kinsoku/>
              <w:wordWrap/>
              <w:overflowPunct/>
              <w:topLinePunct w:val="0"/>
              <w:autoSpaceDE/>
              <w:autoSpaceDN/>
              <w:bidi w:val="0"/>
              <w:adjustRightInd/>
              <w:snapToGrid/>
              <w:spacing w:line="280" w:lineRule="exact"/>
              <w:ind w:left="0" w:leftChars="0"/>
              <w:jc w:val="center"/>
              <w:rPr>
                <w:rFonts w:hint="eastAsia" w:ascii="仿宋_GB2312" w:hAnsi="仿宋_GB2312" w:eastAsia="仿宋_GB2312" w:cs="仿宋_GB2312"/>
                <w:lang w:val="en-US"/>
              </w:rPr>
            </w:pPr>
            <w:r>
              <w:rPr>
                <w:rFonts w:hint="eastAsia" w:ascii="仿宋_GB2312" w:hAnsi="仿宋_GB2312" w:eastAsia="仿宋_GB2312" w:cs="仿宋_GB2312"/>
                <w:lang w:val="en-US" w:eastAsia="zh-CN"/>
              </w:rPr>
              <w:t>138</w:t>
            </w:r>
          </w:p>
        </w:tc>
        <w:tc>
          <w:tcPr>
            <w:tcW w:w="2460" w:type="dxa"/>
            <w:tcBorders>
              <w:tl2br w:val="nil"/>
              <w:tr2bl w:val="nil"/>
            </w:tcBorders>
            <w:shd w:val="clear" w:color="auto" w:fill="FFFFFF" w:themeFill="background1"/>
            <w:vAlign w:val="center"/>
          </w:tcPr>
          <w:p>
            <w:pPr>
              <w:keepNext w:val="0"/>
              <w:keepLines w:val="0"/>
              <w:pageBreakBefore w:val="0"/>
              <w:kinsoku/>
              <w:wordWrap/>
              <w:overflowPunct/>
              <w:topLinePunct w:val="0"/>
              <w:autoSpaceDE/>
              <w:autoSpaceDN/>
              <w:bidi w:val="0"/>
              <w:adjustRightInd/>
              <w:snapToGrid/>
              <w:spacing w:line="280" w:lineRule="exact"/>
              <w:ind w:left="0" w:leftChars="0"/>
              <w:rPr>
                <w:rFonts w:hint="eastAsia" w:ascii="仿宋_GB2312" w:hAnsi="仿宋_GB2312" w:eastAsia="仿宋_GB2312" w:cs="仿宋_GB2312"/>
              </w:rPr>
            </w:pPr>
            <w:r>
              <w:rPr>
                <w:rFonts w:hint="eastAsia" w:ascii="仿宋_GB2312" w:hAnsi="仿宋_GB2312" w:eastAsia="仿宋_GB2312" w:cs="仿宋_GB2312"/>
                <w:lang w:val="en-US" w:eastAsia="zh-CN"/>
              </w:rPr>
              <w:t>农业野生植物采集、出售、收购、野外考察审批</w:t>
            </w:r>
          </w:p>
        </w:tc>
        <w:tc>
          <w:tcPr>
            <w:tcW w:w="1537" w:type="dxa"/>
            <w:tcBorders>
              <w:tl2br w:val="nil"/>
              <w:tr2bl w:val="nil"/>
            </w:tcBorders>
            <w:shd w:val="clear" w:color="auto" w:fill="FFFFFF" w:themeFill="background1"/>
            <w:vAlign w:val="center"/>
          </w:tcPr>
          <w:p>
            <w:pPr>
              <w:keepNext w:val="0"/>
              <w:keepLines w:val="0"/>
              <w:pageBreakBefore w:val="0"/>
              <w:kinsoku/>
              <w:wordWrap/>
              <w:overflowPunct/>
              <w:topLinePunct w:val="0"/>
              <w:autoSpaceDE/>
              <w:autoSpaceDN/>
              <w:bidi w:val="0"/>
              <w:adjustRightInd/>
              <w:snapToGrid/>
              <w:spacing w:line="280" w:lineRule="exact"/>
              <w:ind w:left="0" w:leftChars="0"/>
              <w:jc w:val="center"/>
              <w:rPr>
                <w:rFonts w:hint="eastAsia" w:ascii="仿宋_GB2312" w:hAnsi="仿宋_GB2312" w:eastAsia="仿宋_GB2312" w:cs="仿宋_GB2312"/>
              </w:rPr>
            </w:pPr>
            <w:r>
              <w:rPr>
                <w:rFonts w:hint="eastAsia" w:ascii="仿宋_GB2312" w:hAnsi="仿宋_GB2312" w:eastAsia="仿宋_GB2312" w:cs="仿宋_GB2312"/>
                <w:lang w:val="en-US" w:eastAsia="zh-CN"/>
              </w:rPr>
              <w:t>省农业农村厅</w:t>
            </w:r>
          </w:p>
        </w:tc>
        <w:tc>
          <w:tcPr>
            <w:tcW w:w="1511" w:type="dxa"/>
            <w:tcBorders>
              <w:tl2br w:val="nil"/>
              <w:tr2bl w:val="nil"/>
            </w:tcBorders>
            <w:shd w:val="clear" w:color="auto" w:fill="FFFFFF" w:themeFill="background1"/>
            <w:vAlign w:val="center"/>
          </w:tcPr>
          <w:p>
            <w:pPr>
              <w:keepNext w:val="0"/>
              <w:keepLines w:val="0"/>
              <w:pageBreakBefore w:val="0"/>
              <w:kinsoku/>
              <w:wordWrap/>
              <w:overflowPunct/>
              <w:topLinePunct w:val="0"/>
              <w:autoSpaceDE/>
              <w:autoSpaceDN/>
              <w:bidi w:val="0"/>
              <w:adjustRightInd/>
              <w:snapToGrid/>
              <w:spacing w:line="280" w:lineRule="exact"/>
              <w:ind w:left="0" w:leftChars="0"/>
              <w:jc w:val="center"/>
              <w:rPr>
                <w:rFonts w:hint="eastAsia" w:ascii="仿宋_GB2312" w:hAnsi="仿宋_GB2312" w:eastAsia="仿宋_GB2312" w:cs="仿宋_GB2312"/>
              </w:rPr>
            </w:pPr>
            <w:r>
              <w:rPr>
                <w:rFonts w:hint="eastAsia" w:ascii="仿宋_GB2312" w:hAnsi="仿宋_GB2312" w:eastAsia="仿宋_GB2312" w:cs="仿宋_GB2312"/>
                <w:lang w:val="en-US" w:eastAsia="zh-CN"/>
              </w:rPr>
              <w:t>县农业农村局</w:t>
            </w:r>
          </w:p>
        </w:tc>
        <w:tc>
          <w:tcPr>
            <w:tcW w:w="5337" w:type="dxa"/>
            <w:tcBorders>
              <w:tl2br w:val="nil"/>
              <w:tr2bl w:val="nil"/>
            </w:tcBorders>
            <w:shd w:val="clear" w:color="auto" w:fill="FFFFFF" w:themeFill="background1"/>
            <w:vAlign w:val="center"/>
          </w:tcPr>
          <w:p>
            <w:pPr>
              <w:keepNext w:val="0"/>
              <w:keepLines w:val="0"/>
              <w:pageBreakBefore w:val="0"/>
              <w:kinsoku/>
              <w:wordWrap/>
              <w:overflowPunct/>
              <w:topLinePunct w:val="0"/>
              <w:autoSpaceDE/>
              <w:autoSpaceDN/>
              <w:bidi w:val="0"/>
              <w:adjustRightInd/>
              <w:snapToGrid/>
              <w:spacing w:line="280" w:lineRule="exact"/>
              <w:ind w:left="0" w:leftChars="0"/>
              <w:rPr>
                <w:rFonts w:hint="eastAsia" w:ascii="仿宋_GB2312" w:hAnsi="仿宋_GB2312" w:eastAsia="仿宋_GB2312" w:cs="仿宋_GB2312"/>
              </w:rPr>
            </w:pPr>
            <w:r>
              <w:rPr>
                <w:rFonts w:hint="eastAsia" w:ascii="仿宋_GB2312" w:hAnsi="仿宋_GB2312" w:eastAsia="仿宋_GB2312" w:cs="仿宋_GB2312"/>
                <w:lang w:val="en-US" w:eastAsia="zh-CN"/>
              </w:rPr>
              <w:t>《中华人民共和国野生植物保护条例》</w:t>
            </w:r>
          </w:p>
        </w:tc>
        <w:tc>
          <w:tcPr>
            <w:tcW w:w="1563" w:type="dxa"/>
            <w:tcBorders>
              <w:tl2br w:val="nil"/>
              <w:tr2bl w:val="nil"/>
            </w:tcBorders>
            <w:shd w:val="clear" w:color="auto" w:fill="FFFFFF" w:themeFill="background1"/>
            <w:vAlign w:val="center"/>
          </w:tcPr>
          <w:p>
            <w:pPr>
              <w:keepNext w:val="0"/>
              <w:keepLines w:val="0"/>
              <w:pageBreakBefore w:val="0"/>
              <w:kinsoku/>
              <w:wordWrap/>
              <w:overflowPunct/>
              <w:topLinePunct w:val="0"/>
              <w:autoSpaceDE/>
              <w:autoSpaceDN/>
              <w:bidi w:val="0"/>
              <w:adjustRightInd/>
              <w:snapToGrid/>
              <w:spacing w:line="280" w:lineRule="exact"/>
              <w:ind w:left="0" w:leftChars="0"/>
              <w:jc w:val="center"/>
              <w:rPr>
                <w:rFonts w:hint="eastAsia" w:ascii="仿宋_GB2312" w:hAnsi="仿宋_GB2312" w:eastAsia="仿宋_GB2312" w:cs="仿宋_GB2312"/>
                <w:lang w:val="en-US" w:eastAsia="zh-CN"/>
              </w:rPr>
            </w:pPr>
            <w:r>
              <w:rPr>
                <w:rFonts w:hint="eastAsia" w:ascii="仿宋_GB2312" w:hAnsi="仿宋_GB2312" w:eastAsia="仿宋_GB2312" w:cs="仿宋_GB2312"/>
                <w:lang w:val="en-US" w:eastAsia="zh-CN"/>
              </w:rPr>
              <w:t>县农业农村局</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454" w:hRule="atLeast"/>
        </w:trPr>
        <w:tc>
          <w:tcPr>
            <w:tcW w:w="704" w:type="dxa"/>
            <w:tcBorders>
              <w:tl2br w:val="nil"/>
              <w:tr2bl w:val="nil"/>
            </w:tcBorders>
            <w:shd w:val="clear" w:color="auto" w:fill="FFFFFF" w:themeFill="background1"/>
            <w:vAlign w:val="center"/>
          </w:tcPr>
          <w:p>
            <w:pPr>
              <w:keepNext w:val="0"/>
              <w:keepLines w:val="0"/>
              <w:pageBreakBefore w:val="0"/>
              <w:kinsoku/>
              <w:wordWrap/>
              <w:overflowPunct/>
              <w:topLinePunct w:val="0"/>
              <w:autoSpaceDE/>
              <w:autoSpaceDN/>
              <w:bidi w:val="0"/>
              <w:adjustRightInd/>
              <w:snapToGrid/>
              <w:spacing w:line="280" w:lineRule="exact"/>
              <w:ind w:left="0" w:leftChars="0"/>
              <w:jc w:val="center"/>
              <w:rPr>
                <w:rFonts w:hint="eastAsia" w:ascii="仿宋_GB2312" w:hAnsi="仿宋_GB2312" w:eastAsia="仿宋_GB2312" w:cs="仿宋_GB2312"/>
                <w:lang w:val="en-US"/>
              </w:rPr>
            </w:pPr>
            <w:r>
              <w:rPr>
                <w:rFonts w:hint="eastAsia" w:ascii="仿宋_GB2312" w:hAnsi="仿宋_GB2312" w:eastAsia="仿宋_GB2312" w:cs="仿宋_GB2312"/>
                <w:lang w:val="en-US" w:eastAsia="zh-CN"/>
              </w:rPr>
              <w:t>139</w:t>
            </w:r>
          </w:p>
        </w:tc>
        <w:tc>
          <w:tcPr>
            <w:tcW w:w="2460" w:type="dxa"/>
            <w:tcBorders>
              <w:tl2br w:val="nil"/>
              <w:tr2bl w:val="nil"/>
            </w:tcBorders>
            <w:shd w:val="clear" w:color="auto" w:fill="FFFFFF" w:themeFill="background1"/>
            <w:vAlign w:val="center"/>
          </w:tcPr>
          <w:p>
            <w:pPr>
              <w:keepNext w:val="0"/>
              <w:keepLines w:val="0"/>
              <w:pageBreakBefore w:val="0"/>
              <w:kinsoku/>
              <w:wordWrap/>
              <w:overflowPunct/>
              <w:topLinePunct w:val="0"/>
              <w:autoSpaceDE/>
              <w:autoSpaceDN/>
              <w:bidi w:val="0"/>
              <w:adjustRightInd/>
              <w:snapToGrid/>
              <w:spacing w:line="280" w:lineRule="exact"/>
              <w:ind w:left="0" w:leftChars="0"/>
              <w:rPr>
                <w:rFonts w:hint="eastAsia" w:ascii="仿宋_GB2312" w:hAnsi="仿宋_GB2312" w:eastAsia="仿宋_GB2312" w:cs="仿宋_GB2312"/>
              </w:rPr>
            </w:pPr>
            <w:r>
              <w:rPr>
                <w:rFonts w:hint="eastAsia" w:ascii="仿宋_GB2312" w:hAnsi="仿宋_GB2312" w:eastAsia="仿宋_GB2312" w:cs="仿宋_GB2312"/>
                <w:lang w:val="en-US" w:eastAsia="zh-CN"/>
              </w:rPr>
              <w:t>动物及动物产品检疫合格证核发</w:t>
            </w:r>
          </w:p>
        </w:tc>
        <w:tc>
          <w:tcPr>
            <w:tcW w:w="1537" w:type="dxa"/>
            <w:tcBorders>
              <w:tl2br w:val="nil"/>
              <w:tr2bl w:val="nil"/>
            </w:tcBorders>
            <w:shd w:val="clear" w:color="auto" w:fill="FFFFFF" w:themeFill="background1"/>
            <w:vAlign w:val="center"/>
          </w:tcPr>
          <w:p>
            <w:pPr>
              <w:keepNext w:val="0"/>
              <w:keepLines w:val="0"/>
              <w:pageBreakBefore w:val="0"/>
              <w:kinsoku/>
              <w:wordWrap/>
              <w:overflowPunct/>
              <w:topLinePunct w:val="0"/>
              <w:autoSpaceDE/>
              <w:autoSpaceDN/>
              <w:bidi w:val="0"/>
              <w:adjustRightInd/>
              <w:snapToGrid/>
              <w:spacing w:line="280" w:lineRule="exact"/>
              <w:ind w:left="0" w:leftChars="0"/>
              <w:jc w:val="center"/>
              <w:rPr>
                <w:rFonts w:hint="eastAsia" w:ascii="仿宋_GB2312" w:hAnsi="仿宋_GB2312" w:eastAsia="仿宋_GB2312" w:cs="仿宋_GB2312"/>
              </w:rPr>
            </w:pPr>
            <w:r>
              <w:rPr>
                <w:rFonts w:hint="eastAsia" w:ascii="仿宋_GB2312" w:hAnsi="仿宋_GB2312" w:eastAsia="仿宋_GB2312" w:cs="仿宋_GB2312"/>
                <w:lang w:val="en-US" w:eastAsia="zh-CN"/>
              </w:rPr>
              <w:t>省农业农村厅</w:t>
            </w:r>
          </w:p>
        </w:tc>
        <w:tc>
          <w:tcPr>
            <w:tcW w:w="1511" w:type="dxa"/>
            <w:tcBorders>
              <w:tl2br w:val="nil"/>
              <w:tr2bl w:val="nil"/>
            </w:tcBorders>
            <w:shd w:val="clear" w:color="auto" w:fill="FFFFFF" w:themeFill="background1"/>
            <w:vAlign w:val="center"/>
          </w:tcPr>
          <w:p>
            <w:pPr>
              <w:keepNext w:val="0"/>
              <w:keepLines w:val="0"/>
              <w:pageBreakBefore w:val="0"/>
              <w:kinsoku/>
              <w:wordWrap/>
              <w:overflowPunct/>
              <w:topLinePunct w:val="0"/>
              <w:autoSpaceDE/>
              <w:autoSpaceDN/>
              <w:bidi w:val="0"/>
              <w:adjustRightInd/>
              <w:snapToGrid/>
              <w:spacing w:line="280" w:lineRule="exact"/>
              <w:ind w:left="0" w:leftChars="0"/>
              <w:jc w:val="center"/>
              <w:rPr>
                <w:rFonts w:hint="eastAsia" w:ascii="仿宋_GB2312" w:hAnsi="仿宋_GB2312" w:eastAsia="仿宋_GB2312" w:cs="仿宋_GB2312"/>
              </w:rPr>
            </w:pPr>
            <w:r>
              <w:rPr>
                <w:rFonts w:hint="eastAsia" w:ascii="仿宋_GB2312" w:hAnsi="仿宋_GB2312" w:eastAsia="仿宋_GB2312" w:cs="仿宋_GB2312"/>
                <w:lang w:val="en-US" w:eastAsia="zh-CN"/>
              </w:rPr>
              <w:t>县农业农村局</w:t>
            </w:r>
          </w:p>
        </w:tc>
        <w:tc>
          <w:tcPr>
            <w:tcW w:w="5337" w:type="dxa"/>
            <w:tcBorders>
              <w:tl2br w:val="nil"/>
              <w:tr2bl w:val="nil"/>
            </w:tcBorders>
            <w:shd w:val="clear" w:color="auto" w:fill="FFFFFF" w:themeFill="background1"/>
            <w:vAlign w:val="center"/>
          </w:tcPr>
          <w:p>
            <w:pPr>
              <w:keepNext w:val="0"/>
              <w:keepLines w:val="0"/>
              <w:pageBreakBefore w:val="0"/>
              <w:kinsoku/>
              <w:wordWrap/>
              <w:overflowPunct/>
              <w:topLinePunct w:val="0"/>
              <w:autoSpaceDE/>
              <w:autoSpaceDN/>
              <w:bidi w:val="0"/>
              <w:adjustRightInd/>
              <w:snapToGrid/>
              <w:spacing w:line="280" w:lineRule="exact"/>
              <w:ind w:left="0" w:leftChars="0"/>
              <w:rPr>
                <w:rFonts w:hint="eastAsia" w:ascii="仿宋_GB2312" w:hAnsi="仿宋_GB2312" w:eastAsia="仿宋_GB2312" w:cs="仿宋_GB2312"/>
                <w:lang w:val="en-US" w:eastAsia="zh-CN"/>
              </w:rPr>
            </w:pPr>
            <w:r>
              <w:rPr>
                <w:rFonts w:hint="eastAsia" w:ascii="仿宋_GB2312" w:hAnsi="仿宋_GB2312" w:eastAsia="仿宋_GB2312" w:cs="仿宋_GB2312"/>
                <w:lang w:val="en-US" w:eastAsia="zh-CN"/>
              </w:rPr>
              <w:t>《中华人民共和国动物防疫法》</w:t>
            </w:r>
          </w:p>
          <w:p>
            <w:pPr>
              <w:keepNext w:val="0"/>
              <w:keepLines w:val="0"/>
              <w:pageBreakBefore w:val="0"/>
              <w:kinsoku/>
              <w:wordWrap/>
              <w:overflowPunct/>
              <w:topLinePunct w:val="0"/>
              <w:autoSpaceDE/>
              <w:autoSpaceDN/>
              <w:bidi w:val="0"/>
              <w:adjustRightInd/>
              <w:snapToGrid/>
              <w:spacing w:line="280" w:lineRule="exact"/>
              <w:ind w:left="0" w:leftChars="0"/>
              <w:rPr>
                <w:rFonts w:hint="eastAsia" w:ascii="仿宋_GB2312" w:hAnsi="仿宋_GB2312" w:eastAsia="仿宋_GB2312" w:cs="仿宋_GB2312"/>
              </w:rPr>
            </w:pPr>
            <w:r>
              <w:rPr>
                <w:rFonts w:hint="eastAsia" w:ascii="仿宋_GB2312" w:hAnsi="仿宋_GB2312" w:eastAsia="仿宋_GB2312" w:cs="仿宋_GB2312"/>
                <w:lang w:val="en-US" w:eastAsia="zh-CN"/>
              </w:rPr>
              <w:t>《动物检疫管理办法》（农业部令2010年第6号）</w:t>
            </w:r>
          </w:p>
        </w:tc>
        <w:tc>
          <w:tcPr>
            <w:tcW w:w="1563" w:type="dxa"/>
            <w:tcBorders>
              <w:tl2br w:val="nil"/>
              <w:tr2bl w:val="nil"/>
            </w:tcBorders>
            <w:shd w:val="clear" w:color="auto" w:fill="FFFFFF" w:themeFill="background1"/>
            <w:vAlign w:val="center"/>
          </w:tcPr>
          <w:p>
            <w:pPr>
              <w:keepNext w:val="0"/>
              <w:keepLines w:val="0"/>
              <w:pageBreakBefore w:val="0"/>
              <w:kinsoku/>
              <w:wordWrap/>
              <w:overflowPunct/>
              <w:topLinePunct w:val="0"/>
              <w:autoSpaceDE/>
              <w:autoSpaceDN/>
              <w:bidi w:val="0"/>
              <w:adjustRightInd/>
              <w:snapToGrid/>
              <w:spacing w:line="280" w:lineRule="exact"/>
              <w:ind w:left="0" w:leftChars="0"/>
              <w:jc w:val="center"/>
              <w:rPr>
                <w:rFonts w:hint="eastAsia" w:ascii="仿宋_GB2312" w:hAnsi="仿宋_GB2312" w:eastAsia="仿宋_GB2312" w:cs="仿宋_GB2312"/>
                <w:lang w:val="en-US" w:eastAsia="zh-CN"/>
              </w:rPr>
            </w:pPr>
            <w:r>
              <w:rPr>
                <w:rFonts w:hint="eastAsia" w:ascii="仿宋_GB2312" w:hAnsi="仿宋_GB2312" w:eastAsia="仿宋_GB2312" w:cs="仿宋_GB2312"/>
                <w:lang w:val="en-US" w:eastAsia="zh-CN"/>
              </w:rPr>
              <w:t>县农业农村局</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454" w:hRule="atLeast"/>
        </w:trPr>
        <w:tc>
          <w:tcPr>
            <w:tcW w:w="704" w:type="dxa"/>
            <w:tcBorders>
              <w:tl2br w:val="nil"/>
              <w:tr2bl w:val="nil"/>
            </w:tcBorders>
            <w:shd w:val="clear" w:color="auto" w:fill="FFFFFF" w:themeFill="background1"/>
            <w:vAlign w:val="center"/>
          </w:tcPr>
          <w:p>
            <w:pPr>
              <w:keepNext w:val="0"/>
              <w:keepLines w:val="0"/>
              <w:pageBreakBefore w:val="0"/>
              <w:kinsoku/>
              <w:wordWrap/>
              <w:overflowPunct/>
              <w:topLinePunct w:val="0"/>
              <w:autoSpaceDE/>
              <w:autoSpaceDN/>
              <w:bidi w:val="0"/>
              <w:adjustRightInd/>
              <w:snapToGrid/>
              <w:spacing w:line="280" w:lineRule="exact"/>
              <w:ind w:left="0" w:leftChars="0"/>
              <w:jc w:val="center"/>
              <w:rPr>
                <w:rFonts w:hint="eastAsia" w:ascii="仿宋_GB2312" w:hAnsi="仿宋_GB2312" w:eastAsia="仿宋_GB2312" w:cs="仿宋_GB2312"/>
                <w:lang w:val="en-US"/>
              </w:rPr>
            </w:pPr>
            <w:r>
              <w:rPr>
                <w:rFonts w:hint="eastAsia" w:ascii="仿宋_GB2312" w:hAnsi="仿宋_GB2312" w:eastAsia="仿宋_GB2312" w:cs="仿宋_GB2312"/>
                <w:lang w:val="en-US" w:eastAsia="zh-CN"/>
              </w:rPr>
              <w:t>140</w:t>
            </w:r>
          </w:p>
        </w:tc>
        <w:tc>
          <w:tcPr>
            <w:tcW w:w="2460" w:type="dxa"/>
            <w:tcBorders>
              <w:tl2br w:val="nil"/>
              <w:tr2bl w:val="nil"/>
            </w:tcBorders>
            <w:shd w:val="clear" w:color="auto" w:fill="FFFFFF" w:themeFill="background1"/>
            <w:vAlign w:val="center"/>
          </w:tcPr>
          <w:p>
            <w:pPr>
              <w:keepNext w:val="0"/>
              <w:keepLines w:val="0"/>
              <w:pageBreakBefore w:val="0"/>
              <w:kinsoku/>
              <w:wordWrap/>
              <w:overflowPunct/>
              <w:topLinePunct w:val="0"/>
              <w:autoSpaceDE/>
              <w:autoSpaceDN/>
              <w:bidi w:val="0"/>
              <w:adjustRightInd/>
              <w:snapToGrid/>
              <w:spacing w:line="280" w:lineRule="exact"/>
              <w:ind w:left="0" w:leftChars="0"/>
              <w:rPr>
                <w:rFonts w:hint="eastAsia" w:ascii="仿宋_GB2312" w:hAnsi="仿宋_GB2312" w:eastAsia="仿宋_GB2312" w:cs="仿宋_GB2312"/>
              </w:rPr>
            </w:pPr>
            <w:r>
              <w:rPr>
                <w:rFonts w:hint="eastAsia" w:ascii="仿宋_GB2312" w:hAnsi="仿宋_GB2312" w:eastAsia="仿宋_GB2312" w:cs="仿宋_GB2312"/>
                <w:lang w:val="en-US" w:eastAsia="zh-CN"/>
              </w:rPr>
              <w:t>动物防疫条件合格证核发</w:t>
            </w:r>
          </w:p>
        </w:tc>
        <w:tc>
          <w:tcPr>
            <w:tcW w:w="1537" w:type="dxa"/>
            <w:tcBorders>
              <w:tl2br w:val="nil"/>
              <w:tr2bl w:val="nil"/>
            </w:tcBorders>
            <w:shd w:val="clear" w:color="auto" w:fill="FFFFFF" w:themeFill="background1"/>
            <w:vAlign w:val="center"/>
          </w:tcPr>
          <w:p>
            <w:pPr>
              <w:keepNext w:val="0"/>
              <w:keepLines w:val="0"/>
              <w:pageBreakBefore w:val="0"/>
              <w:kinsoku/>
              <w:wordWrap/>
              <w:overflowPunct/>
              <w:topLinePunct w:val="0"/>
              <w:autoSpaceDE/>
              <w:autoSpaceDN/>
              <w:bidi w:val="0"/>
              <w:adjustRightInd/>
              <w:snapToGrid/>
              <w:spacing w:line="280" w:lineRule="exact"/>
              <w:ind w:left="0" w:leftChars="0"/>
              <w:jc w:val="center"/>
              <w:rPr>
                <w:rFonts w:hint="eastAsia" w:ascii="仿宋_GB2312" w:hAnsi="仿宋_GB2312" w:eastAsia="仿宋_GB2312" w:cs="仿宋_GB2312"/>
              </w:rPr>
            </w:pPr>
            <w:r>
              <w:rPr>
                <w:rFonts w:hint="eastAsia" w:ascii="仿宋_GB2312" w:hAnsi="仿宋_GB2312" w:eastAsia="仿宋_GB2312" w:cs="仿宋_GB2312"/>
                <w:lang w:val="en-US" w:eastAsia="zh-CN"/>
              </w:rPr>
              <w:t>省农业农村厅</w:t>
            </w:r>
          </w:p>
        </w:tc>
        <w:tc>
          <w:tcPr>
            <w:tcW w:w="1511" w:type="dxa"/>
            <w:tcBorders>
              <w:tl2br w:val="nil"/>
              <w:tr2bl w:val="nil"/>
            </w:tcBorders>
            <w:shd w:val="clear" w:color="auto" w:fill="FFFFFF" w:themeFill="background1"/>
            <w:vAlign w:val="center"/>
          </w:tcPr>
          <w:p>
            <w:pPr>
              <w:keepNext w:val="0"/>
              <w:keepLines w:val="0"/>
              <w:pageBreakBefore w:val="0"/>
              <w:kinsoku/>
              <w:wordWrap/>
              <w:overflowPunct/>
              <w:topLinePunct w:val="0"/>
              <w:autoSpaceDE/>
              <w:autoSpaceDN/>
              <w:bidi w:val="0"/>
              <w:adjustRightInd/>
              <w:snapToGrid/>
              <w:spacing w:line="280" w:lineRule="exact"/>
              <w:ind w:left="0" w:leftChars="0"/>
              <w:jc w:val="center"/>
              <w:rPr>
                <w:rFonts w:hint="eastAsia" w:ascii="仿宋_GB2312" w:hAnsi="仿宋_GB2312" w:eastAsia="仿宋_GB2312" w:cs="仿宋_GB2312"/>
              </w:rPr>
            </w:pPr>
            <w:r>
              <w:rPr>
                <w:rFonts w:hint="eastAsia" w:ascii="仿宋_GB2312" w:hAnsi="仿宋_GB2312" w:eastAsia="仿宋_GB2312" w:cs="仿宋_GB2312"/>
                <w:lang w:val="en-US" w:eastAsia="zh-CN"/>
              </w:rPr>
              <w:t>县行政审批服务管理局</w:t>
            </w:r>
          </w:p>
        </w:tc>
        <w:tc>
          <w:tcPr>
            <w:tcW w:w="5337" w:type="dxa"/>
            <w:tcBorders>
              <w:tl2br w:val="nil"/>
              <w:tr2bl w:val="nil"/>
            </w:tcBorders>
            <w:shd w:val="clear" w:color="auto" w:fill="FFFFFF" w:themeFill="background1"/>
            <w:vAlign w:val="center"/>
          </w:tcPr>
          <w:p>
            <w:pPr>
              <w:keepNext w:val="0"/>
              <w:keepLines w:val="0"/>
              <w:pageBreakBefore w:val="0"/>
              <w:kinsoku/>
              <w:wordWrap/>
              <w:overflowPunct/>
              <w:topLinePunct w:val="0"/>
              <w:autoSpaceDE/>
              <w:autoSpaceDN/>
              <w:bidi w:val="0"/>
              <w:adjustRightInd/>
              <w:snapToGrid/>
              <w:spacing w:line="280" w:lineRule="exact"/>
              <w:ind w:left="0" w:leftChars="0"/>
              <w:rPr>
                <w:rFonts w:hint="eastAsia" w:ascii="仿宋_GB2312" w:hAnsi="仿宋_GB2312" w:eastAsia="仿宋_GB2312" w:cs="仿宋_GB2312"/>
              </w:rPr>
            </w:pPr>
            <w:r>
              <w:rPr>
                <w:rFonts w:hint="eastAsia" w:ascii="仿宋_GB2312" w:hAnsi="仿宋_GB2312" w:eastAsia="仿宋_GB2312" w:cs="仿宋_GB2312"/>
                <w:lang w:val="en-US" w:eastAsia="zh-CN"/>
              </w:rPr>
              <w:t>《中华人民共和国动物防疫法》</w:t>
            </w:r>
          </w:p>
        </w:tc>
        <w:tc>
          <w:tcPr>
            <w:tcW w:w="1563" w:type="dxa"/>
            <w:tcBorders>
              <w:tl2br w:val="nil"/>
              <w:tr2bl w:val="nil"/>
            </w:tcBorders>
            <w:shd w:val="clear" w:color="auto" w:fill="FFFFFF" w:themeFill="background1"/>
            <w:vAlign w:val="center"/>
          </w:tcPr>
          <w:p>
            <w:pPr>
              <w:keepNext w:val="0"/>
              <w:keepLines w:val="0"/>
              <w:pageBreakBefore w:val="0"/>
              <w:kinsoku/>
              <w:wordWrap/>
              <w:overflowPunct/>
              <w:topLinePunct w:val="0"/>
              <w:autoSpaceDE/>
              <w:autoSpaceDN/>
              <w:bidi w:val="0"/>
              <w:adjustRightInd/>
              <w:snapToGrid/>
              <w:spacing w:line="280" w:lineRule="exact"/>
              <w:ind w:left="0" w:leftChars="0"/>
              <w:jc w:val="center"/>
              <w:rPr>
                <w:rFonts w:hint="eastAsia" w:ascii="仿宋_GB2312" w:hAnsi="仿宋_GB2312" w:eastAsia="仿宋_GB2312" w:cs="仿宋_GB2312"/>
                <w:lang w:val="en-US" w:eastAsia="zh-CN"/>
              </w:rPr>
            </w:pPr>
            <w:r>
              <w:rPr>
                <w:rFonts w:hint="eastAsia" w:ascii="仿宋_GB2312" w:hAnsi="仿宋_GB2312" w:eastAsia="仿宋_GB2312" w:cs="仿宋_GB2312"/>
                <w:lang w:val="en-US" w:eastAsia="zh-CN"/>
              </w:rPr>
              <w:t>县农业农村局</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454" w:hRule="atLeast"/>
        </w:trPr>
        <w:tc>
          <w:tcPr>
            <w:tcW w:w="704" w:type="dxa"/>
            <w:tcBorders>
              <w:tl2br w:val="nil"/>
              <w:tr2bl w:val="nil"/>
            </w:tcBorders>
            <w:shd w:val="clear" w:color="auto" w:fill="FFFFFF" w:themeFill="background1"/>
            <w:vAlign w:val="center"/>
          </w:tcPr>
          <w:p>
            <w:pPr>
              <w:keepNext w:val="0"/>
              <w:keepLines w:val="0"/>
              <w:pageBreakBefore w:val="0"/>
              <w:kinsoku/>
              <w:wordWrap/>
              <w:overflowPunct/>
              <w:topLinePunct w:val="0"/>
              <w:autoSpaceDE/>
              <w:autoSpaceDN/>
              <w:bidi w:val="0"/>
              <w:adjustRightInd/>
              <w:snapToGrid/>
              <w:spacing w:line="280" w:lineRule="exact"/>
              <w:ind w:left="0" w:leftChars="0"/>
              <w:jc w:val="center"/>
              <w:rPr>
                <w:rFonts w:hint="eastAsia" w:ascii="仿宋_GB2312" w:hAnsi="仿宋_GB2312" w:eastAsia="仿宋_GB2312" w:cs="仿宋_GB2312"/>
                <w:lang w:val="en-US"/>
              </w:rPr>
            </w:pPr>
            <w:r>
              <w:rPr>
                <w:rFonts w:hint="eastAsia" w:ascii="仿宋_GB2312" w:hAnsi="仿宋_GB2312" w:eastAsia="仿宋_GB2312" w:cs="仿宋_GB2312"/>
                <w:lang w:val="en-US" w:eastAsia="zh-CN"/>
              </w:rPr>
              <w:t>141</w:t>
            </w:r>
          </w:p>
        </w:tc>
        <w:tc>
          <w:tcPr>
            <w:tcW w:w="2460" w:type="dxa"/>
            <w:tcBorders>
              <w:tl2br w:val="nil"/>
              <w:tr2bl w:val="nil"/>
            </w:tcBorders>
            <w:shd w:val="clear" w:color="auto" w:fill="FFFFFF" w:themeFill="background1"/>
            <w:vAlign w:val="center"/>
          </w:tcPr>
          <w:p>
            <w:pPr>
              <w:keepNext w:val="0"/>
              <w:keepLines w:val="0"/>
              <w:pageBreakBefore w:val="0"/>
              <w:kinsoku/>
              <w:wordWrap/>
              <w:overflowPunct/>
              <w:topLinePunct w:val="0"/>
              <w:autoSpaceDE/>
              <w:autoSpaceDN/>
              <w:bidi w:val="0"/>
              <w:adjustRightInd/>
              <w:snapToGrid/>
              <w:spacing w:line="280" w:lineRule="exact"/>
              <w:ind w:left="0" w:leftChars="0"/>
              <w:rPr>
                <w:rFonts w:hint="eastAsia" w:ascii="仿宋_GB2312" w:hAnsi="仿宋_GB2312" w:eastAsia="仿宋_GB2312" w:cs="仿宋_GB2312"/>
              </w:rPr>
            </w:pPr>
            <w:r>
              <w:rPr>
                <w:rFonts w:hint="eastAsia" w:ascii="仿宋_GB2312" w:hAnsi="仿宋_GB2312" w:eastAsia="仿宋_GB2312" w:cs="仿宋_GB2312"/>
                <w:lang w:val="en-US" w:eastAsia="zh-CN"/>
              </w:rPr>
              <w:t>动物诊疗许可</w:t>
            </w:r>
          </w:p>
        </w:tc>
        <w:tc>
          <w:tcPr>
            <w:tcW w:w="1537" w:type="dxa"/>
            <w:tcBorders>
              <w:tl2br w:val="nil"/>
              <w:tr2bl w:val="nil"/>
            </w:tcBorders>
            <w:shd w:val="clear" w:color="auto" w:fill="FFFFFF" w:themeFill="background1"/>
            <w:vAlign w:val="center"/>
          </w:tcPr>
          <w:p>
            <w:pPr>
              <w:keepNext w:val="0"/>
              <w:keepLines w:val="0"/>
              <w:pageBreakBefore w:val="0"/>
              <w:kinsoku/>
              <w:wordWrap/>
              <w:overflowPunct/>
              <w:topLinePunct w:val="0"/>
              <w:autoSpaceDE/>
              <w:autoSpaceDN/>
              <w:bidi w:val="0"/>
              <w:adjustRightInd/>
              <w:snapToGrid/>
              <w:spacing w:line="280" w:lineRule="exact"/>
              <w:ind w:left="0" w:leftChars="0"/>
              <w:jc w:val="center"/>
              <w:rPr>
                <w:rFonts w:hint="eastAsia" w:ascii="仿宋_GB2312" w:hAnsi="仿宋_GB2312" w:eastAsia="仿宋_GB2312" w:cs="仿宋_GB2312"/>
              </w:rPr>
            </w:pPr>
            <w:r>
              <w:rPr>
                <w:rFonts w:hint="eastAsia" w:ascii="仿宋_GB2312" w:hAnsi="仿宋_GB2312" w:eastAsia="仿宋_GB2312" w:cs="仿宋_GB2312"/>
                <w:lang w:val="en-US" w:eastAsia="zh-CN"/>
              </w:rPr>
              <w:t>省农业农村厅</w:t>
            </w:r>
          </w:p>
        </w:tc>
        <w:tc>
          <w:tcPr>
            <w:tcW w:w="1511" w:type="dxa"/>
            <w:tcBorders>
              <w:tl2br w:val="nil"/>
              <w:tr2bl w:val="nil"/>
            </w:tcBorders>
            <w:shd w:val="clear" w:color="auto" w:fill="FFFFFF" w:themeFill="background1"/>
            <w:vAlign w:val="center"/>
          </w:tcPr>
          <w:p>
            <w:pPr>
              <w:keepNext w:val="0"/>
              <w:keepLines w:val="0"/>
              <w:pageBreakBefore w:val="0"/>
              <w:kinsoku/>
              <w:wordWrap/>
              <w:overflowPunct/>
              <w:topLinePunct w:val="0"/>
              <w:autoSpaceDE/>
              <w:autoSpaceDN/>
              <w:bidi w:val="0"/>
              <w:adjustRightInd/>
              <w:snapToGrid/>
              <w:spacing w:line="280" w:lineRule="exact"/>
              <w:ind w:left="0" w:leftChars="0"/>
              <w:jc w:val="center"/>
              <w:rPr>
                <w:rFonts w:hint="eastAsia" w:ascii="仿宋_GB2312" w:hAnsi="仿宋_GB2312" w:eastAsia="仿宋_GB2312" w:cs="仿宋_GB2312"/>
              </w:rPr>
            </w:pPr>
            <w:r>
              <w:rPr>
                <w:rFonts w:hint="eastAsia" w:ascii="仿宋_GB2312" w:hAnsi="仿宋_GB2312" w:eastAsia="仿宋_GB2312" w:cs="仿宋_GB2312"/>
                <w:lang w:val="en-US" w:eastAsia="zh-CN"/>
              </w:rPr>
              <w:t>县行政审批服务管理局</w:t>
            </w:r>
          </w:p>
        </w:tc>
        <w:tc>
          <w:tcPr>
            <w:tcW w:w="5337" w:type="dxa"/>
            <w:tcBorders>
              <w:tl2br w:val="nil"/>
              <w:tr2bl w:val="nil"/>
            </w:tcBorders>
            <w:shd w:val="clear" w:color="auto" w:fill="FFFFFF" w:themeFill="background1"/>
            <w:vAlign w:val="center"/>
          </w:tcPr>
          <w:p>
            <w:pPr>
              <w:keepNext w:val="0"/>
              <w:keepLines w:val="0"/>
              <w:pageBreakBefore w:val="0"/>
              <w:kinsoku/>
              <w:wordWrap/>
              <w:overflowPunct/>
              <w:topLinePunct w:val="0"/>
              <w:autoSpaceDE/>
              <w:autoSpaceDN/>
              <w:bidi w:val="0"/>
              <w:adjustRightInd/>
              <w:snapToGrid/>
              <w:spacing w:line="280" w:lineRule="exact"/>
              <w:ind w:left="0" w:leftChars="0"/>
              <w:rPr>
                <w:rFonts w:hint="eastAsia" w:ascii="仿宋_GB2312" w:hAnsi="仿宋_GB2312" w:eastAsia="仿宋_GB2312" w:cs="仿宋_GB2312"/>
                <w:lang w:val="en-US" w:eastAsia="zh-CN"/>
              </w:rPr>
            </w:pPr>
            <w:r>
              <w:rPr>
                <w:rFonts w:hint="eastAsia" w:ascii="仿宋_GB2312" w:hAnsi="仿宋_GB2312" w:eastAsia="仿宋_GB2312" w:cs="仿宋_GB2312"/>
                <w:lang w:val="en-US" w:eastAsia="zh-CN"/>
              </w:rPr>
              <w:t>《中华人民共和国动物防疫法》</w:t>
            </w:r>
          </w:p>
          <w:p>
            <w:pPr>
              <w:keepNext w:val="0"/>
              <w:keepLines w:val="0"/>
              <w:pageBreakBefore w:val="0"/>
              <w:kinsoku/>
              <w:wordWrap/>
              <w:overflowPunct/>
              <w:topLinePunct w:val="0"/>
              <w:autoSpaceDE/>
              <w:autoSpaceDN/>
              <w:bidi w:val="0"/>
              <w:adjustRightInd/>
              <w:snapToGrid/>
              <w:spacing w:line="280" w:lineRule="exact"/>
              <w:ind w:left="0" w:leftChars="0"/>
              <w:rPr>
                <w:rFonts w:hint="eastAsia" w:ascii="仿宋_GB2312" w:hAnsi="仿宋_GB2312" w:eastAsia="仿宋_GB2312" w:cs="仿宋_GB2312"/>
              </w:rPr>
            </w:pPr>
            <w:r>
              <w:rPr>
                <w:rFonts w:hint="eastAsia" w:ascii="仿宋_GB2312" w:hAnsi="仿宋_GB2312" w:eastAsia="仿宋_GB2312" w:cs="仿宋_GB2312"/>
                <w:lang w:val="en-US" w:eastAsia="zh-CN"/>
              </w:rPr>
              <w:t>《动物诊疗机构管理办法》（农业部令2008年第19号）</w:t>
            </w:r>
          </w:p>
        </w:tc>
        <w:tc>
          <w:tcPr>
            <w:tcW w:w="1563" w:type="dxa"/>
            <w:tcBorders>
              <w:tl2br w:val="nil"/>
              <w:tr2bl w:val="nil"/>
            </w:tcBorders>
            <w:shd w:val="clear" w:color="auto" w:fill="FFFFFF" w:themeFill="background1"/>
            <w:vAlign w:val="center"/>
          </w:tcPr>
          <w:p>
            <w:pPr>
              <w:keepNext w:val="0"/>
              <w:keepLines w:val="0"/>
              <w:pageBreakBefore w:val="0"/>
              <w:kinsoku/>
              <w:wordWrap/>
              <w:overflowPunct/>
              <w:topLinePunct w:val="0"/>
              <w:autoSpaceDE/>
              <w:autoSpaceDN/>
              <w:bidi w:val="0"/>
              <w:adjustRightInd/>
              <w:snapToGrid/>
              <w:spacing w:line="280" w:lineRule="exact"/>
              <w:ind w:left="0" w:leftChars="0"/>
              <w:jc w:val="center"/>
              <w:rPr>
                <w:rFonts w:hint="eastAsia" w:ascii="仿宋_GB2312" w:hAnsi="仿宋_GB2312" w:eastAsia="仿宋_GB2312" w:cs="仿宋_GB2312"/>
                <w:lang w:val="en-US" w:eastAsia="zh-CN"/>
              </w:rPr>
            </w:pPr>
            <w:r>
              <w:rPr>
                <w:rFonts w:hint="eastAsia" w:ascii="仿宋_GB2312" w:hAnsi="仿宋_GB2312" w:eastAsia="仿宋_GB2312" w:cs="仿宋_GB2312"/>
                <w:lang w:val="en-US" w:eastAsia="zh-CN"/>
              </w:rPr>
              <w:t>县农业农村局</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454" w:hRule="atLeast"/>
        </w:trPr>
        <w:tc>
          <w:tcPr>
            <w:tcW w:w="704" w:type="dxa"/>
            <w:tcBorders>
              <w:tl2br w:val="nil"/>
              <w:tr2bl w:val="nil"/>
            </w:tcBorders>
            <w:shd w:val="clear" w:color="auto" w:fill="FFFFFF" w:themeFill="background1"/>
            <w:vAlign w:val="center"/>
          </w:tcPr>
          <w:p>
            <w:pPr>
              <w:keepNext w:val="0"/>
              <w:keepLines w:val="0"/>
              <w:pageBreakBefore w:val="0"/>
              <w:kinsoku/>
              <w:wordWrap/>
              <w:overflowPunct/>
              <w:topLinePunct w:val="0"/>
              <w:autoSpaceDE/>
              <w:autoSpaceDN/>
              <w:bidi w:val="0"/>
              <w:adjustRightInd/>
              <w:snapToGrid/>
              <w:spacing w:line="280" w:lineRule="exact"/>
              <w:ind w:left="0" w:leftChars="0"/>
              <w:jc w:val="center"/>
              <w:rPr>
                <w:rFonts w:hint="eastAsia" w:ascii="仿宋_GB2312" w:hAnsi="仿宋_GB2312" w:eastAsia="仿宋_GB2312" w:cs="仿宋_GB2312"/>
                <w:lang w:val="en-US"/>
              </w:rPr>
            </w:pPr>
            <w:r>
              <w:rPr>
                <w:rFonts w:hint="eastAsia" w:ascii="仿宋_GB2312" w:hAnsi="仿宋_GB2312" w:eastAsia="仿宋_GB2312" w:cs="仿宋_GB2312"/>
                <w:lang w:val="en-US" w:eastAsia="zh-CN"/>
              </w:rPr>
              <w:t>142</w:t>
            </w:r>
          </w:p>
        </w:tc>
        <w:tc>
          <w:tcPr>
            <w:tcW w:w="2460" w:type="dxa"/>
            <w:tcBorders>
              <w:tl2br w:val="nil"/>
              <w:tr2bl w:val="nil"/>
            </w:tcBorders>
            <w:shd w:val="clear" w:color="auto" w:fill="FFFFFF" w:themeFill="background1"/>
            <w:vAlign w:val="center"/>
          </w:tcPr>
          <w:p>
            <w:pPr>
              <w:keepNext w:val="0"/>
              <w:keepLines w:val="0"/>
              <w:pageBreakBefore w:val="0"/>
              <w:kinsoku/>
              <w:wordWrap/>
              <w:overflowPunct/>
              <w:topLinePunct w:val="0"/>
              <w:autoSpaceDE/>
              <w:autoSpaceDN/>
              <w:bidi w:val="0"/>
              <w:adjustRightInd/>
              <w:snapToGrid/>
              <w:spacing w:line="280" w:lineRule="exact"/>
              <w:ind w:left="0" w:leftChars="0"/>
              <w:rPr>
                <w:rFonts w:hint="eastAsia" w:ascii="仿宋_GB2312" w:hAnsi="仿宋_GB2312" w:eastAsia="仿宋_GB2312" w:cs="仿宋_GB2312"/>
              </w:rPr>
            </w:pPr>
            <w:r>
              <w:rPr>
                <w:rFonts w:hint="eastAsia" w:ascii="仿宋_GB2312" w:hAnsi="仿宋_GB2312" w:eastAsia="仿宋_GB2312" w:cs="仿宋_GB2312"/>
                <w:lang w:val="en-US" w:eastAsia="zh-CN"/>
              </w:rPr>
              <w:t>生鲜乳收购站许可</w:t>
            </w:r>
          </w:p>
        </w:tc>
        <w:tc>
          <w:tcPr>
            <w:tcW w:w="1537" w:type="dxa"/>
            <w:tcBorders>
              <w:tl2br w:val="nil"/>
              <w:tr2bl w:val="nil"/>
            </w:tcBorders>
            <w:shd w:val="clear" w:color="auto" w:fill="FFFFFF" w:themeFill="background1"/>
            <w:vAlign w:val="center"/>
          </w:tcPr>
          <w:p>
            <w:pPr>
              <w:keepNext w:val="0"/>
              <w:keepLines w:val="0"/>
              <w:pageBreakBefore w:val="0"/>
              <w:kinsoku/>
              <w:wordWrap/>
              <w:overflowPunct/>
              <w:topLinePunct w:val="0"/>
              <w:autoSpaceDE/>
              <w:autoSpaceDN/>
              <w:bidi w:val="0"/>
              <w:adjustRightInd/>
              <w:snapToGrid/>
              <w:spacing w:line="280" w:lineRule="exact"/>
              <w:ind w:left="0" w:leftChars="0"/>
              <w:jc w:val="center"/>
              <w:rPr>
                <w:rFonts w:hint="eastAsia" w:ascii="仿宋_GB2312" w:hAnsi="仿宋_GB2312" w:eastAsia="仿宋_GB2312" w:cs="仿宋_GB2312"/>
              </w:rPr>
            </w:pPr>
            <w:r>
              <w:rPr>
                <w:rFonts w:hint="eastAsia" w:ascii="仿宋_GB2312" w:hAnsi="仿宋_GB2312" w:eastAsia="仿宋_GB2312" w:cs="仿宋_GB2312"/>
                <w:lang w:val="en-US" w:eastAsia="zh-CN"/>
              </w:rPr>
              <w:t>省农业农村厅</w:t>
            </w:r>
          </w:p>
        </w:tc>
        <w:tc>
          <w:tcPr>
            <w:tcW w:w="1511" w:type="dxa"/>
            <w:tcBorders>
              <w:tl2br w:val="nil"/>
              <w:tr2bl w:val="nil"/>
            </w:tcBorders>
            <w:shd w:val="clear" w:color="auto" w:fill="FFFFFF" w:themeFill="background1"/>
            <w:vAlign w:val="center"/>
          </w:tcPr>
          <w:p>
            <w:pPr>
              <w:keepNext w:val="0"/>
              <w:keepLines w:val="0"/>
              <w:pageBreakBefore w:val="0"/>
              <w:kinsoku/>
              <w:wordWrap/>
              <w:overflowPunct/>
              <w:topLinePunct w:val="0"/>
              <w:autoSpaceDE/>
              <w:autoSpaceDN/>
              <w:bidi w:val="0"/>
              <w:adjustRightInd/>
              <w:snapToGrid/>
              <w:spacing w:line="280" w:lineRule="exact"/>
              <w:ind w:left="0" w:leftChars="0"/>
              <w:jc w:val="center"/>
              <w:rPr>
                <w:rFonts w:hint="eastAsia" w:ascii="仿宋_GB2312" w:hAnsi="仿宋_GB2312" w:eastAsia="仿宋_GB2312" w:cs="仿宋_GB2312"/>
              </w:rPr>
            </w:pPr>
            <w:r>
              <w:rPr>
                <w:rFonts w:hint="eastAsia" w:ascii="仿宋_GB2312" w:hAnsi="仿宋_GB2312" w:eastAsia="仿宋_GB2312" w:cs="仿宋_GB2312"/>
                <w:lang w:val="en-US" w:eastAsia="zh-CN"/>
              </w:rPr>
              <w:t>县行政审批服务管理局</w:t>
            </w:r>
          </w:p>
        </w:tc>
        <w:tc>
          <w:tcPr>
            <w:tcW w:w="5337" w:type="dxa"/>
            <w:tcBorders>
              <w:tl2br w:val="nil"/>
              <w:tr2bl w:val="nil"/>
            </w:tcBorders>
            <w:shd w:val="clear" w:color="auto" w:fill="FFFFFF" w:themeFill="background1"/>
            <w:vAlign w:val="center"/>
          </w:tcPr>
          <w:p>
            <w:pPr>
              <w:keepNext w:val="0"/>
              <w:keepLines w:val="0"/>
              <w:pageBreakBefore w:val="0"/>
              <w:kinsoku/>
              <w:wordWrap/>
              <w:overflowPunct/>
              <w:topLinePunct w:val="0"/>
              <w:autoSpaceDE/>
              <w:autoSpaceDN/>
              <w:bidi w:val="0"/>
              <w:adjustRightInd/>
              <w:snapToGrid/>
              <w:spacing w:line="280" w:lineRule="exact"/>
              <w:ind w:left="0" w:leftChars="0"/>
              <w:rPr>
                <w:rFonts w:hint="eastAsia" w:ascii="仿宋_GB2312" w:hAnsi="仿宋_GB2312" w:eastAsia="仿宋_GB2312" w:cs="仿宋_GB2312"/>
              </w:rPr>
            </w:pPr>
            <w:r>
              <w:rPr>
                <w:rFonts w:hint="eastAsia" w:ascii="仿宋_GB2312" w:hAnsi="仿宋_GB2312" w:eastAsia="仿宋_GB2312" w:cs="仿宋_GB2312"/>
                <w:lang w:val="en-US" w:eastAsia="zh-CN"/>
              </w:rPr>
              <w:t>《乳品质量安全监督管理条例》</w:t>
            </w:r>
          </w:p>
        </w:tc>
        <w:tc>
          <w:tcPr>
            <w:tcW w:w="1563" w:type="dxa"/>
            <w:tcBorders>
              <w:tl2br w:val="nil"/>
              <w:tr2bl w:val="nil"/>
            </w:tcBorders>
            <w:shd w:val="clear" w:color="auto" w:fill="FFFFFF" w:themeFill="background1"/>
            <w:vAlign w:val="center"/>
          </w:tcPr>
          <w:p>
            <w:pPr>
              <w:keepNext w:val="0"/>
              <w:keepLines w:val="0"/>
              <w:pageBreakBefore w:val="0"/>
              <w:kinsoku/>
              <w:wordWrap/>
              <w:overflowPunct/>
              <w:topLinePunct w:val="0"/>
              <w:autoSpaceDE/>
              <w:autoSpaceDN/>
              <w:bidi w:val="0"/>
              <w:adjustRightInd/>
              <w:snapToGrid/>
              <w:spacing w:line="280" w:lineRule="exact"/>
              <w:ind w:left="0" w:leftChars="0"/>
              <w:jc w:val="center"/>
              <w:rPr>
                <w:rFonts w:hint="eastAsia" w:ascii="仿宋_GB2312" w:hAnsi="仿宋_GB2312" w:eastAsia="仿宋_GB2312" w:cs="仿宋_GB2312"/>
                <w:lang w:val="en-US" w:eastAsia="zh-CN"/>
              </w:rPr>
            </w:pPr>
            <w:r>
              <w:rPr>
                <w:rFonts w:hint="eastAsia" w:ascii="仿宋_GB2312" w:hAnsi="仿宋_GB2312" w:eastAsia="仿宋_GB2312" w:cs="仿宋_GB2312"/>
                <w:lang w:val="en-US" w:eastAsia="zh-CN"/>
              </w:rPr>
              <w:t>县农业农村局</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454" w:hRule="atLeast"/>
        </w:trPr>
        <w:tc>
          <w:tcPr>
            <w:tcW w:w="704" w:type="dxa"/>
            <w:tcBorders>
              <w:tl2br w:val="nil"/>
              <w:tr2bl w:val="nil"/>
            </w:tcBorders>
            <w:shd w:val="clear" w:color="auto" w:fill="FFFFFF" w:themeFill="background1"/>
            <w:vAlign w:val="center"/>
          </w:tcPr>
          <w:p>
            <w:pPr>
              <w:keepNext w:val="0"/>
              <w:keepLines w:val="0"/>
              <w:pageBreakBefore w:val="0"/>
              <w:kinsoku/>
              <w:wordWrap/>
              <w:overflowPunct/>
              <w:topLinePunct w:val="0"/>
              <w:autoSpaceDE/>
              <w:autoSpaceDN/>
              <w:bidi w:val="0"/>
              <w:adjustRightInd/>
              <w:snapToGrid/>
              <w:spacing w:line="280" w:lineRule="exact"/>
              <w:ind w:left="0" w:leftChars="0"/>
              <w:jc w:val="center"/>
              <w:rPr>
                <w:rFonts w:hint="eastAsia" w:ascii="仿宋_GB2312" w:hAnsi="仿宋_GB2312" w:eastAsia="仿宋_GB2312" w:cs="仿宋_GB2312"/>
                <w:lang w:val="en-US"/>
              </w:rPr>
            </w:pPr>
            <w:r>
              <w:rPr>
                <w:rFonts w:hint="eastAsia" w:ascii="仿宋_GB2312" w:hAnsi="仿宋_GB2312" w:eastAsia="仿宋_GB2312" w:cs="仿宋_GB2312"/>
                <w:lang w:val="en-US" w:eastAsia="zh-CN"/>
              </w:rPr>
              <w:t>143</w:t>
            </w:r>
          </w:p>
        </w:tc>
        <w:tc>
          <w:tcPr>
            <w:tcW w:w="2460" w:type="dxa"/>
            <w:tcBorders>
              <w:tl2br w:val="nil"/>
              <w:tr2bl w:val="nil"/>
            </w:tcBorders>
            <w:shd w:val="clear" w:color="auto" w:fill="FFFFFF" w:themeFill="background1"/>
            <w:vAlign w:val="center"/>
          </w:tcPr>
          <w:p>
            <w:pPr>
              <w:keepNext w:val="0"/>
              <w:keepLines w:val="0"/>
              <w:pageBreakBefore w:val="0"/>
              <w:kinsoku/>
              <w:wordWrap/>
              <w:overflowPunct/>
              <w:topLinePunct w:val="0"/>
              <w:autoSpaceDE/>
              <w:autoSpaceDN/>
              <w:bidi w:val="0"/>
              <w:adjustRightInd/>
              <w:snapToGrid/>
              <w:spacing w:line="280" w:lineRule="exact"/>
              <w:ind w:left="0" w:leftChars="0"/>
              <w:rPr>
                <w:rFonts w:hint="eastAsia" w:ascii="仿宋_GB2312" w:hAnsi="仿宋_GB2312" w:eastAsia="仿宋_GB2312" w:cs="仿宋_GB2312"/>
              </w:rPr>
            </w:pPr>
            <w:r>
              <w:rPr>
                <w:rFonts w:hint="eastAsia" w:ascii="仿宋_GB2312" w:hAnsi="仿宋_GB2312" w:eastAsia="仿宋_GB2312" w:cs="仿宋_GB2312"/>
                <w:lang w:val="en-US" w:eastAsia="zh-CN"/>
              </w:rPr>
              <w:t>生鲜乳准运证明核发</w:t>
            </w:r>
          </w:p>
        </w:tc>
        <w:tc>
          <w:tcPr>
            <w:tcW w:w="1537" w:type="dxa"/>
            <w:tcBorders>
              <w:tl2br w:val="nil"/>
              <w:tr2bl w:val="nil"/>
            </w:tcBorders>
            <w:shd w:val="clear" w:color="auto" w:fill="FFFFFF" w:themeFill="background1"/>
            <w:vAlign w:val="center"/>
          </w:tcPr>
          <w:p>
            <w:pPr>
              <w:keepNext w:val="0"/>
              <w:keepLines w:val="0"/>
              <w:pageBreakBefore w:val="0"/>
              <w:kinsoku/>
              <w:wordWrap/>
              <w:overflowPunct/>
              <w:topLinePunct w:val="0"/>
              <w:autoSpaceDE/>
              <w:autoSpaceDN/>
              <w:bidi w:val="0"/>
              <w:adjustRightInd/>
              <w:snapToGrid/>
              <w:spacing w:line="280" w:lineRule="exact"/>
              <w:ind w:left="0" w:leftChars="0"/>
              <w:jc w:val="center"/>
              <w:rPr>
                <w:rFonts w:hint="eastAsia" w:ascii="仿宋_GB2312" w:hAnsi="仿宋_GB2312" w:eastAsia="仿宋_GB2312" w:cs="仿宋_GB2312"/>
              </w:rPr>
            </w:pPr>
            <w:r>
              <w:rPr>
                <w:rFonts w:hint="eastAsia" w:ascii="仿宋_GB2312" w:hAnsi="仿宋_GB2312" w:eastAsia="仿宋_GB2312" w:cs="仿宋_GB2312"/>
                <w:lang w:val="en-US" w:eastAsia="zh-CN"/>
              </w:rPr>
              <w:t>省农业农村厅</w:t>
            </w:r>
          </w:p>
        </w:tc>
        <w:tc>
          <w:tcPr>
            <w:tcW w:w="1511" w:type="dxa"/>
            <w:tcBorders>
              <w:tl2br w:val="nil"/>
              <w:tr2bl w:val="nil"/>
            </w:tcBorders>
            <w:shd w:val="clear" w:color="auto" w:fill="FFFFFF" w:themeFill="background1"/>
            <w:vAlign w:val="center"/>
          </w:tcPr>
          <w:p>
            <w:pPr>
              <w:keepNext w:val="0"/>
              <w:keepLines w:val="0"/>
              <w:pageBreakBefore w:val="0"/>
              <w:kinsoku/>
              <w:wordWrap/>
              <w:overflowPunct/>
              <w:topLinePunct w:val="0"/>
              <w:autoSpaceDE/>
              <w:autoSpaceDN/>
              <w:bidi w:val="0"/>
              <w:adjustRightInd/>
              <w:snapToGrid/>
              <w:spacing w:line="280" w:lineRule="exact"/>
              <w:ind w:left="0" w:leftChars="0"/>
              <w:jc w:val="center"/>
              <w:rPr>
                <w:rFonts w:hint="eastAsia" w:ascii="仿宋_GB2312" w:hAnsi="仿宋_GB2312" w:eastAsia="仿宋_GB2312" w:cs="仿宋_GB2312"/>
              </w:rPr>
            </w:pPr>
            <w:r>
              <w:rPr>
                <w:rFonts w:hint="eastAsia" w:ascii="仿宋_GB2312" w:hAnsi="仿宋_GB2312" w:eastAsia="仿宋_GB2312" w:cs="仿宋_GB2312"/>
                <w:lang w:val="en-US" w:eastAsia="zh-CN"/>
              </w:rPr>
              <w:t>县行政审批服务管理局</w:t>
            </w:r>
          </w:p>
        </w:tc>
        <w:tc>
          <w:tcPr>
            <w:tcW w:w="5337" w:type="dxa"/>
            <w:tcBorders>
              <w:tl2br w:val="nil"/>
              <w:tr2bl w:val="nil"/>
            </w:tcBorders>
            <w:shd w:val="clear" w:color="auto" w:fill="FFFFFF" w:themeFill="background1"/>
            <w:vAlign w:val="center"/>
          </w:tcPr>
          <w:p>
            <w:pPr>
              <w:keepNext w:val="0"/>
              <w:keepLines w:val="0"/>
              <w:pageBreakBefore w:val="0"/>
              <w:kinsoku/>
              <w:wordWrap/>
              <w:overflowPunct/>
              <w:topLinePunct w:val="0"/>
              <w:autoSpaceDE/>
              <w:autoSpaceDN/>
              <w:bidi w:val="0"/>
              <w:adjustRightInd/>
              <w:snapToGrid/>
              <w:spacing w:line="280" w:lineRule="exact"/>
              <w:ind w:left="0" w:leftChars="0"/>
              <w:rPr>
                <w:rFonts w:hint="eastAsia" w:ascii="仿宋_GB2312" w:hAnsi="仿宋_GB2312" w:eastAsia="仿宋_GB2312" w:cs="仿宋_GB2312"/>
              </w:rPr>
            </w:pPr>
            <w:r>
              <w:rPr>
                <w:rFonts w:hint="eastAsia" w:ascii="仿宋_GB2312" w:hAnsi="仿宋_GB2312" w:eastAsia="仿宋_GB2312" w:cs="仿宋_GB2312"/>
                <w:lang w:val="en-US" w:eastAsia="zh-CN"/>
              </w:rPr>
              <w:t>《乳品质量安全监督管理条例》</w:t>
            </w:r>
          </w:p>
        </w:tc>
        <w:tc>
          <w:tcPr>
            <w:tcW w:w="1563" w:type="dxa"/>
            <w:tcBorders>
              <w:tl2br w:val="nil"/>
              <w:tr2bl w:val="nil"/>
            </w:tcBorders>
            <w:shd w:val="clear" w:color="auto" w:fill="FFFFFF" w:themeFill="background1"/>
            <w:vAlign w:val="center"/>
          </w:tcPr>
          <w:p>
            <w:pPr>
              <w:keepNext w:val="0"/>
              <w:keepLines w:val="0"/>
              <w:pageBreakBefore w:val="0"/>
              <w:kinsoku/>
              <w:wordWrap/>
              <w:overflowPunct/>
              <w:topLinePunct w:val="0"/>
              <w:autoSpaceDE/>
              <w:autoSpaceDN/>
              <w:bidi w:val="0"/>
              <w:adjustRightInd/>
              <w:snapToGrid/>
              <w:spacing w:line="280" w:lineRule="exact"/>
              <w:ind w:left="0" w:leftChars="0"/>
              <w:jc w:val="center"/>
              <w:rPr>
                <w:rFonts w:hint="eastAsia" w:ascii="仿宋_GB2312" w:hAnsi="仿宋_GB2312" w:eastAsia="仿宋_GB2312" w:cs="仿宋_GB2312"/>
                <w:lang w:val="en-US" w:eastAsia="zh-CN"/>
              </w:rPr>
            </w:pPr>
            <w:r>
              <w:rPr>
                <w:rFonts w:hint="eastAsia" w:ascii="仿宋_GB2312" w:hAnsi="仿宋_GB2312" w:eastAsia="仿宋_GB2312" w:cs="仿宋_GB2312"/>
                <w:lang w:val="en-US" w:eastAsia="zh-CN"/>
              </w:rPr>
              <w:t>县农业农村局</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454" w:hRule="atLeast"/>
        </w:trPr>
        <w:tc>
          <w:tcPr>
            <w:tcW w:w="704" w:type="dxa"/>
            <w:tcBorders>
              <w:tl2br w:val="nil"/>
              <w:tr2bl w:val="nil"/>
            </w:tcBorders>
            <w:shd w:val="clear" w:color="auto" w:fill="FFFFFF" w:themeFill="background1"/>
            <w:vAlign w:val="center"/>
          </w:tcPr>
          <w:p>
            <w:pPr>
              <w:keepNext w:val="0"/>
              <w:keepLines w:val="0"/>
              <w:pageBreakBefore w:val="0"/>
              <w:kinsoku/>
              <w:wordWrap/>
              <w:overflowPunct/>
              <w:topLinePunct w:val="0"/>
              <w:autoSpaceDE/>
              <w:autoSpaceDN/>
              <w:bidi w:val="0"/>
              <w:adjustRightInd/>
              <w:snapToGrid/>
              <w:spacing w:line="280" w:lineRule="exact"/>
              <w:ind w:left="0" w:leftChars="0"/>
              <w:jc w:val="center"/>
              <w:rPr>
                <w:rFonts w:hint="eastAsia" w:ascii="仿宋_GB2312" w:hAnsi="仿宋_GB2312" w:eastAsia="仿宋_GB2312" w:cs="仿宋_GB2312"/>
                <w:lang w:val="en-US"/>
              </w:rPr>
            </w:pPr>
            <w:r>
              <w:rPr>
                <w:rFonts w:hint="eastAsia" w:ascii="仿宋_GB2312" w:hAnsi="仿宋_GB2312" w:eastAsia="仿宋_GB2312" w:cs="仿宋_GB2312"/>
                <w:lang w:val="en-US" w:eastAsia="zh-CN"/>
              </w:rPr>
              <w:t>144</w:t>
            </w:r>
          </w:p>
        </w:tc>
        <w:tc>
          <w:tcPr>
            <w:tcW w:w="2460" w:type="dxa"/>
            <w:tcBorders>
              <w:tl2br w:val="nil"/>
              <w:tr2bl w:val="nil"/>
            </w:tcBorders>
            <w:shd w:val="clear" w:color="auto" w:fill="FFFFFF" w:themeFill="background1"/>
            <w:vAlign w:val="center"/>
          </w:tcPr>
          <w:p>
            <w:pPr>
              <w:keepNext w:val="0"/>
              <w:keepLines w:val="0"/>
              <w:pageBreakBefore w:val="0"/>
              <w:kinsoku/>
              <w:wordWrap/>
              <w:overflowPunct/>
              <w:topLinePunct w:val="0"/>
              <w:autoSpaceDE/>
              <w:autoSpaceDN/>
              <w:bidi w:val="0"/>
              <w:adjustRightInd/>
              <w:snapToGrid/>
              <w:spacing w:line="280" w:lineRule="exact"/>
              <w:ind w:left="0" w:leftChars="0"/>
              <w:rPr>
                <w:rFonts w:hint="eastAsia" w:ascii="仿宋_GB2312" w:hAnsi="仿宋_GB2312" w:eastAsia="仿宋_GB2312" w:cs="仿宋_GB2312"/>
              </w:rPr>
            </w:pPr>
            <w:r>
              <w:rPr>
                <w:rFonts w:hint="eastAsia" w:ascii="仿宋_GB2312" w:hAnsi="仿宋_GB2312" w:eastAsia="仿宋_GB2312" w:cs="仿宋_GB2312"/>
                <w:lang w:val="en-US" w:eastAsia="zh-CN"/>
              </w:rPr>
              <w:t>拖拉机和联合收割机驾驶证核发</w:t>
            </w:r>
          </w:p>
        </w:tc>
        <w:tc>
          <w:tcPr>
            <w:tcW w:w="1537" w:type="dxa"/>
            <w:tcBorders>
              <w:tl2br w:val="nil"/>
              <w:tr2bl w:val="nil"/>
            </w:tcBorders>
            <w:shd w:val="clear" w:color="auto" w:fill="FFFFFF" w:themeFill="background1"/>
            <w:vAlign w:val="center"/>
          </w:tcPr>
          <w:p>
            <w:pPr>
              <w:keepNext w:val="0"/>
              <w:keepLines w:val="0"/>
              <w:pageBreakBefore w:val="0"/>
              <w:kinsoku/>
              <w:wordWrap/>
              <w:overflowPunct/>
              <w:topLinePunct w:val="0"/>
              <w:autoSpaceDE/>
              <w:autoSpaceDN/>
              <w:bidi w:val="0"/>
              <w:adjustRightInd/>
              <w:snapToGrid/>
              <w:spacing w:line="280" w:lineRule="exact"/>
              <w:ind w:left="0" w:leftChars="0"/>
              <w:jc w:val="center"/>
              <w:rPr>
                <w:rFonts w:hint="eastAsia" w:ascii="仿宋_GB2312" w:hAnsi="仿宋_GB2312" w:eastAsia="仿宋_GB2312" w:cs="仿宋_GB2312"/>
              </w:rPr>
            </w:pPr>
            <w:r>
              <w:rPr>
                <w:rFonts w:hint="eastAsia" w:ascii="仿宋_GB2312" w:hAnsi="仿宋_GB2312" w:eastAsia="仿宋_GB2312" w:cs="仿宋_GB2312"/>
                <w:lang w:val="en-US" w:eastAsia="zh-CN"/>
              </w:rPr>
              <w:t>省农业农村厅</w:t>
            </w:r>
          </w:p>
        </w:tc>
        <w:tc>
          <w:tcPr>
            <w:tcW w:w="1511" w:type="dxa"/>
            <w:tcBorders>
              <w:tl2br w:val="nil"/>
              <w:tr2bl w:val="nil"/>
            </w:tcBorders>
            <w:shd w:val="clear" w:color="auto" w:fill="FFFFFF" w:themeFill="background1"/>
            <w:vAlign w:val="center"/>
          </w:tcPr>
          <w:p>
            <w:pPr>
              <w:keepNext w:val="0"/>
              <w:keepLines w:val="0"/>
              <w:pageBreakBefore w:val="0"/>
              <w:kinsoku/>
              <w:wordWrap/>
              <w:overflowPunct/>
              <w:topLinePunct w:val="0"/>
              <w:autoSpaceDE/>
              <w:autoSpaceDN/>
              <w:bidi w:val="0"/>
              <w:adjustRightInd/>
              <w:snapToGrid/>
              <w:spacing w:line="280" w:lineRule="exact"/>
              <w:ind w:left="0" w:leftChars="0"/>
              <w:jc w:val="center"/>
              <w:rPr>
                <w:rFonts w:hint="eastAsia" w:ascii="仿宋_GB2312" w:hAnsi="仿宋_GB2312" w:eastAsia="仿宋_GB2312" w:cs="仿宋_GB2312"/>
              </w:rPr>
            </w:pPr>
            <w:r>
              <w:rPr>
                <w:rFonts w:hint="eastAsia" w:ascii="仿宋_GB2312" w:hAnsi="仿宋_GB2312" w:eastAsia="仿宋_GB2312" w:cs="仿宋_GB2312"/>
                <w:lang w:val="en-US" w:eastAsia="zh-CN"/>
              </w:rPr>
              <w:t>县行政审批服务管理局</w:t>
            </w:r>
          </w:p>
        </w:tc>
        <w:tc>
          <w:tcPr>
            <w:tcW w:w="5337" w:type="dxa"/>
            <w:tcBorders>
              <w:tl2br w:val="nil"/>
              <w:tr2bl w:val="nil"/>
            </w:tcBorders>
            <w:shd w:val="clear" w:color="auto" w:fill="FFFFFF" w:themeFill="background1"/>
            <w:vAlign w:val="center"/>
          </w:tcPr>
          <w:p>
            <w:pPr>
              <w:keepNext w:val="0"/>
              <w:keepLines w:val="0"/>
              <w:pageBreakBefore w:val="0"/>
              <w:kinsoku/>
              <w:wordWrap/>
              <w:overflowPunct/>
              <w:topLinePunct w:val="0"/>
              <w:autoSpaceDE/>
              <w:autoSpaceDN/>
              <w:bidi w:val="0"/>
              <w:adjustRightInd/>
              <w:snapToGrid/>
              <w:spacing w:line="280" w:lineRule="exact"/>
              <w:ind w:left="0" w:leftChars="0"/>
              <w:rPr>
                <w:rFonts w:hint="eastAsia" w:ascii="仿宋_GB2312" w:hAnsi="仿宋_GB2312" w:eastAsia="仿宋_GB2312" w:cs="仿宋_GB2312"/>
                <w:lang w:val="en-US" w:eastAsia="zh-CN"/>
              </w:rPr>
            </w:pPr>
            <w:r>
              <w:rPr>
                <w:rFonts w:hint="eastAsia" w:ascii="仿宋_GB2312" w:hAnsi="仿宋_GB2312" w:eastAsia="仿宋_GB2312" w:cs="仿宋_GB2312"/>
                <w:lang w:val="en-US" w:eastAsia="zh-CN"/>
              </w:rPr>
              <w:t>《中华人民共和国道路交通安全法》</w:t>
            </w:r>
          </w:p>
          <w:p>
            <w:pPr>
              <w:keepNext w:val="0"/>
              <w:keepLines w:val="0"/>
              <w:pageBreakBefore w:val="0"/>
              <w:kinsoku/>
              <w:wordWrap/>
              <w:overflowPunct/>
              <w:topLinePunct w:val="0"/>
              <w:autoSpaceDE/>
              <w:autoSpaceDN/>
              <w:bidi w:val="0"/>
              <w:adjustRightInd/>
              <w:snapToGrid/>
              <w:spacing w:line="280" w:lineRule="exact"/>
              <w:ind w:left="0" w:leftChars="0"/>
              <w:rPr>
                <w:rFonts w:hint="eastAsia" w:ascii="仿宋_GB2312" w:hAnsi="仿宋_GB2312" w:eastAsia="仿宋_GB2312" w:cs="仿宋_GB2312"/>
              </w:rPr>
            </w:pPr>
            <w:r>
              <w:rPr>
                <w:rFonts w:hint="eastAsia" w:ascii="仿宋_GB2312" w:hAnsi="仿宋_GB2312" w:eastAsia="仿宋_GB2312" w:cs="仿宋_GB2312"/>
                <w:lang w:val="en-US" w:eastAsia="zh-CN"/>
              </w:rPr>
              <w:t>《农业机械安全监督管理条例》</w:t>
            </w:r>
          </w:p>
        </w:tc>
        <w:tc>
          <w:tcPr>
            <w:tcW w:w="1563" w:type="dxa"/>
            <w:tcBorders>
              <w:tl2br w:val="nil"/>
              <w:tr2bl w:val="nil"/>
            </w:tcBorders>
            <w:shd w:val="clear" w:color="auto" w:fill="FFFFFF" w:themeFill="background1"/>
            <w:vAlign w:val="center"/>
          </w:tcPr>
          <w:p>
            <w:pPr>
              <w:keepNext w:val="0"/>
              <w:keepLines w:val="0"/>
              <w:pageBreakBefore w:val="0"/>
              <w:kinsoku/>
              <w:wordWrap/>
              <w:overflowPunct/>
              <w:topLinePunct w:val="0"/>
              <w:autoSpaceDE/>
              <w:autoSpaceDN/>
              <w:bidi w:val="0"/>
              <w:adjustRightInd/>
              <w:snapToGrid/>
              <w:spacing w:line="280" w:lineRule="exact"/>
              <w:ind w:left="0" w:leftChars="0"/>
              <w:jc w:val="center"/>
              <w:rPr>
                <w:rFonts w:hint="eastAsia" w:ascii="仿宋_GB2312" w:hAnsi="仿宋_GB2312" w:eastAsia="仿宋_GB2312" w:cs="仿宋_GB2312"/>
                <w:lang w:val="en-US" w:eastAsia="zh-CN"/>
              </w:rPr>
            </w:pPr>
            <w:r>
              <w:rPr>
                <w:rFonts w:hint="eastAsia" w:ascii="仿宋_GB2312" w:hAnsi="仿宋_GB2312" w:eastAsia="仿宋_GB2312" w:cs="仿宋_GB2312"/>
                <w:lang w:val="en-US" w:eastAsia="zh-CN"/>
              </w:rPr>
              <w:t>县农业农村局</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454" w:hRule="atLeast"/>
        </w:trPr>
        <w:tc>
          <w:tcPr>
            <w:tcW w:w="704" w:type="dxa"/>
            <w:tcBorders>
              <w:tl2br w:val="nil"/>
              <w:tr2bl w:val="nil"/>
            </w:tcBorders>
            <w:shd w:val="clear" w:color="auto" w:fill="FFFFFF" w:themeFill="background1"/>
            <w:vAlign w:val="center"/>
          </w:tcPr>
          <w:p>
            <w:pPr>
              <w:keepNext w:val="0"/>
              <w:keepLines w:val="0"/>
              <w:pageBreakBefore w:val="0"/>
              <w:kinsoku/>
              <w:wordWrap/>
              <w:overflowPunct/>
              <w:topLinePunct w:val="0"/>
              <w:autoSpaceDE/>
              <w:autoSpaceDN/>
              <w:bidi w:val="0"/>
              <w:adjustRightInd/>
              <w:snapToGrid/>
              <w:spacing w:line="280" w:lineRule="exact"/>
              <w:ind w:left="0" w:leftChars="0"/>
              <w:jc w:val="center"/>
              <w:rPr>
                <w:rFonts w:hint="eastAsia" w:ascii="仿宋_GB2312" w:hAnsi="仿宋_GB2312" w:eastAsia="仿宋_GB2312" w:cs="仿宋_GB2312"/>
                <w:lang w:val="en-US"/>
              </w:rPr>
            </w:pPr>
            <w:r>
              <w:rPr>
                <w:rFonts w:hint="eastAsia" w:ascii="仿宋_GB2312" w:hAnsi="仿宋_GB2312" w:eastAsia="仿宋_GB2312" w:cs="仿宋_GB2312"/>
                <w:lang w:val="en-US" w:eastAsia="zh-CN"/>
              </w:rPr>
              <w:t>145</w:t>
            </w:r>
          </w:p>
        </w:tc>
        <w:tc>
          <w:tcPr>
            <w:tcW w:w="2460" w:type="dxa"/>
            <w:tcBorders>
              <w:tl2br w:val="nil"/>
              <w:tr2bl w:val="nil"/>
            </w:tcBorders>
            <w:shd w:val="clear" w:color="auto" w:fill="FFFFFF" w:themeFill="background1"/>
            <w:vAlign w:val="center"/>
          </w:tcPr>
          <w:p>
            <w:pPr>
              <w:keepNext w:val="0"/>
              <w:keepLines w:val="0"/>
              <w:pageBreakBefore w:val="0"/>
              <w:kinsoku/>
              <w:wordWrap/>
              <w:overflowPunct/>
              <w:topLinePunct w:val="0"/>
              <w:autoSpaceDE/>
              <w:autoSpaceDN/>
              <w:bidi w:val="0"/>
              <w:adjustRightInd/>
              <w:snapToGrid/>
              <w:spacing w:line="280" w:lineRule="exact"/>
              <w:ind w:left="0" w:leftChars="0"/>
              <w:rPr>
                <w:rFonts w:hint="eastAsia" w:ascii="仿宋_GB2312" w:hAnsi="仿宋_GB2312" w:eastAsia="仿宋_GB2312" w:cs="仿宋_GB2312"/>
              </w:rPr>
            </w:pPr>
            <w:r>
              <w:rPr>
                <w:rFonts w:hint="eastAsia" w:ascii="仿宋_GB2312" w:hAnsi="仿宋_GB2312" w:eastAsia="仿宋_GB2312" w:cs="仿宋_GB2312"/>
                <w:lang w:val="en-US" w:eastAsia="zh-CN"/>
              </w:rPr>
              <w:t>拖拉机和联合收割机登记</w:t>
            </w:r>
          </w:p>
        </w:tc>
        <w:tc>
          <w:tcPr>
            <w:tcW w:w="1537" w:type="dxa"/>
            <w:tcBorders>
              <w:tl2br w:val="nil"/>
              <w:tr2bl w:val="nil"/>
            </w:tcBorders>
            <w:shd w:val="clear" w:color="auto" w:fill="FFFFFF" w:themeFill="background1"/>
            <w:vAlign w:val="center"/>
          </w:tcPr>
          <w:p>
            <w:pPr>
              <w:keepNext w:val="0"/>
              <w:keepLines w:val="0"/>
              <w:pageBreakBefore w:val="0"/>
              <w:kinsoku/>
              <w:wordWrap/>
              <w:overflowPunct/>
              <w:topLinePunct w:val="0"/>
              <w:autoSpaceDE/>
              <w:autoSpaceDN/>
              <w:bidi w:val="0"/>
              <w:adjustRightInd/>
              <w:snapToGrid/>
              <w:spacing w:line="280" w:lineRule="exact"/>
              <w:ind w:left="0" w:leftChars="0"/>
              <w:jc w:val="center"/>
              <w:rPr>
                <w:rFonts w:hint="eastAsia" w:ascii="仿宋_GB2312" w:hAnsi="仿宋_GB2312" w:eastAsia="仿宋_GB2312" w:cs="仿宋_GB2312"/>
              </w:rPr>
            </w:pPr>
            <w:r>
              <w:rPr>
                <w:rFonts w:hint="eastAsia" w:ascii="仿宋_GB2312" w:hAnsi="仿宋_GB2312" w:eastAsia="仿宋_GB2312" w:cs="仿宋_GB2312"/>
                <w:lang w:val="en-US" w:eastAsia="zh-CN"/>
              </w:rPr>
              <w:t>省农业农村厅</w:t>
            </w:r>
          </w:p>
        </w:tc>
        <w:tc>
          <w:tcPr>
            <w:tcW w:w="1511" w:type="dxa"/>
            <w:tcBorders>
              <w:tl2br w:val="nil"/>
              <w:tr2bl w:val="nil"/>
            </w:tcBorders>
            <w:shd w:val="clear" w:color="auto" w:fill="FFFFFF" w:themeFill="background1"/>
            <w:vAlign w:val="center"/>
          </w:tcPr>
          <w:p>
            <w:pPr>
              <w:keepNext w:val="0"/>
              <w:keepLines w:val="0"/>
              <w:pageBreakBefore w:val="0"/>
              <w:kinsoku/>
              <w:wordWrap/>
              <w:overflowPunct/>
              <w:topLinePunct w:val="0"/>
              <w:autoSpaceDE/>
              <w:autoSpaceDN/>
              <w:bidi w:val="0"/>
              <w:adjustRightInd/>
              <w:snapToGrid/>
              <w:spacing w:line="280" w:lineRule="exact"/>
              <w:ind w:left="0" w:leftChars="0"/>
              <w:jc w:val="center"/>
              <w:rPr>
                <w:rFonts w:hint="eastAsia" w:ascii="仿宋_GB2312" w:hAnsi="仿宋_GB2312" w:eastAsia="仿宋_GB2312" w:cs="仿宋_GB2312"/>
              </w:rPr>
            </w:pPr>
            <w:r>
              <w:rPr>
                <w:rFonts w:hint="eastAsia" w:ascii="仿宋_GB2312" w:hAnsi="仿宋_GB2312" w:eastAsia="仿宋_GB2312" w:cs="仿宋_GB2312"/>
                <w:lang w:val="en-US" w:eastAsia="zh-CN"/>
              </w:rPr>
              <w:t>县行政审批服务管理局</w:t>
            </w:r>
          </w:p>
        </w:tc>
        <w:tc>
          <w:tcPr>
            <w:tcW w:w="5337" w:type="dxa"/>
            <w:tcBorders>
              <w:tl2br w:val="nil"/>
              <w:tr2bl w:val="nil"/>
            </w:tcBorders>
            <w:shd w:val="clear" w:color="auto" w:fill="FFFFFF" w:themeFill="background1"/>
            <w:vAlign w:val="center"/>
          </w:tcPr>
          <w:p>
            <w:pPr>
              <w:keepNext w:val="0"/>
              <w:keepLines w:val="0"/>
              <w:pageBreakBefore w:val="0"/>
              <w:kinsoku/>
              <w:wordWrap/>
              <w:overflowPunct/>
              <w:topLinePunct w:val="0"/>
              <w:autoSpaceDE/>
              <w:autoSpaceDN/>
              <w:bidi w:val="0"/>
              <w:adjustRightInd/>
              <w:snapToGrid/>
              <w:spacing w:line="280" w:lineRule="exact"/>
              <w:ind w:left="0" w:leftChars="0"/>
              <w:rPr>
                <w:rFonts w:hint="eastAsia" w:ascii="仿宋_GB2312" w:hAnsi="仿宋_GB2312" w:eastAsia="仿宋_GB2312" w:cs="仿宋_GB2312"/>
                <w:lang w:val="en-US" w:eastAsia="zh-CN"/>
              </w:rPr>
            </w:pPr>
            <w:r>
              <w:rPr>
                <w:rFonts w:hint="eastAsia" w:ascii="仿宋_GB2312" w:hAnsi="仿宋_GB2312" w:eastAsia="仿宋_GB2312" w:cs="仿宋_GB2312"/>
                <w:lang w:val="en-US" w:eastAsia="zh-CN"/>
              </w:rPr>
              <w:t>《中华人民共和国道路交通安全法》</w:t>
            </w:r>
          </w:p>
          <w:p>
            <w:pPr>
              <w:keepNext w:val="0"/>
              <w:keepLines w:val="0"/>
              <w:pageBreakBefore w:val="0"/>
              <w:kinsoku/>
              <w:wordWrap/>
              <w:overflowPunct/>
              <w:topLinePunct w:val="0"/>
              <w:autoSpaceDE/>
              <w:autoSpaceDN/>
              <w:bidi w:val="0"/>
              <w:adjustRightInd/>
              <w:snapToGrid/>
              <w:spacing w:line="280" w:lineRule="exact"/>
              <w:ind w:left="0" w:leftChars="0"/>
              <w:rPr>
                <w:rFonts w:hint="eastAsia" w:ascii="仿宋_GB2312" w:hAnsi="仿宋_GB2312" w:eastAsia="仿宋_GB2312" w:cs="仿宋_GB2312"/>
              </w:rPr>
            </w:pPr>
            <w:r>
              <w:rPr>
                <w:rFonts w:hint="eastAsia" w:ascii="仿宋_GB2312" w:hAnsi="仿宋_GB2312" w:eastAsia="仿宋_GB2312" w:cs="仿宋_GB2312"/>
                <w:lang w:val="en-US" w:eastAsia="zh-CN"/>
              </w:rPr>
              <w:t>《农业机械安全监督管理条例》</w:t>
            </w:r>
          </w:p>
        </w:tc>
        <w:tc>
          <w:tcPr>
            <w:tcW w:w="1563" w:type="dxa"/>
            <w:tcBorders>
              <w:tl2br w:val="nil"/>
              <w:tr2bl w:val="nil"/>
            </w:tcBorders>
            <w:shd w:val="clear" w:color="auto" w:fill="FFFFFF" w:themeFill="background1"/>
            <w:vAlign w:val="center"/>
          </w:tcPr>
          <w:p>
            <w:pPr>
              <w:keepNext w:val="0"/>
              <w:keepLines w:val="0"/>
              <w:pageBreakBefore w:val="0"/>
              <w:kinsoku/>
              <w:wordWrap/>
              <w:overflowPunct/>
              <w:topLinePunct w:val="0"/>
              <w:autoSpaceDE/>
              <w:autoSpaceDN/>
              <w:bidi w:val="0"/>
              <w:adjustRightInd/>
              <w:snapToGrid/>
              <w:spacing w:line="280" w:lineRule="exact"/>
              <w:ind w:left="0" w:leftChars="0"/>
              <w:jc w:val="center"/>
              <w:rPr>
                <w:rFonts w:hint="eastAsia" w:ascii="仿宋_GB2312" w:hAnsi="仿宋_GB2312" w:eastAsia="仿宋_GB2312" w:cs="仿宋_GB2312"/>
                <w:lang w:val="en-US" w:eastAsia="zh-CN"/>
              </w:rPr>
            </w:pPr>
            <w:r>
              <w:rPr>
                <w:rFonts w:hint="eastAsia" w:ascii="仿宋_GB2312" w:hAnsi="仿宋_GB2312" w:eastAsia="仿宋_GB2312" w:cs="仿宋_GB2312"/>
                <w:lang w:val="en-US" w:eastAsia="zh-CN"/>
              </w:rPr>
              <w:t>县农业农村局</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454" w:hRule="atLeast"/>
        </w:trPr>
        <w:tc>
          <w:tcPr>
            <w:tcW w:w="704" w:type="dxa"/>
            <w:tcBorders>
              <w:tl2br w:val="nil"/>
              <w:tr2bl w:val="nil"/>
            </w:tcBorders>
            <w:shd w:val="clear" w:color="auto" w:fill="FFFFFF" w:themeFill="background1"/>
            <w:vAlign w:val="center"/>
          </w:tcPr>
          <w:p>
            <w:pPr>
              <w:keepNext w:val="0"/>
              <w:keepLines w:val="0"/>
              <w:pageBreakBefore w:val="0"/>
              <w:kinsoku/>
              <w:wordWrap/>
              <w:overflowPunct/>
              <w:topLinePunct w:val="0"/>
              <w:autoSpaceDE/>
              <w:autoSpaceDN/>
              <w:bidi w:val="0"/>
              <w:adjustRightInd/>
              <w:snapToGrid/>
              <w:spacing w:line="280" w:lineRule="exact"/>
              <w:ind w:left="0" w:leftChars="0"/>
              <w:jc w:val="center"/>
              <w:rPr>
                <w:rFonts w:hint="eastAsia" w:ascii="仿宋_GB2312" w:hAnsi="仿宋_GB2312" w:eastAsia="仿宋_GB2312" w:cs="仿宋_GB2312"/>
                <w:lang w:val="en-US"/>
              </w:rPr>
            </w:pPr>
            <w:r>
              <w:rPr>
                <w:rFonts w:hint="eastAsia" w:ascii="仿宋_GB2312" w:hAnsi="仿宋_GB2312" w:eastAsia="仿宋_GB2312" w:cs="仿宋_GB2312"/>
                <w:lang w:val="en-US" w:eastAsia="zh-CN"/>
              </w:rPr>
              <w:t>146</w:t>
            </w:r>
          </w:p>
        </w:tc>
        <w:tc>
          <w:tcPr>
            <w:tcW w:w="2460" w:type="dxa"/>
            <w:tcBorders>
              <w:tl2br w:val="nil"/>
              <w:tr2bl w:val="nil"/>
            </w:tcBorders>
            <w:shd w:val="clear" w:color="auto" w:fill="FFFFFF" w:themeFill="background1"/>
            <w:vAlign w:val="center"/>
          </w:tcPr>
          <w:p>
            <w:pPr>
              <w:keepNext w:val="0"/>
              <w:keepLines w:val="0"/>
              <w:pageBreakBefore w:val="0"/>
              <w:kinsoku/>
              <w:wordWrap/>
              <w:overflowPunct/>
              <w:topLinePunct w:val="0"/>
              <w:autoSpaceDE/>
              <w:autoSpaceDN/>
              <w:bidi w:val="0"/>
              <w:adjustRightInd/>
              <w:snapToGrid/>
              <w:spacing w:line="280" w:lineRule="exact"/>
              <w:ind w:left="0" w:leftChars="0"/>
              <w:rPr>
                <w:rFonts w:hint="eastAsia" w:ascii="仿宋_GB2312" w:hAnsi="仿宋_GB2312" w:eastAsia="仿宋_GB2312" w:cs="仿宋_GB2312"/>
              </w:rPr>
            </w:pPr>
            <w:r>
              <w:rPr>
                <w:rFonts w:hint="eastAsia" w:ascii="仿宋_GB2312" w:hAnsi="仿宋_GB2312" w:eastAsia="仿宋_GB2312" w:cs="仿宋_GB2312"/>
                <w:lang w:val="en-US" w:eastAsia="zh-CN"/>
              </w:rPr>
              <w:t>工商企业等社会资本通过流转取得土地经营权审批</w:t>
            </w:r>
          </w:p>
        </w:tc>
        <w:tc>
          <w:tcPr>
            <w:tcW w:w="1537" w:type="dxa"/>
            <w:tcBorders>
              <w:tl2br w:val="nil"/>
              <w:tr2bl w:val="nil"/>
            </w:tcBorders>
            <w:shd w:val="clear" w:color="auto" w:fill="FFFFFF" w:themeFill="background1"/>
            <w:vAlign w:val="center"/>
          </w:tcPr>
          <w:p>
            <w:pPr>
              <w:keepNext w:val="0"/>
              <w:keepLines w:val="0"/>
              <w:pageBreakBefore w:val="0"/>
              <w:kinsoku/>
              <w:wordWrap/>
              <w:overflowPunct/>
              <w:topLinePunct w:val="0"/>
              <w:autoSpaceDE/>
              <w:autoSpaceDN/>
              <w:bidi w:val="0"/>
              <w:adjustRightInd/>
              <w:snapToGrid/>
              <w:spacing w:line="280" w:lineRule="exact"/>
              <w:ind w:left="0" w:leftChars="0"/>
              <w:jc w:val="center"/>
              <w:rPr>
                <w:rFonts w:hint="eastAsia" w:ascii="仿宋_GB2312" w:hAnsi="仿宋_GB2312" w:eastAsia="仿宋_GB2312" w:cs="仿宋_GB2312"/>
              </w:rPr>
            </w:pPr>
            <w:r>
              <w:rPr>
                <w:rFonts w:hint="eastAsia" w:ascii="仿宋_GB2312" w:hAnsi="仿宋_GB2312" w:eastAsia="仿宋_GB2312" w:cs="仿宋_GB2312"/>
                <w:lang w:val="en-US" w:eastAsia="zh-CN"/>
              </w:rPr>
              <w:t>省农业农村厅</w:t>
            </w:r>
          </w:p>
        </w:tc>
        <w:tc>
          <w:tcPr>
            <w:tcW w:w="1511" w:type="dxa"/>
            <w:tcBorders>
              <w:tl2br w:val="nil"/>
              <w:tr2bl w:val="nil"/>
            </w:tcBorders>
            <w:shd w:val="clear" w:color="auto" w:fill="FFFFFF" w:themeFill="background1"/>
            <w:vAlign w:val="center"/>
          </w:tcPr>
          <w:p>
            <w:pPr>
              <w:keepNext w:val="0"/>
              <w:keepLines w:val="0"/>
              <w:pageBreakBefore w:val="0"/>
              <w:kinsoku/>
              <w:wordWrap/>
              <w:overflowPunct/>
              <w:topLinePunct w:val="0"/>
              <w:autoSpaceDE/>
              <w:autoSpaceDN/>
              <w:bidi w:val="0"/>
              <w:adjustRightInd/>
              <w:snapToGrid/>
              <w:spacing w:line="280" w:lineRule="exact"/>
              <w:ind w:left="0" w:leftChars="0"/>
              <w:jc w:val="center"/>
              <w:rPr>
                <w:rFonts w:hint="eastAsia" w:ascii="仿宋_GB2312" w:hAnsi="仿宋_GB2312" w:eastAsia="仿宋_GB2312" w:cs="仿宋_GB2312"/>
              </w:rPr>
            </w:pPr>
            <w:r>
              <w:rPr>
                <w:rFonts w:hint="eastAsia" w:ascii="仿宋_GB2312" w:hAnsi="仿宋_GB2312" w:eastAsia="仿宋_GB2312" w:cs="仿宋_GB2312"/>
                <w:lang w:val="en-US" w:eastAsia="zh-CN"/>
              </w:rPr>
              <w:t>县农业农村局</w:t>
            </w:r>
          </w:p>
        </w:tc>
        <w:tc>
          <w:tcPr>
            <w:tcW w:w="5337" w:type="dxa"/>
            <w:tcBorders>
              <w:tl2br w:val="nil"/>
              <w:tr2bl w:val="nil"/>
            </w:tcBorders>
            <w:shd w:val="clear" w:color="auto" w:fill="FFFFFF" w:themeFill="background1"/>
            <w:vAlign w:val="center"/>
          </w:tcPr>
          <w:p>
            <w:pPr>
              <w:keepNext w:val="0"/>
              <w:keepLines w:val="0"/>
              <w:pageBreakBefore w:val="0"/>
              <w:kinsoku/>
              <w:wordWrap/>
              <w:overflowPunct/>
              <w:topLinePunct w:val="0"/>
              <w:autoSpaceDE/>
              <w:autoSpaceDN/>
              <w:bidi w:val="0"/>
              <w:adjustRightInd/>
              <w:snapToGrid/>
              <w:spacing w:line="280" w:lineRule="exact"/>
              <w:ind w:left="0" w:leftChars="0"/>
              <w:rPr>
                <w:rFonts w:hint="eastAsia" w:ascii="仿宋_GB2312" w:hAnsi="仿宋_GB2312" w:eastAsia="仿宋_GB2312" w:cs="仿宋_GB2312"/>
                <w:lang w:val="en-US" w:eastAsia="zh-CN"/>
              </w:rPr>
            </w:pPr>
            <w:r>
              <w:rPr>
                <w:rFonts w:hint="eastAsia" w:ascii="仿宋_GB2312" w:hAnsi="仿宋_GB2312" w:eastAsia="仿宋_GB2312" w:cs="仿宋_GB2312"/>
                <w:lang w:val="en-US" w:eastAsia="zh-CN"/>
              </w:rPr>
              <w:t>《中华人民共和国农村土地承包法》</w:t>
            </w:r>
          </w:p>
          <w:p>
            <w:pPr>
              <w:keepNext w:val="0"/>
              <w:keepLines w:val="0"/>
              <w:pageBreakBefore w:val="0"/>
              <w:kinsoku/>
              <w:wordWrap/>
              <w:overflowPunct/>
              <w:topLinePunct w:val="0"/>
              <w:autoSpaceDE/>
              <w:autoSpaceDN/>
              <w:bidi w:val="0"/>
              <w:adjustRightInd/>
              <w:snapToGrid/>
              <w:spacing w:line="280" w:lineRule="exact"/>
              <w:ind w:left="0" w:leftChars="0"/>
              <w:rPr>
                <w:rFonts w:hint="eastAsia" w:ascii="仿宋_GB2312" w:hAnsi="仿宋_GB2312" w:eastAsia="仿宋_GB2312" w:cs="仿宋_GB2312"/>
              </w:rPr>
            </w:pPr>
            <w:r>
              <w:rPr>
                <w:rFonts w:hint="eastAsia" w:ascii="仿宋_GB2312" w:hAnsi="仿宋_GB2312" w:eastAsia="仿宋_GB2312" w:cs="仿宋_GB2312"/>
                <w:lang w:val="en-US" w:eastAsia="zh-CN"/>
              </w:rPr>
              <w:t>《农村土地经营权流转管理办法》（农业农村部令2021年第1号）</w:t>
            </w:r>
          </w:p>
        </w:tc>
        <w:tc>
          <w:tcPr>
            <w:tcW w:w="1563" w:type="dxa"/>
            <w:tcBorders>
              <w:tl2br w:val="nil"/>
              <w:tr2bl w:val="nil"/>
            </w:tcBorders>
            <w:shd w:val="clear" w:color="auto" w:fill="FFFFFF" w:themeFill="background1"/>
            <w:vAlign w:val="center"/>
          </w:tcPr>
          <w:p>
            <w:pPr>
              <w:keepNext w:val="0"/>
              <w:keepLines w:val="0"/>
              <w:pageBreakBefore w:val="0"/>
              <w:kinsoku/>
              <w:wordWrap/>
              <w:overflowPunct/>
              <w:topLinePunct w:val="0"/>
              <w:autoSpaceDE/>
              <w:autoSpaceDN/>
              <w:bidi w:val="0"/>
              <w:adjustRightInd/>
              <w:snapToGrid/>
              <w:spacing w:line="280" w:lineRule="exact"/>
              <w:ind w:left="0" w:leftChars="0"/>
              <w:jc w:val="center"/>
              <w:rPr>
                <w:rFonts w:hint="eastAsia" w:ascii="仿宋_GB2312" w:hAnsi="仿宋_GB2312" w:eastAsia="仿宋_GB2312" w:cs="仿宋_GB2312"/>
                <w:lang w:val="en-US" w:eastAsia="zh-CN"/>
              </w:rPr>
            </w:pPr>
            <w:r>
              <w:rPr>
                <w:rFonts w:hint="eastAsia" w:ascii="仿宋_GB2312" w:hAnsi="仿宋_GB2312" w:eastAsia="仿宋_GB2312" w:cs="仿宋_GB2312"/>
                <w:lang w:val="en-US" w:eastAsia="zh-CN"/>
              </w:rPr>
              <w:t>县农业农村局</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454" w:hRule="atLeast"/>
        </w:trPr>
        <w:tc>
          <w:tcPr>
            <w:tcW w:w="704" w:type="dxa"/>
            <w:tcBorders>
              <w:tl2br w:val="nil"/>
              <w:tr2bl w:val="nil"/>
            </w:tcBorders>
            <w:shd w:val="clear" w:color="auto" w:fill="FFFFFF" w:themeFill="background1"/>
            <w:vAlign w:val="center"/>
          </w:tcPr>
          <w:p>
            <w:pPr>
              <w:keepNext w:val="0"/>
              <w:keepLines w:val="0"/>
              <w:pageBreakBefore w:val="0"/>
              <w:kinsoku/>
              <w:wordWrap/>
              <w:overflowPunct/>
              <w:topLinePunct w:val="0"/>
              <w:autoSpaceDE/>
              <w:autoSpaceDN/>
              <w:bidi w:val="0"/>
              <w:adjustRightInd/>
              <w:snapToGrid/>
              <w:spacing w:line="280" w:lineRule="exact"/>
              <w:ind w:left="0" w:leftChars="0"/>
              <w:jc w:val="center"/>
              <w:rPr>
                <w:rFonts w:hint="eastAsia" w:ascii="仿宋_GB2312" w:hAnsi="仿宋_GB2312" w:eastAsia="仿宋_GB2312" w:cs="仿宋_GB2312"/>
                <w:lang w:val="en-US"/>
              </w:rPr>
            </w:pPr>
            <w:r>
              <w:rPr>
                <w:rFonts w:hint="eastAsia" w:ascii="仿宋_GB2312" w:hAnsi="仿宋_GB2312" w:eastAsia="仿宋_GB2312" w:cs="仿宋_GB2312"/>
                <w:lang w:val="en-US" w:eastAsia="zh-CN"/>
              </w:rPr>
              <w:t>147</w:t>
            </w:r>
          </w:p>
        </w:tc>
        <w:tc>
          <w:tcPr>
            <w:tcW w:w="2460" w:type="dxa"/>
            <w:tcBorders>
              <w:tl2br w:val="nil"/>
              <w:tr2bl w:val="nil"/>
            </w:tcBorders>
            <w:shd w:val="clear" w:color="auto" w:fill="FFFFFF" w:themeFill="background1"/>
            <w:vAlign w:val="center"/>
          </w:tcPr>
          <w:p>
            <w:pPr>
              <w:keepNext w:val="0"/>
              <w:keepLines w:val="0"/>
              <w:pageBreakBefore w:val="0"/>
              <w:kinsoku/>
              <w:wordWrap/>
              <w:overflowPunct/>
              <w:topLinePunct w:val="0"/>
              <w:autoSpaceDE/>
              <w:autoSpaceDN/>
              <w:bidi w:val="0"/>
              <w:adjustRightInd/>
              <w:snapToGrid/>
              <w:spacing w:line="280" w:lineRule="exact"/>
              <w:ind w:left="0" w:leftChars="0"/>
              <w:rPr>
                <w:rFonts w:hint="eastAsia" w:ascii="仿宋_GB2312" w:hAnsi="仿宋_GB2312" w:eastAsia="仿宋_GB2312" w:cs="仿宋_GB2312"/>
              </w:rPr>
            </w:pPr>
            <w:r>
              <w:rPr>
                <w:rFonts w:hint="eastAsia" w:ascii="仿宋_GB2312" w:hAnsi="仿宋_GB2312" w:eastAsia="仿宋_GB2312" w:cs="仿宋_GB2312"/>
                <w:lang w:val="en-US" w:eastAsia="zh-CN"/>
              </w:rPr>
              <w:t>农村村民宅基地审批</w:t>
            </w:r>
          </w:p>
        </w:tc>
        <w:tc>
          <w:tcPr>
            <w:tcW w:w="1537" w:type="dxa"/>
            <w:tcBorders>
              <w:tl2br w:val="nil"/>
              <w:tr2bl w:val="nil"/>
            </w:tcBorders>
            <w:shd w:val="clear" w:color="auto" w:fill="FFFFFF" w:themeFill="background1"/>
            <w:vAlign w:val="center"/>
          </w:tcPr>
          <w:p>
            <w:pPr>
              <w:keepNext w:val="0"/>
              <w:keepLines w:val="0"/>
              <w:pageBreakBefore w:val="0"/>
              <w:kinsoku/>
              <w:wordWrap/>
              <w:overflowPunct/>
              <w:topLinePunct w:val="0"/>
              <w:autoSpaceDE/>
              <w:autoSpaceDN/>
              <w:bidi w:val="0"/>
              <w:adjustRightInd/>
              <w:snapToGrid/>
              <w:spacing w:line="280" w:lineRule="exact"/>
              <w:ind w:left="0" w:leftChars="0"/>
              <w:jc w:val="center"/>
              <w:rPr>
                <w:rFonts w:hint="eastAsia" w:ascii="仿宋_GB2312" w:hAnsi="仿宋_GB2312" w:eastAsia="仿宋_GB2312" w:cs="仿宋_GB2312"/>
              </w:rPr>
            </w:pPr>
            <w:r>
              <w:rPr>
                <w:rFonts w:hint="eastAsia" w:ascii="仿宋_GB2312" w:hAnsi="仿宋_GB2312" w:eastAsia="仿宋_GB2312" w:cs="仿宋_GB2312"/>
                <w:lang w:val="en-US" w:eastAsia="zh-CN"/>
              </w:rPr>
              <w:t>省农业农村厅</w:t>
            </w:r>
          </w:p>
        </w:tc>
        <w:tc>
          <w:tcPr>
            <w:tcW w:w="1511" w:type="dxa"/>
            <w:tcBorders>
              <w:tl2br w:val="nil"/>
              <w:tr2bl w:val="nil"/>
            </w:tcBorders>
            <w:shd w:val="clear" w:color="auto" w:fill="FFFFFF" w:themeFill="background1"/>
            <w:vAlign w:val="center"/>
          </w:tcPr>
          <w:p>
            <w:pPr>
              <w:keepNext w:val="0"/>
              <w:keepLines w:val="0"/>
              <w:pageBreakBefore w:val="0"/>
              <w:kinsoku/>
              <w:wordWrap/>
              <w:overflowPunct/>
              <w:topLinePunct w:val="0"/>
              <w:autoSpaceDE/>
              <w:autoSpaceDN/>
              <w:bidi w:val="0"/>
              <w:adjustRightInd/>
              <w:snapToGrid/>
              <w:spacing w:line="280" w:lineRule="exact"/>
              <w:ind w:left="0" w:leftChars="0"/>
              <w:jc w:val="center"/>
              <w:rPr>
                <w:rFonts w:hint="eastAsia" w:ascii="仿宋_GB2312" w:hAnsi="仿宋_GB2312" w:eastAsia="仿宋_GB2312" w:cs="仿宋_GB2312"/>
              </w:rPr>
            </w:pPr>
            <w:r>
              <w:rPr>
                <w:rFonts w:hint="eastAsia" w:ascii="仿宋_GB2312" w:hAnsi="仿宋_GB2312" w:eastAsia="仿宋_GB2312" w:cs="仿宋_GB2312"/>
                <w:lang w:val="en-US" w:eastAsia="zh-CN"/>
              </w:rPr>
              <w:t>各乡（镇）人民政府</w:t>
            </w:r>
          </w:p>
        </w:tc>
        <w:tc>
          <w:tcPr>
            <w:tcW w:w="5337" w:type="dxa"/>
            <w:tcBorders>
              <w:tl2br w:val="nil"/>
              <w:tr2bl w:val="nil"/>
            </w:tcBorders>
            <w:shd w:val="clear" w:color="auto" w:fill="FFFFFF" w:themeFill="background1"/>
            <w:vAlign w:val="center"/>
          </w:tcPr>
          <w:p>
            <w:pPr>
              <w:keepNext w:val="0"/>
              <w:keepLines w:val="0"/>
              <w:pageBreakBefore w:val="0"/>
              <w:kinsoku/>
              <w:wordWrap/>
              <w:overflowPunct/>
              <w:topLinePunct w:val="0"/>
              <w:autoSpaceDE/>
              <w:autoSpaceDN/>
              <w:bidi w:val="0"/>
              <w:adjustRightInd/>
              <w:snapToGrid/>
              <w:spacing w:line="280" w:lineRule="exact"/>
              <w:ind w:left="0" w:leftChars="0"/>
              <w:rPr>
                <w:rFonts w:hint="eastAsia" w:ascii="仿宋_GB2312" w:hAnsi="仿宋_GB2312" w:eastAsia="仿宋_GB2312" w:cs="仿宋_GB2312"/>
              </w:rPr>
            </w:pPr>
            <w:r>
              <w:rPr>
                <w:rFonts w:hint="eastAsia" w:ascii="仿宋_GB2312" w:hAnsi="仿宋_GB2312" w:eastAsia="仿宋_GB2312" w:cs="仿宋_GB2312"/>
                <w:lang w:val="en-US" w:eastAsia="zh-CN"/>
              </w:rPr>
              <w:t>《中华人民共和国土地管理法》</w:t>
            </w:r>
          </w:p>
        </w:tc>
        <w:tc>
          <w:tcPr>
            <w:tcW w:w="1563" w:type="dxa"/>
            <w:tcBorders>
              <w:tl2br w:val="nil"/>
              <w:tr2bl w:val="nil"/>
            </w:tcBorders>
            <w:shd w:val="clear" w:color="auto" w:fill="FFFFFF" w:themeFill="background1"/>
            <w:vAlign w:val="center"/>
          </w:tcPr>
          <w:p>
            <w:pPr>
              <w:keepNext w:val="0"/>
              <w:keepLines w:val="0"/>
              <w:pageBreakBefore w:val="0"/>
              <w:kinsoku/>
              <w:wordWrap/>
              <w:overflowPunct/>
              <w:topLinePunct w:val="0"/>
              <w:autoSpaceDE/>
              <w:autoSpaceDN/>
              <w:bidi w:val="0"/>
              <w:adjustRightInd/>
              <w:snapToGrid/>
              <w:spacing w:line="280" w:lineRule="exact"/>
              <w:ind w:left="0" w:leftChars="0"/>
              <w:jc w:val="center"/>
              <w:rPr>
                <w:rFonts w:hint="eastAsia" w:ascii="仿宋_GB2312" w:hAnsi="仿宋_GB2312" w:eastAsia="仿宋_GB2312" w:cs="仿宋_GB2312"/>
                <w:lang w:val="en-US" w:eastAsia="zh-CN"/>
              </w:rPr>
            </w:pPr>
            <w:r>
              <w:rPr>
                <w:rFonts w:hint="eastAsia" w:ascii="仿宋_GB2312" w:hAnsi="仿宋_GB2312" w:eastAsia="仿宋_GB2312" w:cs="仿宋_GB2312"/>
                <w:lang w:val="en-US" w:eastAsia="zh-CN"/>
              </w:rPr>
              <w:t>县农业农村局</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454" w:hRule="atLeast"/>
        </w:trPr>
        <w:tc>
          <w:tcPr>
            <w:tcW w:w="704" w:type="dxa"/>
            <w:tcBorders>
              <w:tl2br w:val="nil"/>
              <w:tr2bl w:val="nil"/>
            </w:tcBorders>
            <w:shd w:val="clear" w:color="auto" w:fill="FFFFFF" w:themeFill="background1"/>
            <w:vAlign w:val="center"/>
          </w:tcPr>
          <w:p>
            <w:pPr>
              <w:keepNext w:val="0"/>
              <w:keepLines w:val="0"/>
              <w:pageBreakBefore w:val="0"/>
              <w:kinsoku/>
              <w:wordWrap/>
              <w:overflowPunct/>
              <w:topLinePunct w:val="0"/>
              <w:autoSpaceDE/>
              <w:autoSpaceDN/>
              <w:bidi w:val="0"/>
              <w:adjustRightInd/>
              <w:snapToGrid/>
              <w:spacing w:line="280" w:lineRule="exact"/>
              <w:ind w:left="0" w:leftChars="0"/>
              <w:jc w:val="center"/>
              <w:rPr>
                <w:rFonts w:hint="eastAsia" w:ascii="仿宋_GB2312" w:hAnsi="仿宋_GB2312" w:eastAsia="仿宋_GB2312" w:cs="仿宋_GB2312"/>
                <w:lang w:val="en-US"/>
              </w:rPr>
            </w:pPr>
            <w:r>
              <w:rPr>
                <w:rFonts w:hint="eastAsia" w:ascii="仿宋_GB2312" w:hAnsi="仿宋_GB2312" w:eastAsia="仿宋_GB2312" w:cs="仿宋_GB2312"/>
                <w:lang w:val="en-US" w:eastAsia="zh-CN"/>
              </w:rPr>
              <w:t>148</w:t>
            </w:r>
          </w:p>
        </w:tc>
        <w:tc>
          <w:tcPr>
            <w:tcW w:w="2460" w:type="dxa"/>
            <w:tcBorders>
              <w:tl2br w:val="nil"/>
              <w:tr2bl w:val="nil"/>
            </w:tcBorders>
            <w:shd w:val="clear" w:color="auto" w:fill="FFFFFF" w:themeFill="background1"/>
            <w:vAlign w:val="center"/>
          </w:tcPr>
          <w:p>
            <w:pPr>
              <w:keepNext w:val="0"/>
              <w:keepLines w:val="0"/>
              <w:pageBreakBefore w:val="0"/>
              <w:kinsoku/>
              <w:wordWrap/>
              <w:overflowPunct/>
              <w:topLinePunct w:val="0"/>
              <w:autoSpaceDE/>
              <w:autoSpaceDN/>
              <w:bidi w:val="0"/>
              <w:adjustRightInd/>
              <w:snapToGrid/>
              <w:spacing w:line="280" w:lineRule="exact"/>
              <w:ind w:left="0" w:leftChars="0"/>
              <w:rPr>
                <w:rFonts w:hint="eastAsia" w:ascii="仿宋_GB2312" w:hAnsi="仿宋_GB2312" w:eastAsia="仿宋_GB2312" w:cs="仿宋_GB2312"/>
              </w:rPr>
            </w:pPr>
            <w:r>
              <w:rPr>
                <w:rFonts w:hint="eastAsia" w:ascii="仿宋_GB2312" w:hAnsi="仿宋_GB2312" w:eastAsia="仿宋_GB2312" w:cs="仿宋_GB2312"/>
                <w:lang w:val="en-US" w:eastAsia="zh-CN"/>
              </w:rPr>
              <w:t>渔业船舶船员证书核发</w:t>
            </w:r>
          </w:p>
        </w:tc>
        <w:tc>
          <w:tcPr>
            <w:tcW w:w="1537" w:type="dxa"/>
            <w:tcBorders>
              <w:tl2br w:val="nil"/>
              <w:tr2bl w:val="nil"/>
            </w:tcBorders>
            <w:shd w:val="clear" w:color="auto" w:fill="FFFFFF" w:themeFill="background1"/>
            <w:vAlign w:val="center"/>
          </w:tcPr>
          <w:p>
            <w:pPr>
              <w:keepNext w:val="0"/>
              <w:keepLines w:val="0"/>
              <w:pageBreakBefore w:val="0"/>
              <w:kinsoku/>
              <w:wordWrap/>
              <w:overflowPunct/>
              <w:topLinePunct w:val="0"/>
              <w:autoSpaceDE/>
              <w:autoSpaceDN/>
              <w:bidi w:val="0"/>
              <w:adjustRightInd/>
              <w:snapToGrid/>
              <w:spacing w:line="280" w:lineRule="exact"/>
              <w:ind w:left="0" w:leftChars="0"/>
              <w:jc w:val="center"/>
              <w:rPr>
                <w:rFonts w:hint="eastAsia" w:ascii="仿宋_GB2312" w:hAnsi="仿宋_GB2312" w:eastAsia="仿宋_GB2312" w:cs="仿宋_GB2312"/>
              </w:rPr>
            </w:pPr>
            <w:r>
              <w:rPr>
                <w:rFonts w:hint="eastAsia" w:ascii="仿宋_GB2312" w:hAnsi="仿宋_GB2312" w:eastAsia="仿宋_GB2312" w:cs="仿宋_GB2312"/>
                <w:lang w:val="en-US" w:eastAsia="zh-CN"/>
              </w:rPr>
              <w:t>省农业农村厅</w:t>
            </w:r>
          </w:p>
        </w:tc>
        <w:tc>
          <w:tcPr>
            <w:tcW w:w="1511" w:type="dxa"/>
            <w:tcBorders>
              <w:tl2br w:val="nil"/>
              <w:tr2bl w:val="nil"/>
            </w:tcBorders>
            <w:shd w:val="clear" w:color="auto" w:fill="FFFFFF" w:themeFill="background1"/>
            <w:vAlign w:val="center"/>
          </w:tcPr>
          <w:p>
            <w:pPr>
              <w:keepNext w:val="0"/>
              <w:keepLines w:val="0"/>
              <w:pageBreakBefore w:val="0"/>
              <w:kinsoku/>
              <w:wordWrap/>
              <w:overflowPunct/>
              <w:topLinePunct w:val="0"/>
              <w:autoSpaceDE/>
              <w:autoSpaceDN/>
              <w:bidi w:val="0"/>
              <w:adjustRightInd/>
              <w:snapToGrid/>
              <w:spacing w:line="280" w:lineRule="exact"/>
              <w:ind w:left="0" w:leftChars="0"/>
              <w:jc w:val="center"/>
              <w:rPr>
                <w:rFonts w:hint="eastAsia" w:ascii="仿宋_GB2312" w:hAnsi="仿宋_GB2312" w:eastAsia="仿宋_GB2312" w:cs="仿宋_GB2312"/>
              </w:rPr>
            </w:pPr>
            <w:r>
              <w:rPr>
                <w:rFonts w:hint="eastAsia" w:ascii="仿宋_GB2312" w:hAnsi="仿宋_GB2312" w:eastAsia="仿宋_GB2312" w:cs="仿宋_GB2312"/>
                <w:lang w:val="en-US" w:eastAsia="zh-CN"/>
              </w:rPr>
              <w:t>县农业农村局</w:t>
            </w:r>
          </w:p>
        </w:tc>
        <w:tc>
          <w:tcPr>
            <w:tcW w:w="5337" w:type="dxa"/>
            <w:tcBorders>
              <w:tl2br w:val="nil"/>
              <w:tr2bl w:val="nil"/>
            </w:tcBorders>
            <w:shd w:val="clear" w:color="auto" w:fill="FFFFFF" w:themeFill="background1"/>
            <w:vAlign w:val="center"/>
          </w:tcPr>
          <w:p>
            <w:pPr>
              <w:keepNext w:val="0"/>
              <w:keepLines w:val="0"/>
              <w:pageBreakBefore w:val="0"/>
              <w:kinsoku/>
              <w:wordWrap/>
              <w:overflowPunct/>
              <w:topLinePunct w:val="0"/>
              <w:autoSpaceDE/>
              <w:autoSpaceDN/>
              <w:bidi w:val="0"/>
              <w:adjustRightInd/>
              <w:snapToGrid/>
              <w:spacing w:line="280" w:lineRule="exact"/>
              <w:ind w:left="0" w:leftChars="0"/>
              <w:rPr>
                <w:rFonts w:hint="eastAsia" w:ascii="仿宋_GB2312" w:hAnsi="仿宋_GB2312" w:eastAsia="仿宋_GB2312" w:cs="仿宋_GB2312"/>
                <w:lang w:val="en-US" w:eastAsia="zh-CN"/>
              </w:rPr>
            </w:pPr>
            <w:r>
              <w:rPr>
                <w:rFonts w:hint="eastAsia" w:ascii="仿宋_GB2312" w:hAnsi="仿宋_GB2312" w:eastAsia="仿宋_GB2312" w:cs="仿宋_GB2312"/>
                <w:lang w:val="en-US" w:eastAsia="zh-CN"/>
              </w:rPr>
              <w:t>《中华人民共和国渔港水域交通安全管理条例》</w:t>
            </w:r>
          </w:p>
          <w:p>
            <w:pPr>
              <w:keepNext w:val="0"/>
              <w:keepLines w:val="0"/>
              <w:pageBreakBefore w:val="0"/>
              <w:kinsoku/>
              <w:wordWrap/>
              <w:overflowPunct/>
              <w:topLinePunct w:val="0"/>
              <w:autoSpaceDE/>
              <w:autoSpaceDN/>
              <w:bidi w:val="0"/>
              <w:adjustRightInd/>
              <w:snapToGrid/>
              <w:spacing w:line="280" w:lineRule="exact"/>
              <w:ind w:left="0" w:leftChars="0"/>
              <w:rPr>
                <w:rFonts w:hint="eastAsia" w:ascii="仿宋_GB2312" w:hAnsi="仿宋_GB2312" w:eastAsia="仿宋_GB2312" w:cs="仿宋_GB2312"/>
                <w:lang w:val="en-US" w:eastAsia="zh-CN"/>
              </w:rPr>
            </w:pPr>
            <w:r>
              <w:rPr>
                <w:rFonts w:hint="eastAsia" w:ascii="仿宋_GB2312" w:hAnsi="仿宋_GB2312" w:eastAsia="仿宋_GB2312" w:cs="仿宋_GB2312"/>
                <w:lang w:val="en-US" w:eastAsia="zh-CN"/>
              </w:rPr>
              <w:t>《中华人民共和国渔业船员管理办法》（农业部令2014年第4号）</w:t>
            </w:r>
          </w:p>
          <w:p>
            <w:pPr>
              <w:keepNext w:val="0"/>
              <w:keepLines w:val="0"/>
              <w:pageBreakBefore w:val="0"/>
              <w:kinsoku/>
              <w:wordWrap/>
              <w:overflowPunct/>
              <w:topLinePunct w:val="0"/>
              <w:autoSpaceDE/>
              <w:autoSpaceDN/>
              <w:bidi w:val="0"/>
              <w:adjustRightInd/>
              <w:snapToGrid/>
              <w:spacing w:line="280" w:lineRule="exact"/>
              <w:ind w:left="0" w:leftChars="0"/>
              <w:rPr>
                <w:rFonts w:hint="eastAsia" w:ascii="仿宋_GB2312" w:hAnsi="仿宋_GB2312" w:eastAsia="仿宋_GB2312" w:cs="仿宋_GB2312"/>
              </w:rPr>
            </w:pPr>
            <w:r>
              <w:rPr>
                <w:rFonts w:hint="eastAsia" w:ascii="仿宋_GB2312" w:hAnsi="仿宋_GB2312" w:eastAsia="仿宋_GB2312" w:cs="仿宋_GB2312"/>
                <w:lang w:val="en-US" w:eastAsia="zh-CN"/>
              </w:rPr>
              <w:t>《国家职业资格目录（2021年版）》</w:t>
            </w:r>
          </w:p>
        </w:tc>
        <w:tc>
          <w:tcPr>
            <w:tcW w:w="1563" w:type="dxa"/>
            <w:tcBorders>
              <w:tl2br w:val="nil"/>
              <w:tr2bl w:val="nil"/>
            </w:tcBorders>
            <w:shd w:val="clear" w:color="auto" w:fill="FFFFFF" w:themeFill="background1"/>
            <w:vAlign w:val="center"/>
          </w:tcPr>
          <w:p>
            <w:pPr>
              <w:keepNext w:val="0"/>
              <w:keepLines w:val="0"/>
              <w:pageBreakBefore w:val="0"/>
              <w:kinsoku/>
              <w:wordWrap/>
              <w:overflowPunct/>
              <w:topLinePunct w:val="0"/>
              <w:autoSpaceDE/>
              <w:autoSpaceDN/>
              <w:bidi w:val="0"/>
              <w:adjustRightInd/>
              <w:snapToGrid/>
              <w:spacing w:line="280" w:lineRule="exact"/>
              <w:ind w:left="0" w:leftChars="0"/>
              <w:jc w:val="center"/>
              <w:rPr>
                <w:rFonts w:hint="eastAsia" w:ascii="仿宋_GB2312" w:hAnsi="仿宋_GB2312" w:eastAsia="仿宋_GB2312" w:cs="仿宋_GB2312"/>
                <w:lang w:val="en-US" w:eastAsia="zh-CN"/>
              </w:rPr>
            </w:pPr>
            <w:r>
              <w:rPr>
                <w:rFonts w:hint="eastAsia" w:ascii="仿宋_GB2312" w:hAnsi="仿宋_GB2312" w:eastAsia="仿宋_GB2312" w:cs="仿宋_GB2312"/>
                <w:lang w:val="en-US" w:eastAsia="zh-CN"/>
              </w:rPr>
              <w:t>县农业农村局</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454" w:hRule="atLeast"/>
        </w:trPr>
        <w:tc>
          <w:tcPr>
            <w:tcW w:w="704" w:type="dxa"/>
            <w:tcBorders>
              <w:tl2br w:val="nil"/>
              <w:tr2bl w:val="nil"/>
            </w:tcBorders>
            <w:shd w:val="clear" w:color="auto" w:fill="FFFFFF" w:themeFill="background1"/>
            <w:vAlign w:val="center"/>
          </w:tcPr>
          <w:p>
            <w:pPr>
              <w:keepNext w:val="0"/>
              <w:keepLines w:val="0"/>
              <w:pageBreakBefore w:val="0"/>
              <w:kinsoku/>
              <w:wordWrap/>
              <w:overflowPunct/>
              <w:topLinePunct w:val="0"/>
              <w:autoSpaceDE/>
              <w:autoSpaceDN/>
              <w:bidi w:val="0"/>
              <w:adjustRightInd/>
              <w:snapToGrid/>
              <w:spacing w:line="280" w:lineRule="exact"/>
              <w:ind w:left="0" w:leftChars="0"/>
              <w:jc w:val="center"/>
              <w:rPr>
                <w:rFonts w:hint="eastAsia" w:ascii="仿宋_GB2312" w:hAnsi="仿宋_GB2312" w:eastAsia="仿宋_GB2312" w:cs="仿宋_GB2312"/>
                <w:lang w:val="en-US"/>
              </w:rPr>
            </w:pPr>
            <w:r>
              <w:rPr>
                <w:rFonts w:hint="eastAsia" w:ascii="仿宋_GB2312" w:hAnsi="仿宋_GB2312" w:eastAsia="仿宋_GB2312" w:cs="仿宋_GB2312"/>
                <w:lang w:val="en-US" w:eastAsia="zh-CN"/>
              </w:rPr>
              <w:t>149</w:t>
            </w:r>
          </w:p>
        </w:tc>
        <w:tc>
          <w:tcPr>
            <w:tcW w:w="2460" w:type="dxa"/>
            <w:tcBorders>
              <w:tl2br w:val="nil"/>
              <w:tr2bl w:val="nil"/>
            </w:tcBorders>
            <w:shd w:val="clear" w:color="auto" w:fill="FFFFFF" w:themeFill="background1"/>
            <w:vAlign w:val="center"/>
          </w:tcPr>
          <w:p>
            <w:pPr>
              <w:keepNext w:val="0"/>
              <w:keepLines w:val="0"/>
              <w:pageBreakBefore w:val="0"/>
              <w:kinsoku/>
              <w:wordWrap/>
              <w:overflowPunct/>
              <w:topLinePunct w:val="0"/>
              <w:autoSpaceDE/>
              <w:autoSpaceDN/>
              <w:bidi w:val="0"/>
              <w:adjustRightInd/>
              <w:snapToGrid/>
              <w:spacing w:line="280" w:lineRule="exact"/>
              <w:ind w:left="0" w:leftChars="0"/>
              <w:rPr>
                <w:rFonts w:hint="eastAsia" w:ascii="仿宋_GB2312" w:hAnsi="仿宋_GB2312" w:eastAsia="仿宋_GB2312" w:cs="仿宋_GB2312"/>
              </w:rPr>
            </w:pPr>
            <w:r>
              <w:rPr>
                <w:rFonts w:hint="eastAsia" w:ascii="仿宋_GB2312" w:hAnsi="仿宋_GB2312" w:eastAsia="仿宋_GB2312" w:cs="仿宋_GB2312"/>
                <w:lang w:val="en-US" w:eastAsia="zh-CN"/>
              </w:rPr>
              <w:t>水域滩涂养殖证核发</w:t>
            </w:r>
          </w:p>
        </w:tc>
        <w:tc>
          <w:tcPr>
            <w:tcW w:w="1537" w:type="dxa"/>
            <w:tcBorders>
              <w:tl2br w:val="nil"/>
              <w:tr2bl w:val="nil"/>
            </w:tcBorders>
            <w:shd w:val="clear" w:color="auto" w:fill="FFFFFF" w:themeFill="background1"/>
            <w:vAlign w:val="center"/>
          </w:tcPr>
          <w:p>
            <w:pPr>
              <w:keepNext w:val="0"/>
              <w:keepLines w:val="0"/>
              <w:pageBreakBefore w:val="0"/>
              <w:kinsoku/>
              <w:wordWrap/>
              <w:overflowPunct/>
              <w:topLinePunct w:val="0"/>
              <w:autoSpaceDE/>
              <w:autoSpaceDN/>
              <w:bidi w:val="0"/>
              <w:adjustRightInd/>
              <w:snapToGrid/>
              <w:spacing w:line="280" w:lineRule="exact"/>
              <w:ind w:left="0" w:leftChars="0"/>
              <w:jc w:val="center"/>
              <w:rPr>
                <w:rFonts w:hint="eastAsia" w:ascii="仿宋_GB2312" w:hAnsi="仿宋_GB2312" w:eastAsia="仿宋_GB2312" w:cs="仿宋_GB2312"/>
              </w:rPr>
            </w:pPr>
            <w:r>
              <w:rPr>
                <w:rFonts w:hint="eastAsia" w:ascii="仿宋_GB2312" w:hAnsi="仿宋_GB2312" w:eastAsia="仿宋_GB2312" w:cs="仿宋_GB2312"/>
                <w:lang w:val="en-US" w:eastAsia="zh-CN"/>
              </w:rPr>
              <w:t>省农业农村厅</w:t>
            </w:r>
          </w:p>
        </w:tc>
        <w:tc>
          <w:tcPr>
            <w:tcW w:w="1511" w:type="dxa"/>
            <w:tcBorders>
              <w:tl2br w:val="nil"/>
              <w:tr2bl w:val="nil"/>
            </w:tcBorders>
            <w:shd w:val="clear" w:color="auto" w:fill="FFFFFF" w:themeFill="background1"/>
            <w:vAlign w:val="center"/>
          </w:tcPr>
          <w:p>
            <w:pPr>
              <w:keepNext w:val="0"/>
              <w:keepLines w:val="0"/>
              <w:pageBreakBefore w:val="0"/>
              <w:kinsoku/>
              <w:wordWrap/>
              <w:overflowPunct/>
              <w:topLinePunct w:val="0"/>
              <w:autoSpaceDE/>
              <w:autoSpaceDN/>
              <w:bidi w:val="0"/>
              <w:adjustRightInd/>
              <w:snapToGrid/>
              <w:spacing w:line="280" w:lineRule="exact"/>
              <w:ind w:left="0" w:leftChars="0"/>
              <w:jc w:val="center"/>
              <w:rPr>
                <w:rFonts w:hint="eastAsia" w:ascii="仿宋_GB2312" w:hAnsi="仿宋_GB2312" w:eastAsia="仿宋_GB2312" w:cs="仿宋_GB2312"/>
              </w:rPr>
            </w:pPr>
            <w:r>
              <w:rPr>
                <w:rFonts w:hint="eastAsia" w:ascii="仿宋_GB2312" w:hAnsi="仿宋_GB2312" w:eastAsia="仿宋_GB2312" w:cs="仿宋_GB2312"/>
                <w:lang w:val="en-US" w:eastAsia="zh-CN"/>
              </w:rPr>
              <w:t>县行政审批服务管理局</w:t>
            </w:r>
          </w:p>
        </w:tc>
        <w:tc>
          <w:tcPr>
            <w:tcW w:w="5337" w:type="dxa"/>
            <w:tcBorders>
              <w:tl2br w:val="nil"/>
              <w:tr2bl w:val="nil"/>
            </w:tcBorders>
            <w:shd w:val="clear" w:color="auto" w:fill="FFFFFF" w:themeFill="background1"/>
            <w:vAlign w:val="center"/>
          </w:tcPr>
          <w:p>
            <w:pPr>
              <w:keepNext w:val="0"/>
              <w:keepLines w:val="0"/>
              <w:pageBreakBefore w:val="0"/>
              <w:kinsoku/>
              <w:wordWrap/>
              <w:overflowPunct/>
              <w:topLinePunct w:val="0"/>
              <w:autoSpaceDE/>
              <w:autoSpaceDN/>
              <w:bidi w:val="0"/>
              <w:adjustRightInd/>
              <w:snapToGrid/>
              <w:spacing w:line="280" w:lineRule="exact"/>
              <w:ind w:left="0" w:leftChars="0"/>
              <w:rPr>
                <w:rFonts w:hint="eastAsia" w:ascii="仿宋_GB2312" w:hAnsi="仿宋_GB2312" w:eastAsia="仿宋_GB2312" w:cs="仿宋_GB2312"/>
              </w:rPr>
            </w:pPr>
            <w:r>
              <w:rPr>
                <w:rFonts w:hint="eastAsia" w:ascii="仿宋_GB2312" w:hAnsi="仿宋_GB2312" w:eastAsia="仿宋_GB2312" w:cs="仿宋_GB2312"/>
                <w:lang w:val="en-US" w:eastAsia="zh-CN"/>
              </w:rPr>
              <w:t>《中华人民共和国渔业法》</w:t>
            </w:r>
          </w:p>
        </w:tc>
        <w:tc>
          <w:tcPr>
            <w:tcW w:w="1563" w:type="dxa"/>
            <w:tcBorders>
              <w:tl2br w:val="nil"/>
              <w:tr2bl w:val="nil"/>
            </w:tcBorders>
            <w:shd w:val="clear" w:color="auto" w:fill="FFFFFF" w:themeFill="background1"/>
            <w:vAlign w:val="center"/>
          </w:tcPr>
          <w:p>
            <w:pPr>
              <w:keepNext w:val="0"/>
              <w:keepLines w:val="0"/>
              <w:pageBreakBefore w:val="0"/>
              <w:kinsoku/>
              <w:wordWrap/>
              <w:overflowPunct/>
              <w:topLinePunct w:val="0"/>
              <w:autoSpaceDE/>
              <w:autoSpaceDN/>
              <w:bidi w:val="0"/>
              <w:adjustRightInd/>
              <w:snapToGrid/>
              <w:spacing w:line="280" w:lineRule="exact"/>
              <w:ind w:left="0" w:leftChars="0"/>
              <w:jc w:val="center"/>
              <w:rPr>
                <w:rFonts w:hint="eastAsia" w:ascii="仿宋_GB2312" w:hAnsi="仿宋_GB2312" w:eastAsia="仿宋_GB2312" w:cs="仿宋_GB2312"/>
                <w:lang w:val="en-US" w:eastAsia="zh-CN"/>
              </w:rPr>
            </w:pPr>
            <w:r>
              <w:rPr>
                <w:rFonts w:hint="eastAsia" w:ascii="仿宋_GB2312" w:hAnsi="仿宋_GB2312" w:eastAsia="仿宋_GB2312" w:cs="仿宋_GB2312"/>
                <w:lang w:val="en-US" w:eastAsia="zh-CN"/>
              </w:rPr>
              <w:t>县农业农村局</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454" w:hRule="atLeast"/>
        </w:trPr>
        <w:tc>
          <w:tcPr>
            <w:tcW w:w="704" w:type="dxa"/>
            <w:tcBorders>
              <w:tl2br w:val="nil"/>
              <w:tr2bl w:val="nil"/>
            </w:tcBorders>
            <w:shd w:val="clear" w:color="auto" w:fill="FFFFFF" w:themeFill="background1"/>
            <w:vAlign w:val="center"/>
          </w:tcPr>
          <w:p>
            <w:pPr>
              <w:keepNext w:val="0"/>
              <w:keepLines w:val="0"/>
              <w:pageBreakBefore w:val="0"/>
              <w:kinsoku/>
              <w:wordWrap/>
              <w:overflowPunct/>
              <w:topLinePunct w:val="0"/>
              <w:autoSpaceDE/>
              <w:autoSpaceDN/>
              <w:bidi w:val="0"/>
              <w:adjustRightInd/>
              <w:snapToGrid/>
              <w:spacing w:line="280" w:lineRule="exact"/>
              <w:ind w:left="0" w:leftChars="0"/>
              <w:jc w:val="center"/>
              <w:rPr>
                <w:rFonts w:hint="eastAsia" w:ascii="仿宋_GB2312" w:hAnsi="仿宋_GB2312" w:eastAsia="仿宋_GB2312" w:cs="仿宋_GB2312"/>
                <w:lang w:val="en-US" w:eastAsia="zh-CN"/>
              </w:rPr>
            </w:pPr>
            <w:r>
              <w:rPr>
                <w:rFonts w:hint="eastAsia" w:ascii="仿宋_GB2312" w:hAnsi="仿宋_GB2312" w:eastAsia="仿宋_GB2312" w:cs="仿宋_GB2312"/>
                <w:lang w:val="en-US" w:eastAsia="zh-CN"/>
              </w:rPr>
              <w:t>150</w:t>
            </w:r>
          </w:p>
        </w:tc>
        <w:tc>
          <w:tcPr>
            <w:tcW w:w="2460" w:type="dxa"/>
            <w:tcBorders>
              <w:tl2br w:val="nil"/>
              <w:tr2bl w:val="nil"/>
            </w:tcBorders>
            <w:shd w:val="clear" w:color="auto" w:fill="FFFFFF" w:themeFill="background1"/>
            <w:vAlign w:val="center"/>
          </w:tcPr>
          <w:p>
            <w:pPr>
              <w:keepNext w:val="0"/>
              <w:keepLines w:val="0"/>
              <w:pageBreakBefore w:val="0"/>
              <w:kinsoku/>
              <w:wordWrap/>
              <w:overflowPunct/>
              <w:topLinePunct w:val="0"/>
              <w:autoSpaceDE/>
              <w:autoSpaceDN/>
              <w:bidi w:val="0"/>
              <w:adjustRightInd/>
              <w:snapToGrid/>
              <w:spacing w:line="280" w:lineRule="exact"/>
              <w:ind w:left="0" w:leftChars="0"/>
              <w:rPr>
                <w:rFonts w:hint="eastAsia" w:ascii="仿宋_GB2312" w:hAnsi="仿宋_GB2312" w:eastAsia="仿宋_GB2312" w:cs="仿宋_GB2312"/>
                <w:lang w:val="en-US" w:eastAsia="zh-CN"/>
              </w:rPr>
            </w:pPr>
            <w:r>
              <w:rPr>
                <w:rFonts w:hint="eastAsia" w:ascii="仿宋_GB2312" w:hAnsi="仿宋_GB2312" w:eastAsia="仿宋_GB2312" w:cs="仿宋_GB2312"/>
                <w:lang w:val="en-US" w:eastAsia="zh-CN"/>
              </w:rPr>
              <w:t>水产苗种生产经营审批</w:t>
            </w:r>
          </w:p>
        </w:tc>
        <w:tc>
          <w:tcPr>
            <w:tcW w:w="1537" w:type="dxa"/>
            <w:tcBorders>
              <w:tl2br w:val="nil"/>
              <w:tr2bl w:val="nil"/>
            </w:tcBorders>
            <w:shd w:val="clear" w:color="auto" w:fill="FFFFFF" w:themeFill="background1"/>
            <w:vAlign w:val="center"/>
          </w:tcPr>
          <w:p>
            <w:pPr>
              <w:keepNext w:val="0"/>
              <w:keepLines w:val="0"/>
              <w:pageBreakBefore w:val="0"/>
              <w:kinsoku/>
              <w:wordWrap/>
              <w:overflowPunct/>
              <w:topLinePunct w:val="0"/>
              <w:autoSpaceDE/>
              <w:autoSpaceDN/>
              <w:bidi w:val="0"/>
              <w:adjustRightInd/>
              <w:snapToGrid/>
              <w:spacing w:line="280" w:lineRule="exact"/>
              <w:ind w:left="0" w:leftChars="0"/>
              <w:jc w:val="center"/>
              <w:rPr>
                <w:rFonts w:hint="eastAsia" w:ascii="仿宋_GB2312" w:hAnsi="仿宋_GB2312" w:eastAsia="仿宋_GB2312" w:cs="仿宋_GB2312"/>
                <w:lang w:val="en-US" w:eastAsia="zh-CN"/>
              </w:rPr>
            </w:pPr>
            <w:r>
              <w:rPr>
                <w:rFonts w:hint="eastAsia" w:ascii="仿宋_GB2312" w:hAnsi="仿宋_GB2312" w:eastAsia="仿宋_GB2312" w:cs="仿宋_GB2312"/>
                <w:lang w:val="en-US" w:eastAsia="zh-CN"/>
              </w:rPr>
              <w:t>省农业农村厅</w:t>
            </w:r>
          </w:p>
        </w:tc>
        <w:tc>
          <w:tcPr>
            <w:tcW w:w="1511" w:type="dxa"/>
            <w:tcBorders>
              <w:tl2br w:val="nil"/>
              <w:tr2bl w:val="nil"/>
            </w:tcBorders>
            <w:shd w:val="clear" w:color="auto" w:fill="FFFFFF" w:themeFill="background1"/>
            <w:vAlign w:val="center"/>
          </w:tcPr>
          <w:p>
            <w:pPr>
              <w:keepNext w:val="0"/>
              <w:keepLines w:val="0"/>
              <w:pageBreakBefore w:val="0"/>
              <w:kinsoku/>
              <w:wordWrap/>
              <w:overflowPunct/>
              <w:topLinePunct w:val="0"/>
              <w:autoSpaceDE/>
              <w:autoSpaceDN/>
              <w:bidi w:val="0"/>
              <w:adjustRightInd/>
              <w:snapToGrid/>
              <w:spacing w:line="280" w:lineRule="exact"/>
              <w:ind w:left="0" w:leftChars="0"/>
              <w:jc w:val="center"/>
              <w:rPr>
                <w:rFonts w:hint="eastAsia" w:ascii="仿宋_GB2312" w:hAnsi="仿宋_GB2312" w:eastAsia="仿宋_GB2312" w:cs="仿宋_GB2312"/>
                <w:lang w:val="en-US" w:eastAsia="zh-CN"/>
              </w:rPr>
            </w:pPr>
            <w:r>
              <w:rPr>
                <w:rFonts w:hint="eastAsia" w:ascii="仿宋_GB2312" w:hAnsi="仿宋_GB2312" w:eastAsia="仿宋_GB2312" w:cs="仿宋_GB2312"/>
                <w:lang w:val="en-US" w:eastAsia="zh-CN"/>
              </w:rPr>
              <w:t>县行政审批服务管理局</w:t>
            </w:r>
          </w:p>
        </w:tc>
        <w:tc>
          <w:tcPr>
            <w:tcW w:w="5337" w:type="dxa"/>
            <w:tcBorders>
              <w:tl2br w:val="nil"/>
              <w:tr2bl w:val="nil"/>
            </w:tcBorders>
            <w:shd w:val="clear" w:color="auto" w:fill="FFFFFF" w:themeFill="background1"/>
            <w:vAlign w:val="center"/>
          </w:tcPr>
          <w:p>
            <w:pPr>
              <w:keepNext w:val="0"/>
              <w:keepLines w:val="0"/>
              <w:pageBreakBefore w:val="0"/>
              <w:kinsoku/>
              <w:wordWrap/>
              <w:overflowPunct/>
              <w:topLinePunct w:val="0"/>
              <w:autoSpaceDE/>
              <w:autoSpaceDN/>
              <w:bidi w:val="0"/>
              <w:adjustRightInd/>
              <w:snapToGrid/>
              <w:spacing w:line="280" w:lineRule="exact"/>
              <w:ind w:left="0" w:leftChars="0"/>
              <w:rPr>
                <w:rFonts w:hint="eastAsia" w:ascii="仿宋_GB2312" w:hAnsi="仿宋_GB2312" w:eastAsia="仿宋_GB2312" w:cs="仿宋_GB2312"/>
                <w:lang w:val="en-US" w:eastAsia="zh-CN"/>
              </w:rPr>
            </w:pPr>
            <w:r>
              <w:rPr>
                <w:rFonts w:hint="eastAsia" w:ascii="仿宋_GB2312" w:hAnsi="仿宋_GB2312" w:eastAsia="仿宋_GB2312" w:cs="仿宋_GB2312"/>
                <w:lang w:val="en-US" w:eastAsia="zh-CN"/>
              </w:rPr>
              <w:t>《中华人民共和国渔业法》</w:t>
            </w:r>
          </w:p>
          <w:p>
            <w:pPr>
              <w:keepNext w:val="0"/>
              <w:keepLines w:val="0"/>
              <w:pageBreakBefore w:val="0"/>
              <w:kinsoku/>
              <w:wordWrap/>
              <w:overflowPunct/>
              <w:topLinePunct w:val="0"/>
              <w:autoSpaceDE/>
              <w:autoSpaceDN/>
              <w:bidi w:val="0"/>
              <w:adjustRightInd/>
              <w:snapToGrid/>
              <w:spacing w:line="280" w:lineRule="exact"/>
              <w:ind w:left="0" w:leftChars="0"/>
              <w:rPr>
                <w:rFonts w:hint="eastAsia" w:ascii="仿宋_GB2312" w:hAnsi="仿宋_GB2312" w:eastAsia="仿宋_GB2312" w:cs="仿宋_GB2312"/>
                <w:lang w:val="en-US" w:eastAsia="zh-CN"/>
              </w:rPr>
            </w:pPr>
            <w:r>
              <w:rPr>
                <w:rFonts w:hint="eastAsia" w:ascii="仿宋_GB2312" w:hAnsi="仿宋_GB2312" w:eastAsia="仿宋_GB2312" w:cs="仿宋_GB2312"/>
                <w:lang w:val="en-US" w:eastAsia="zh-CN"/>
              </w:rPr>
              <w:t>《水产苗种管理办法》（农业部令2005年第46号）</w:t>
            </w:r>
          </w:p>
          <w:p>
            <w:pPr>
              <w:keepNext w:val="0"/>
              <w:keepLines w:val="0"/>
              <w:pageBreakBefore w:val="0"/>
              <w:kinsoku/>
              <w:wordWrap/>
              <w:overflowPunct/>
              <w:topLinePunct w:val="0"/>
              <w:autoSpaceDE/>
              <w:autoSpaceDN/>
              <w:bidi w:val="0"/>
              <w:adjustRightInd/>
              <w:snapToGrid/>
              <w:spacing w:line="280" w:lineRule="exact"/>
              <w:ind w:left="0" w:leftChars="0"/>
              <w:rPr>
                <w:rFonts w:hint="eastAsia" w:ascii="仿宋_GB2312" w:hAnsi="仿宋_GB2312" w:eastAsia="仿宋_GB2312" w:cs="仿宋_GB2312"/>
                <w:lang w:val="en-US" w:eastAsia="zh-CN"/>
              </w:rPr>
            </w:pPr>
            <w:r>
              <w:rPr>
                <w:rFonts w:hint="eastAsia" w:ascii="仿宋_GB2312" w:hAnsi="仿宋_GB2312" w:eastAsia="仿宋_GB2312" w:cs="仿宋_GB2312"/>
                <w:lang w:val="en-US" w:eastAsia="zh-CN"/>
              </w:rPr>
              <w:t>《农业转基因生物安全管理条例》</w:t>
            </w:r>
          </w:p>
        </w:tc>
        <w:tc>
          <w:tcPr>
            <w:tcW w:w="1563" w:type="dxa"/>
            <w:tcBorders>
              <w:tl2br w:val="nil"/>
              <w:tr2bl w:val="nil"/>
            </w:tcBorders>
            <w:shd w:val="clear" w:color="auto" w:fill="FFFFFF" w:themeFill="background1"/>
            <w:vAlign w:val="center"/>
          </w:tcPr>
          <w:p>
            <w:pPr>
              <w:keepNext w:val="0"/>
              <w:keepLines w:val="0"/>
              <w:pageBreakBefore w:val="0"/>
              <w:kinsoku/>
              <w:wordWrap/>
              <w:overflowPunct/>
              <w:topLinePunct w:val="0"/>
              <w:autoSpaceDE/>
              <w:autoSpaceDN/>
              <w:bidi w:val="0"/>
              <w:adjustRightInd/>
              <w:snapToGrid/>
              <w:spacing w:line="280" w:lineRule="exact"/>
              <w:ind w:left="0" w:leftChars="0"/>
              <w:jc w:val="center"/>
              <w:rPr>
                <w:rFonts w:hint="eastAsia" w:ascii="仿宋_GB2312" w:hAnsi="仿宋_GB2312" w:eastAsia="仿宋_GB2312" w:cs="仿宋_GB2312"/>
                <w:lang w:val="en-US" w:eastAsia="zh-CN"/>
              </w:rPr>
            </w:pPr>
            <w:r>
              <w:rPr>
                <w:rFonts w:hint="eastAsia" w:ascii="仿宋_GB2312" w:hAnsi="仿宋_GB2312" w:eastAsia="仿宋_GB2312" w:cs="仿宋_GB2312"/>
                <w:lang w:val="en-US" w:eastAsia="zh-CN"/>
              </w:rPr>
              <w:t>县农业农村局</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454" w:hRule="atLeast"/>
        </w:trPr>
        <w:tc>
          <w:tcPr>
            <w:tcW w:w="704" w:type="dxa"/>
            <w:tcBorders>
              <w:tl2br w:val="nil"/>
              <w:tr2bl w:val="nil"/>
            </w:tcBorders>
            <w:shd w:val="clear" w:color="auto" w:fill="FFFFFF" w:themeFill="background1"/>
            <w:vAlign w:val="center"/>
          </w:tcPr>
          <w:p>
            <w:pPr>
              <w:keepNext w:val="0"/>
              <w:keepLines w:val="0"/>
              <w:pageBreakBefore w:val="0"/>
              <w:kinsoku/>
              <w:wordWrap/>
              <w:overflowPunct/>
              <w:topLinePunct w:val="0"/>
              <w:autoSpaceDE/>
              <w:autoSpaceDN/>
              <w:bidi w:val="0"/>
              <w:adjustRightInd/>
              <w:snapToGrid/>
              <w:spacing w:line="280" w:lineRule="exact"/>
              <w:ind w:left="0" w:leftChars="0"/>
              <w:jc w:val="center"/>
              <w:rPr>
                <w:rFonts w:hint="eastAsia" w:ascii="仿宋_GB2312" w:hAnsi="仿宋_GB2312" w:eastAsia="仿宋_GB2312" w:cs="仿宋_GB2312"/>
                <w:lang w:val="en-US"/>
              </w:rPr>
            </w:pPr>
            <w:r>
              <w:rPr>
                <w:rFonts w:hint="eastAsia" w:ascii="仿宋_GB2312" w:hAnsi="仿宋_GB2312" w:eastAsia="仿宋_GB2312" w:cs="仿宋_GB2312"/>
                <w:lang w:val="en-US" w:eastAsia="zh-CN"/>
              </w:rPr>
              <w:t>151</w:t>
            </w:r>
          </w:p>
        </w:tc>
        <w:tc>
          <w:tcPr>
            <w:tcW w:w="2460" w:type="dxa"/>
            <w:tcBorders>
              <w:tl2br w:val="nil"/>
              <w:tr2bl w:val="nil"/>
            </w:tcBorders>
            <w:shd w:val="clear" w:color="auto" w:fill="FFFFFF" w:themeFill="background1"/>
            <w:vAlign w:val="center"/>
          </w:tcPr>
          <w:p>
            <w:pPr>
              <w:keepNext w:val="0"/>
              <w:keepLines w:val="0"/>
              <w:pageBreakBefore w:val="0"/>
              <w:kinsoku/>
              <w:wordWrap/>
              <w:overflowPunct/>
              <w:topLinePunct w:val="0"/>
              <w:autoSpaceDE/>
              <w:autoSpaceDN/>
              <w:bidi w:val="0"/>
              <w:adjustRightInd/>
              <w:snapToGrid/>
              <w:spacing w:line="280" w:lineRule="exact"/>
              <w:ind w:left="0" w:leftChars="0"/>
              <w:rPr>
                <w:rFonts w:hint="eastAsia" w:ascii="仿宋_GB2312" w:hAnsi="仿宋_GB2312" w:eastAsia="仿宋_GB2312" w:cs="仿宋_GB2312"/>
              </w:rPr>
            </w:pPr>
            <w:r>
              <w:rPr>
                <w:rFonts w:hint="eastAsia" w:ascii="仿宋_GB2312" w:hAnsi="仿宋_GB2312" w:eastAsia="仿宋_GB2312" w:cs="仿宋_GB2312"/>
                <w:lang w:val="en-US" w:eastAsia="zh-CN"/>
              </w:rPr>
              <w:t>渔业船网工具指标审批</w:t>
            </w:r>
          </w:p>
        </w:tc>
        <w:tc>
          <w:tcPr>
            <w:tcW w:w="1537" w:type="dxa"/>
            <w:tcBorders>
              <w:tl2br w:val="nil"/>
              <w:tr2bl w:val="nil"/>
            </w:tcBorders>
            <w:shd w:val="clear" w:color="auto" w:fill="FFFFFF" w:themeFill="background1"/>
            <w:vAlign w:val="center"/>
          </w:tcPr>
          <w:p>
            <w:pPr>
              <w:keepNext w:val="0"/>
              <w:keepLines w:val="0"/>
              <w:pageBreakBefore w:val="0"/>
              <w:kinsoku/>
              <w:wordWrap/>
              <w:overflowPunct/>
              <w:topLinePunct w:val="0"/>
              <w:autoSpaceDE/>
              <w:autoSpaceDN/>
              <w:bidi w:val="0"/>
              <w:adjustRightInd/>
              <w:snapToGrid/>
              <w:spacing w:line="280" w:lineRule="exact"/>
              <w:ind w:left="0" w:leftChars="0"/>
              <w:jc w:val="center"/>
              <w:rPr>
                <w:rFonts w:hint="eastAsia" w:ascii="仿宋_GB2312" w:hAnsi="仿宋_GB2312" w:eastAsia="仿宋_GB2312" w:cs="仿宋_GB2312"/>
              </w:rPr>
            </w:pPr>
            <w:r>
              <w:rPr>
                <w:rFonts w:hint="eastAsia" w:ascii="仿宋_GB2312" w:hAnsi="仿宋_GB2312" w:eastAsia="仿宋_GB2312" w:cs="仿宋_GB2312"/>
                <w:lang w:val="en-US" w:eastAsia="zh-CN"/>
              </w:rPr>
              <w:t>省农业农村厅</w:t>
            </w:r>
          </w:p>
        </w:tc>
        <w:tc>
          <w:tcPr>
            <w:tcW w:w="1511" w:type="dxa"/>
            <w:tcBorders>
              <w:tl2br w:val="nil"/>
              <w:tr2bl w:val="nil"/>
            </w:tcBorders>
            <w:shd w:val="clear" w:color="auto" w:fill="FFFFFF" w:themeFill="background1"/>
            <w:vAlign w:val="center"/>
          </w:tcPr>
          <w:p>
            <w:pPr>
              <w:keepNext w:val="0"/>
              <w:keepLines w:val="0"/>
              <w:pageBreakBefore w:val="0"/>
              <w:kinsoku/>
              <w:wordWrap/>
              <w:overflowPunct/>
              <w:topLinePunct w:val="0"/>
              <w:autoSpaceDE/>
              <w:autoSpaceDN/>
              <w:bidi w:val="0"/>
              <w:adjustRightInd/>
              <w:snapToGrid/>
              <w:spacing w:line="280" w:lineRule="exact"/>
              <w:ind w:left="0" w:leftChars="0"/>
              <w:jc w:val="center"/>
              <w:rPr>
                <w:rFonts w:hint="eastAsia" w:ascii="仿宋_GB2312" w:hAnsi="仿宋_GB2312" w:eastAsia="仿宋_GB2312" w:cs="仿宋_GB2312"/>
              </w:rPr>
            </w:pPr>
            <w:r>
              <w:rPr>
                <w:rFonts w:hint="eastAsia" w:ascii="仿宋_GB2312" w:hAnsi="仿宋_GB2312" w:eastAsia="仿宋_GB2312" w:cs="仿宋_GB2312"/>
                <w:lang w:val="en-US" w:eastAsia="zh-CN"/>
              </w:rPr>
              <w:t>县农业农村局</w:t>
            </w:r>
          </w:p>
        </w:tc>
        <w:tc>
          <w:tcPr>
            <w:tcW w:w="5337" w:type="dxa"/>
            <w:tcBorders>
              <w:tl2br w:val="nil"/>
              <w:tr2bl w:val="nil"/>
            </w:tcBorders>
            <w:shd w:val="clear" w:color="auto" w:fill="FFFFFF" w:themeFill="background1"/>
            <w:vAlign w:val="center"/>
          </w:tcPr>
          <w:p>
            <w:pPr>
              <w:keepNext w:val="0"/>
              <w:keepLines w:val="0"/>
              <w:pageBreakBefore w:val="0"/>
              <w:kinsoku/>
              <w:wordWrap/>
              <w:overflowPunct/>
              <w:topLinePunct w:val="0"/>
              <w:autoSpaceDE/>
              <w:autoSpaceDN/>
              <w:bidi w:val="0"/>
              <w:adjustRightInd/>
              <w:snapToGrid/>
              <w:spacing w:line="280" w:lineRule="exact"/>
              <w:ind w:left="0" w:leftChars="0"/>
              <w:rPr>
                <w:rFonts w:hint="eastAsia" w:ascii="仿宋_GB2312" w:hAnsi="仿宋_GB2312" w:eastAsia="仿宋_GB2312" w:cs="仿宋_GB2312"/>
                <w:lang w:val="en-US" w:eastAsia="zh-CN"/>
              </w:rPr>
            </w:pPr>
            <w:r>
              <w:rPr>
                <w:rFonts w:hint="eastAsia" w:ascii="仿宋_GB2312" w:hAnsi="仿宋_GB2312" w:eastAsia="仿宋_GB2312" w:cs="仿宋_GB2312"/>
                <w:lang w:val="en-US" w:eastAsia="zh-CN"/>
              </w:rPr>
              <w:t>《中华人民共和国渔业法》</w:t>
            </w:r>
          </w:p>
          <w:p>
            <w:pPr>
              <w:keepNext w:val="0"/>
              <w:keepLines w:val="0"/>
              <w:pageBreakBefore w:val="0"/>
              <w:kinsoku/>
              <w:wordWrap/>
              <w:overflowPunct/>
              <w:topLinePunct w:val="0"/>
              <w:autoSpaceDE/>
              <w:autoSpaceDN/>
              <w:bidi w:val="0"/>
              <w:adjustRightInd/>
              <w:snapToGrid/>
              <w:spacing w:line="280" w:lineRule="exact"/>
              <w:ind w:left="0" w:leftChars="0"/>
              <w:rPr>
                <w:rFonts w:hint="eastAsia" w:ascii="仿宋_GB2312" w:hAnsi="仿宋_GB2312" w:eastAsia="仿宋_GB2312" w:cs="仿宋_GB2312"/>
              </w:rPr>
            </w:pPr>
            <w:r>
              <w:rPr>
                <w:rFonts w:hint="eastAsia" w:ascii="仿宋_GB2312" w:hAnsi="仿宋_GB2312" w:eastAsia="仿宋_GB2312" w:cs="仿宋_GB2312"/>
                <w:lang w:val="en-US" w:eastAsia="zh-CN"/>
              </w:rPr>
              <w:t>《渔业捕捞许可管理规定》（农业农村部令2018年第1号）</w:t>
            </w:r>
          </w:p>
        </w:tc>
        <w:tc>
          <w:tcPr>
            <w:tcW w:w="1563" w:type="dxa"/>
            <w:tcBorders>
              <w:tl2br w:val="nil"/>
              <w:tr2bl w:val="nil"/>
            </w:tcBorders>
            <w:shd w:val="clear" w:color="auto" w:fill="FFFFFF" w:themeFill="background1"/>
            <w:vAlign w:val="center"/>
          </w:tcPr>
          <w:p>
            <w:pPr>
              <w:keepNext w:val="0"/>
              <w:keepLines w:val="0"/>
              <w:pageBreakBefore w:val="0"/>
              <w:kinsoku/>
              <w:wordWrap/>
              <w:overflowPunct/>
              <w:topLinePunct w:val="0"/>
              <w:autoSpaceDE/>
              <w:autoSpaceDN/>
              <w:bidi w:val="0"/>
              <w:adjustRightInd/>
              <w:snapToGrid/>
              <w:spacing w:line="280" w:lineRule="exact"/>
              <w:ind w:left="0" w:leftChars="0"/>
              <w:jc w:val="center"/>
              <w:rPr>
                <w:rFonts w:hint="eastAsia" w:ascii="仿宋_GB2312" w:hAnsi="仿宋_GB2312" w:eastAsia="仿宋_GB2312" w:cs="仿宋_GB2312"/>
                <w:lang w:val="en-US" w:eastAsia="zh-CN"/>
              </w:rPr>
            </w:pPr>
            <w:r>
              <w:rPr>
                <w:rFonts w:hint="eastAsia" w:ascii="仿宋_GB2312" w:hAnsi="仿宋_GB2312" w:eastAsia="仿宋_GB2312" w:cs="仿宋_GB2312"/>
                <w:lang w:val="en-US" w:eastAsia="zh-CN"/>
              </w:rPr>
              <w:t>县农业农村局</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454" w:hRule="atLeast"/>
        </w:trPr>
        <w:tc>
          <w:tcPr>
            <w:tcW w:w="704" w:type="dxa"/>
            <w:tcBorders>
              <w:tl2br w:val="nil"/>
              <w:tr2bl w:val="nil"/>
            </w:tcBorders>
            <w:shd w:val="clear" w:color="auto" w:fill="FFFFFF" w:themeFill="background1"/>
            <w:vAlign w:val="center"/>
          </w:tcPr>
          <w:p>
            <w:pPr>
              <w:keepNext w:val="0"/>
              <w:keepLines w:val="0"/>
              <w:pageBreakBefore w:val="0"/>
              <w:kinsoku/>
              <w:wordWrap/>
              <w:overflowPunct/>
              <w:topLinePunct w:val="0"/>
              <w:autoSpaceDE/>
              <w:autoSpaceDN/>
              <w:bidi w:val="0"/>
              <w:adjustRightInd/>
              <w:snapToGrid/>
              <w:spacing w:line="280" w:lineRule="exact"/>
              <w:ind w:left="0" w:leftChars="0"/>
              <w:jc w:val="center"/>
              <w:rPr>
                <w:rFonts w:hint="eastAsia" w:ascii="仿宋_GB2312" w:hAnsi="仿宋_GB2312" w:eastAsia="仿宋_GB2312" w:cs="仿宋_GB2312"/>
                <w:lang w:val="en-US"/>
              </w:rPr>
            </w:pPr>
            <w:r>
              <w:rPr>
                <w:rFonts w:hint="eastAsia" w:ascii="仿宋_GB2312" w:hAnsi="仿宋_GB2312" w:eastAsia="仿宋_GB2312" w:cs="仿宋_GB2312"/>
                <w:lang w:val="en-US" w:eastAsia="zh-CN"/>
              </w:rPr>
              <w:t>152</w:t>
            </w:r>
          </w:p>
        </w:tc>
        <w:tc>
          <w:tcPr>
            <w:tcW w:w="2460" w:type="dxa"/>
            <w:tcBorders>
              <w:tl2br w:val="nil"/>
              <w:tr2bl w:val="nil"/>
            </w:tcBorders>
            <w:shd w:val="clear" w:color="auto" w:fill="FFFFFF" w:themeFill="background1"/>
            <w:vAlign w:val="center"/>
          </w:tcPr>
          <w:p>
            <w:pPr>
              <w:keepNext w:val="0"/>
              <w:keepLines w:val="0"/>
              <w:pageBreakBefore w:val="0"/>
              <w:kinsoku/>
              <w:wordWrap/>
              <w:overflowPunct/>
              <w:topLinePunct w:val="0"/>
              <w:autoSpaceDE/>
              <w:autoSpaceDN/>
              <w:bidi w:val="0"/>
              <w:adjustRightInd/>
              <w:snapToGrid/>
              <w:spacing w:line="280" w:lineRule="exact"/>
              <w:ind w:left="0" w:leftChars="0"/>
              <w:rPr>
                <w:rFonts w:hint="eastAsia" w:ascii="仿宋_GB2312" w:hAnsi="仿宋_GB2312" w:eastAsia="仿宋_GB2312" w:cs="仿宋_GB2312"/>
              </w:rPr>
            </w:pPr>
            <w:r>
              <w:rPr>
                <w:rFonts w:hint="eastAsia" w:ascii="仿宋_GB2312" w:hAnsi="仿宋_GB2312" w:eastAsia="仿宋_GB2312" w:cs="仿宋_GB2312"/>
                <w:lang w:val="en-US" w:eastAsia="zh-CN"/>
              </w:rPr>
              <w:t>渔业捕捞许可</w:t>
            </w:r>
          </w:p>
        </w:tc>
        <w:tc>
          <w:tcPr>
            <w:tcW w:w="1537" w:type="dxa"/>
            <w:tcBorders>
              <w:tl2br w:val="nil"/>
              <w:tr2bl w:val="nil"/>
            </w:tcBorders>
            <w:shd w:val="clear" w:color="auto" w:fill="FFFFFF" w:themeFill="background1"/>
            <w:vAlign w:val="center"/>
          </w:tcPr>
          <w:p>
            <w:pPr>
              <w:keepNext w:val="0"/>
              <w:keepLines w:val="0"/>
              <w:pageBreakBefore w:val="0"/>
              <w:kinsoku/>
              <w:wordWrap/>
              <w:overflowPunct/>
              <w:topLinePunct w:val="0"/>
              <w:autoSpaceDE/>
              <w:autoSpaceDN/>
              <w:bidi w:val="0"/>
              <w:adjustRightInd/>
              <w:snapToGrid/>
              <w:spacing w:line="280" w:lineRule="exact"/>
              <w:ind w:left="0" w:leftChars="0"/>
              <w:jc w:val="center"/>
              <w:rPr>
                <w:rFonts w:hint="eastAsia" w:ascii="仿宋_GB2312" w:hAnsi="仿宋_GB2312" w:eastAsia="仿宋_GB2312" w:cs="仿宋_GB2312"/>
              </w:rPr>
            </w:pPr>
            <w:r>
              <w:rPr>
                <w:rFonts w:hint="eastAsia" w:ascii="仿宋_GB2312" w:hAnsi="仿宋_GB2312" w:eastAsia="仿宋_GB2312" w:cs="仿宋_GB2312"/>
                <w:lang w:val="en-US" w:eastAsia="zh-CN"/>
              </w:rPr>
              <w:t>省农业农村厅</w:t>
            </w:r>
          </w:p>
        </w:tc>
        <w:tc>
          <w:tcPr>
            <w:tcW w:w="1511" w:type="dxa"/>
            <w:tcBorders>
              <w:tl2br w:val="nil"/>
              <w:tr2bl w:val="nil"/>
            </w:tcBorders>
            <w:shd w:val="clear" w:color="auto" w:fill="FFFFFF" w:themeFill="background1"/>
            <w:vAlign w:val="center"/>
          </w:tcPr>
          <w:p>
            <w:pPr>
              <w:keepNext w:val="0"/>
              <w:keepLines w:val="0"/>
              <w:pageBreakBefore w:val="0"/>
              <w:kinsoku/>
              <w:wordWrap/>
              <w:overflowPunct/>
              <w:topLinePunct w:val="0"/>
              <w:autoSpaceDE/>
              <w:autoSpaceDN/>
              <w:bidi w:val="0"/>
              <w:adjustRightInd/>
              <w:snapToGrid/>
              <w:spacing w:line="280" w:lineRule="exact"/>
              <w:ind w:left="0" w:leftChars="0"/>
              <w:jc w:val="center"/>
              <w:rPr>
                <w:rFonts w:hint="eastAsia" w:ascii="仿宋_GB2312" w:hAnsi="仿宋_GB2312" w:eastAsia="仿宋_GB2312" w:cs="仿宋_GB2312"/>
              </w:rPr>
            </w:pPr>
            <w:r>
              <w:rPr>
                <w:rFonts w:hint="eastAsia" w:ascii="仿宋_GB2312" w:hAnsi="仿宋_GB2312" w:eastAsia="仿宋_GB2312" w:cs="仿宋_GB2312"/>
                <w:lang w:val="en-US" w:eastAsia="zh-CN"/>
              </w:rPr>
              <w:t>县农业农村局</w:t>
            </w:r>
          </w:p>
        </w:tc>
        <w:tc>
          <w:tcPr>
            <w:tcW w:w="5337" w:type="dxa"/>
            <w:tcBorders>
              <w:tl2br w:val="nil"/>
              <w:tr2bl w:val="nil"/>
            </w:tcBorders>
            <w:shd w:val="clear" w:color="auto" w:fill="FFFFFF" w:themeFill="background1"/>
            <w:vAlign w:val="center"/>
          </w:tcPr>
          <w:p>
            <w:pPr>
              <w:keepNext w:val="0"/>
              <w:keepLines w:val="0"/>
              <w:pageBreakBefore w:val="0"/>
              <w:kinsoku/>
              <w:wordWrap/>
              <w:overflowPunct/>
              <w:topLinePunct w:val="0"/>
              <w:autoSpaceDE/>
              <w:autoSpaceDN/>
              <w:bidi w:val="0"/>
              <w:adjustRightInd/>
              <w:snapToGrid/>
              <w:spacing w:line="280" w:lineRule="exact"/>
              <w:ind w:left="0" w:leftChars="0"/>
              <w:rPr>
                <w:rFonts w:hint="eastAsia" w:ascii="仿宋_GB2312" w:hAnsi="仿宋_GB2312" w:eastAsia="仿宋_GB2312" w:cs="仿宋_GB2312"/>
                <w:lang w:val="en-US" w:eastAsia="zh-CN"/>
              </w:rPr>
            </w:pPr>
            <w:r>
              <w:rPr>
                <w:rFonts w:hint="eastAsia" w:ascii="仿宋_GB2312" w:hAnsi="仿宋_GB2312" w:eastAsia="仿宋_GB2312" w:cs="仿宋_GB2312"/>
                <w:lang w:val="en-US" w:eastAsia="zh-CN"/>
              </w:rPr>
              <w:t>《中华人民共和国渔业法》</w:t>
            </w:r>
          </w:p>
          <w:p>
            <w:pPr>
              <w:keepNext w:val="0"/>
              <w:keepLines w:val="0"/>
              <w:pageBreakBefore w:val="0"/>
              <w:kinsoku/>
              <w:wordWrap/>
              <w:overflowPunct/>
              <w:topLinePunct w:val="0"/>
              <w:autoSpaceDE/>
              <w:autoSpaceDN/>
              <w:bidi w:val="0"/>
              <w:adjustRightInd/>
              <w:snapToGrid/>
              <w:spacing w:line="280" w:lineRule="exact"/>
              <w:ind w:left="0" w:leftChars="0"/>
              <w:rPr>
                <w:rFonts w:hint="eastAsia" w:ascii="仿宋_GB2312" w:hAnsi="仿宋_GB2312" w:eastAsia="仿宋_GB2312" w:cs="仿宋_GB2312"/>
                <w:lang w:val="en-US" w:eastAsia="zh-CN"/>
              </w:rPr>
            </w:pPr>
            <w:r>
              <w:rPr>
                <w:rFonts w:hint="eastAsia" w:ascii="仿宋_GB2312" w:hAnsi="仿宋_GB2312" w:eastAsia="仿宋_GB2312" w:cs="仿宋_GB2312"/>
                <w:lang w:val="en-US" w:eastAsia="zh-CN"/>
              </w:rPr>
              <w:t>《中华人民共和国渔业法实施细则》</w:t>
            </w:r>
          </w:p>
          <w:p>
            <w:pPr>
              <w:keepNext w:val="0"/>
              <w:keepLines w:val="0"/>
              <w:pageBreakBefore w:val="0"/>
              <w:kinsoku/>
              <w:wordWrap/>
              <w:overflowPunct/>
              <w:topLinePunct w:val="0"/>
              <w:autoSpaceDE/>
              <w:autoSpaceDN/>
              <w:bidi w:val="0"/>
              <w:adjustRightInd/>
              <w:snapToGrid/>
              <w:spacing w:line="280" w:lineRule="exact"/>
              <w:ind w:left="0" w:leftChars="0"/>
              <w:rPr>
                <w:rFonts w:hint="eastAsia" w:ascii="仿宋_GB2312" w:hAnsi="仿宋_GB2312" w:eastAsia="仿宋_GB2312" w:cs="仿宋_GB2312"/>
              </w:rPr>
            </w:pPr>
            <w:r>
              <w:rPr>
                <w:rFonts w:hint="eastAsia" w:ascii="仿宋_GB2312" w:hAnsi="仿宋_GB2312" w:eastAsia="仿宋_GB2312" w:cs="仿宋_GB2312"/>
                <w:lang w:val="en-US" w:eastAsia="zh-CN"/>
              </w:rPr>
              <w:t>《渔业捕捞许可管理规定》（农业农村部令2018年第1号）</w:t>
            </w:r>
          </w:p>
        </w:tc>
        <w:tc>
          <w:tcPr>
            <w:tcW w:w="1563" w:type="dxa"/>
            <w:tcBorders>
              <w:tl2br w:val="nil"/>
              <w:tr2bl w:val="nil"/>
            </w:tcBorders>
            <w:shd w:val="clear" w:color="auto" w:fill="FFFFFF" w:themeFill="background1"/>
            <w:vAlign w:val="center"/>
          </w:tcPr>
          <w:p>
            <w:pPr>
              <w:keepNext w:val="0"/>
              <w:keepLines w:val="0"/>
              <w:pageBreakBefore w:val="0"/>
              <w:kinsoku/>
              <w:wordWrap/>
              <w:overflowPunct/>
              <w:topLinePunct w:val="0"/>
              <w:autoSpaceDE/>
              <w:autoSpaceDN/>
              <w:bidi w:val="0"/>
              <w:adjustRightInd/>
              <w:snapToGrid/>
              <w:spacing w:line="280" w:lineRule="exact"/>
              <w:ind w:left="0" w:leftChars="0"/>
              <w:jc w:val="center"/>
              <w:rPr>
                <w:rFonts w:hint="eastAsia" w:ascii="仿宋_GB2312" w:hAnsi="仿宋_GB2312" w:eastAsia="仿宋_GB2312" w:cs="仿宋_GB2312"/>
                <w:lang w:val="en-US" w:eastAsia="zh-CN"/>
              </w:rPr>
            </w:pPr>
            <w:r>
              <w:rPr>
                <w:rFonts w:hint="eastAsia" w:ascii="仿宋_GB2312" w:hAnsi="仿宋_GB2312" w:eastAsia="仿宋_GB2312" w:cs="仿宋_GB2312"/>
                <w:lang w:val="en-US" w:eastAsia="zh-CN"/>
              </w:rPr>
              <w:t>县农业农村局</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454" w:hRule="atLeast"/>
        </w:trPr>
        <w:tc>
          <w:tcPr>
            <w:tcW w:w="704" w:type="dxa"/>
            <w:tcBorders>
              <w:tl2br w:val="nil"/>
              <w:tr2bl w:val="nil"/>
            </w:tcBorders>
            <w:shd w:val="clear" w:color="auto" w:fill="FFFFFF" w:themeFill="background1"/>
            <w:vAlign w:val="center"/>
          </w:tcPr>
          <w:p>
            <w:pPr>
              <w:keepNext w:val="0"/>
              <w:keepLines w:val="0"/>
              <w:pageBreakBefore w:val="0"/>
              <w:kinsoku/>
              <w:wordWrap/>
              <w:overflowPunct/>
              <w:topLinePunct w:val="0"/>
              <w:autoSpaceDE/>
              <w:autoSpaceDN/>
              <w:bidi w:val="0"/>
              <w:adjustRightInd/>
              <w:snapToGrid/>
              <w:spacing w:line="280" w:lineRule="exact"/>
              <w:ind w:left="0" w:leftChars="0"/>
              <w:jc w:val="center"/>
              <w:rPr>
                <w:rFonts w:hint="eastAsia" w:ascii="仿宋_GB2312" w:hAnsi="仿宋_GB2312" w:eastAsia="仿宋_GB2312" w:cs="仿宋_GB2312"/>
                <w:lang w:val="en-US"/>
              </w:rPr>
            </w:pPr>
            <w:r>
              <w:rPr>
                <w:rFonts w:hint="eastAsia" w:ascii="仿宋_GB2312" w:hAnsi="仿宋_GB2312" w:eastAsia="仿宋_GB2312" w:cs="仿宋_GB2312"/>
                <w:lang w:val="en-US" w:eastAsia="zh-CN"/>
              </w:rPr>
              <w:t>153</w:t>
            </w:r>
          </w:p>
        </w:tc>
        <w:tc>
          <w:tcPr>
            <w:tcW w:w="2460" w:type="dxa"/>
            <w:tcBorders>
              <w:tl2br w:val="nil"/>
              <w:tr2bl w:val="nil"/>
            </w:tcBorders>
            <w:shd w:val="clear" w:color="auto" w:fill="FFFFFF" w:themeFill="background1"/>
            <w:vAlign w:val="center"/>
          </w:tcPr>
          <w:p>
            <w:pPr>
              <w:keepNext w:val="0"/>
              <w:keepLines w:val="0"/>
              <w:pageBreakBefore w:val="0"/>
              <w:kinsoku/>
              <w:wordWrap/>
              <w:overflowPunct/>
              <w:topLinePunct w:val="0"/>
              <w:autoSpaceDE/>
              <w:autoSpaceDN/>
              <w:bidi w:val="0"/>
              <w:adjustRightInd/>
              <w:snapToGrid/>
              <w:spacing w:line="280" w:lineRule="exact"/>
              <w:ind w:left="0" w:leftChars="0"/>
              <w:rPr>
                <w:rFonts w:hint="eastAsia" w:ascii="仿宋_GB2312" w:hAnsi="仿宋_GB2312" w:eastAsia="仿宋_GB2312" w:cs="仿宋_GB2312"/>
              </w:rPr>
            </w:pPr>
            <w:r>
              <w:rPr>
                <w:rFonts w:hint="eastAsia" w:ascii="仿宋_GB2312" w:hAnsi="仿宋_GB2312" w:eastAsia="仿宋_GB2312" w:cs="仿宋_GB2312"/>
                <w:lang w:val="en-US" w:eastAsia="zh-CN"/>
              </w:rPr>
              <w:t>专用航标的设置、撤除、位置移动和其他状况改变审批</w:t>
            </w:r>
          </w:p>
        </w:tc>
        <w:tc>
          <w:tcPr>
            <w:tcW w:w="1537" w:type="dxa"/>
            <w:tcBorders>
              <w:tl2br w:val="nil"/>
              <w:tr2bl w:val="nil"/>
            </w:tcBorders>
            <w:shd w:val="clear" w:color="auto" w:fill="FFFFFF" w:themeFill="background1"/>
            <w:vAlign w:val="center"/>
          </w:tcPr>
          <w:p>
            <w:pPr>
              <w:keepNext w:val="0"/>
              <w:keepLines w:val="0"/>
              <w:pageBreakBefore w:val="0"/>
              <w:kinsoku/>
              <w:wordWrap/>
              <w:overflowPunct/>
              <w:topLinePunct w:val="0"/>
              <w:autoSpaceDE/>
              <w:autoSpaceDN/>
              <w:bidi w:val="0"/>
              <w:adjustRightInd/>
              <w:snapToGrid/>
              <w:spacing w:line="280" w:lineRule="exact"/>
              <w:ind w:left="0" w:leftChars="0"/>
              <w:jc w:val="center"/>
              <w:rPr>
                <w:rFonts w:hint="eastAsia" w:ascii="仿宋_GB2312" w:hAnsi="仿宋_GB2312" w:eastAsia="仿宋_GB2312" w:cs="仿宋_GB2312"/>
              </w:rPr>
            </w:pPr>
            <w:r>
              <w:rPr>
                <w:rFonts w:hint="eastAsia" w:ascii="仿宋_GB2312" w:hAnsi="仿宋_GB2312" w:eastAsia="仿宋_GB2312" w:cs="仿宋_GB2312"/>
                <w:lang w:val="en-US" w:eastAsia="zh-CN"/>
              </w:rPr>
              <w:t>省农业农村厅</w:t>
            </w:r>
          </w:p>
        </w:tc>
        <w:tc>
          <w:tcPr>
            <w:tcW w:w="1511" w:type="dxa"/>
            <w:tcBorders>
              <w:tl2br w:val="nil"/>
              <w:tr2bl w:val="nil"/>
            </w:tcBorders>
            <w:shd w:val="clear" w:color="auto" w:fill="FFFFFF" w:themeFill="background1"/>
            <w:vAlign w:val="center"/>
          </w:tcPr>
          <w:p>
            <w:pPr>
              <w:keepNext w:val="0"/>
              <w:keepLines w:val="0"/>
              <w:pageBreakBefore w:val="0"/>
              <w:kinsoku/>
              <w:wordWrap/>
              <w:overflowPunct/>
              <w:topLinePunct w:val="0"/>
              <w:autoSpaceDE/>
              <w:autoSpaceDN/>
              <w:bidi w:val="0"/>
              <w:adjustRightInd/>
              <w:snapToGrid/>
              <w:spacing w:line="280" w:lineRule="exact"/>
              <w:ind w:left="0" w:leftChars="0"/>
              <w:jc w:val="center"/>
              <w:rPr>
                <w:rFonts w:hint="eastAsia" w:ascii="仿宋_GB2312" w:hAnsi="仿宋_GB2312" w:eastAsia="仿宋_GB2312" w:cs="仿宋_GB2312"/>
              </w:rPr>
            </w:pPr>
            <w:r>
              <w:rPr>
                <w:rFonts w:hint="eastAsia" w:ascii="仿宋_GB2312" w:hAnsi="仿宋_GB2312" w:eastAsia="仿宋_GB2312" w:cs="仿宋_GB2312"/>
                <w:lang w:val="en-US" w:eastAsia="zh-CN"/>
              </w:rPr>
              <w:t>县农业农村局</w:t>
            </w:r>
          </w:p>
        </w:tc>
        <w:tc>
          <w:tcPr>
            <w:tcW w:w="5337" w:type="dxa"/>
            <w:tcBorders>
              <w:tl2br w:val="nil"/>
              <w:tr2bl w:val="nil"/>
            </w:tcBorders>
            <w:shd w:val="clear" w:color="auto" w:fill="FFFFFF" w:themeFill="background1"/>
            <w:vAlign w:val="center"/>
          </w:tcPr>
          <w:p>
            <w:pPr>
              <w:keepNext w:val="0"/>
              <w:keepLines w:val="0"/>
              <w:pageBreakBefore w:val="0"/>
              <w:kinsoku/>
              <w:wordWrap/>
              <w:overflowPunct/>
              <w:topLinePunct w:val="0"/>
              <w:autoSpaceDE/>
              <w:autoSpaceDN/>
              <w:bidi w:val="0"/>
              <w:adjustRightInd/>
              <w:snapToGrid/>
              <w:spacing w:line="280" w:lineRule="exact"/>
              <w:ind w:left="0" w:leftChars="0"/>
              <w:rPr>
                <w:rFonts w:hint="eastAsia" w:ascii="仿宋_GB2312" w:hAnsi="仿宋_GB2312" w:eastAsia="仿宋_GB2312" w:cs="仿宋_GB2312"/>
                <w:lang w:val="en-US" w:eastAsia="zh-CN"/>
              </w:rPr>
            </w:pPr>
            <w:r>
              <w:rPr>
                <w:rFonts w:hint="eastAsia" w:ascii="仿宋_GB2312" w:hAnsi="仿宋_GB2312" w:eastAsia="仿宋_GB2312" w:cs="仿宋_GB2312"/>
                <w:lang w:val="en-US" w:eastAsia="zh-CN"/>
              </w:rPr>
              <w:t>《中华人民共和国航标条例》</w:t>
            </w:r>
          </w:p>
          <w:p>
            <w:pPr>
              <w:keepNext w:val="0"/>
              <w:keepLines w:val="0"/>
              <w:pageBreakBefore w:val="0"/>
              <w:kinsoku/>
              <w:wordWrap/>
              <w:overflowPunct/>
              <w:topLinePunct w:val="0"/>
              <w:autoSpaceDE/>
              <w:autoSpaceDN/>
              <w:bidi w:val="0"/>
              <w:adjustRightInd/>
              <w:snapToGrid/>
              <w:spacing w:line="280" w:lineRule="exact"/>
              <w:ind w:left="0" w:leftChars="0"/>
              <w:rPr>
                <w:rFonts w:hint="eastAsia" w:ascii="仿宋_GB2312" w:hAnsi="仿宋_GB2312" w:eastAsia="仿宋_GB2312" w:cs="仿宋_GB2312"/>
              </w:rPr>
            </w:pPr>
            <w:r>
              <w:rPr>
                <w:rFonts w:hint="eastAsia" w:ascii="仿宋_GB2312" w:hAnsi="仿宋_GB2312" w:eastAsia="仿宋_GB2312" w:cs="仿宋_GB2312"/>
                <w:lang w:val="en-US" w:eastAsia="zh-CN"/>
              </w:rPr>
              <w:t>《渔业航标管理办法》（农业部令2008年第13号）</w:t>
            </w:r>
          </w:p>
        </w:tc>
        <w:tc>
          <w:tcPr>
            <w:tcW w:w="1563" w:type="dxa"/>
            <w:tcBorders>
              <w:tl2br w:val="nil"/>
              <w:tr2bl w:val="nil"/>
            </w:tcBorders>
            <w:shd w:val="clear" w:color="auto" w:fill="FFFFFF" w:themeFill="background1"/>
            <w:vAlign w:val="center"/>
          </w:tcPr>
          <w:p>
            <w:pPr>
              <w:keepNext w:val="0"/>
              <w:keepLines w:val="0"/>
              <w:pageBreakBefore w:val="0"/>
              <w:kinsoku/>
              <w:wordWrap/>
              <w:overflowPunct/>
              <w:topLinePunct w:val="0"/>
              <w:autoSpaceDE/>
              <w:autoSpaceDN/>
              <w:bidi w:val="0"/>
              <w:adjustRightInd/>
              <w:snapToGrid/>
              <w:spacing w:line="280" w:lineRule="exact"/>
              <w:ind w:left="0" w:leftChars="0"/>
              <w:jc w:val="center"/>
              <w:rPr>
                <w:rFonts w:hint="eastAsia" w:ascii="仿宋_GB2312" w:hAnsi="仿宋_GB2312" w:eastAsia="仿宋_GB2312" w:cs="仿宋_GB2312"/>
                <w:lang w:val="en-US" w:eastAsia="zh-CN"/>
              </w:rPr>
            </w:pPr>
            <w:r>
              <w:rPr>
                <w:rFonts w:hint="eastAsia" w:ascii="仿宋_GB2312" w:hAnsi="仿宋_GB2312" w:eastAsia="仿宋_GB2312" w:cs="仿宋_GB2312"/>
                <w:lang w:val="en-US" w:eastAsia="zh-CN"/>
              </w:rPr>
              <w:t>县农业农村局</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454" w:hRule="atLeast"/>
        </w:trPr>
        <w:tc>
          <w:tcPr>
            <w:tcW w:w="704" w:type="dxa"/>
            <w:tcBorders>
              <w:tl2br w:val="nil"/>
              <w:tr2bl w:val="nil"/>
            </w:tcBorders>
            <w:shd w:val="clear" w:color="auto" w:fill="FFFFFF" w:themeFill="background1"/>
            <w:vAlign w:val="center"/>
          </w:tcPr>
          <w:p>
            <w:pPr>
              <w:keepNext w:val="0"/>
              <w:keepLines w:val="0"/>
              <w:pageBreakBefore w:val="0"/>
              <w:kinsoku/>
              <w:wordWrap/>
              <w:overflowPunct/>
              <w:topLinePunct w:val="0"/>
              <w:autoSpaceDE/>
              <w:autoSpaceDN/>
              <w:bidi w:val="0"/>
              <w:adjustRightInd/>
              <w:snapToGrid/>
              <w:spacing w:line="280" w:lineRule="exact"/>
              <w:ind w:left="0" w:leftChars="0"/>
              <w:jc w:val="center"/>
              <w:rPr>
                <w:rFonts w:hint="eastAsia" w:ascii="仿宋_GB2312" w:hAnsi="仿宋_GB2312" w:eastAsia="仿宋_GB2312" w:cs="仿宋_GB2312"/>
                <w:lang w:val="en-US"/>
              </w:rPr>
            </w:pPr>
            <w:r>
              <w:rPr>
                <w:rFonts w:hint="eastAsia" w:ascii="仿宋_GB2312" w:hAnsi="仿宋_GB2312" w:eastAsia="仿宋_GB2312" w:cs="仿宋_GB2312"/>
                <w:lang w:val="en-US" w:eastAsia="zh-CN"/>
              </w:rPr>
              <w:t>154</w:t>
            </w:r>
          </w:p>
        </w:tc>
        <w:tc>
          <w:tcPr>
            <w:tcW w:w="2460" w:type="dxa"/>
            <w:tcBorders>
              <w:tl2br w:val="nil"/>
              <w:tr2bl w:val="nil"/>
            </w:tcBorders>
            <w:shd w:val="clear" w:color="auto" w:fill="FFFFFF" w:themeFill="background1"/>
            <w:vAlign w:val="center"/>
          </w:tcPr>
          <w:p>
            <w:pPr>
              <w:keepNext w:val="0"/>
              <w:keepLines w:val="0"/>
              <w:pageBreakBefore w:val="0"/>
              <w:kinsoku/>
              <w:wordWrap/>
              <w:overflowPunct/>
              <w:topLinePunct w:val="0"/>
              <w:autoSpaceDE/>
              <w:autoSpaceDN/>
              <w:bidi w:val="0"/>
              <w:adjustRightInd/>
              <w:snapToGrid/>
              <w:spacing w:line="280" w:lineRule="exact"/>
              <w:ind w:left="0" w:leftChars="0"/>
              <w:rPr>
                <w:rFonts w:hint="eastAsia" w:ascii="仿宋_GB2312" w:hAnsi="仿宋_GB2312" w:eastAsia="仿宋_GB2312" w:cs="仿宋_GB2312"/>
              </w:rPr>
            </w:pPr>
            <w:r>
              <w:rPr>
                <w:rFonts w:hint="eastAsia" w:ascii="仿宋_GB2312" w:hAnsi="仿宋_GB2312" w:eastAsia="仿宋_GB2312" w:cs="仿宋_GB2312"/>
                <w:lang w:val="en-US" w:eastAsia="zh-CN"/>
              </w:rPr>
              <w:t>渔港内新建、改建、扩建设施或者其他水上、水下施工审批</w:t>
            </w:r>
          </w:p>
        </w:tc>
        <w:tc>
          <w:tcPr>
            <w:tcW w:w="1537" w:type="dxa"/>
            <w:tcBorders>
              <w:tl2br w:val="nil"/>
              <w:tr2bl w:val="nil"/>
            </w:tcBorders>
            <w:shd w:val="clear" w:color="auto" w:fill="FFFFFF" w:themeFill="background1"/>
            <w:vAlign w:val="center"/>
          </w:tcPr>
          <w:p>
            <w:pPr>
              <w:keepNext w:val="0"/>
              <w:keepLines w:val="0"/>
              <w:pageBreakBefore w:val="0"/>
              <w:kinsoku/>
              <w:wordWrap/>
              <w:overflowPunct/>
              <w:topLinePunct w:val="0"/>
              <w:autoSpaceDE/>
              <w:autoSpaceDN/>
              <w:bidi w:val="0"/>
              <w:adjustRightInd/>
              <w:snapToGrid/>
              <w:spacing w:line="280" w:lineRule="exact"/>
              <w:ind w:left="0" w:leftChars="0"/>
              <w:jc w:val="center"/>
              <w:rPr>
                <w:rFonts w:hint="eastAsia" w:ascii="仿宋_GB2312" w:hAnsi="仿宋_GB2312" w:eastAsia="仿宋_GB2312" w:cs="仿宋_GB2312"/>
              </w:rPr>
            </w:pPr>
            <w:r>
              <w:rPr>
                <w:rFonts w:hint="eastAsia" w:ascii="仿宋_GB2312" w:hAnsi="仿宋_GB2312" w:eastAsia="仿宋_GB2312" w:cs="仿宋_GB2312"/>
                <w:lang w:val="en-US" w:eastAsia="zh-CN"/>
              </w:rPr>
              <w:t>省农业农村厅</w:t>
            </w:r>
          </w:p>
        </w:tc>
        <w:tc>
          <w:tcPr>
            <w:tcW w:w="1511" w:type="dxa"/>
            <w:tcBorders>
              <w:tl2br w:val="nil"/>
              <w:tr2bl w:val="nil"/>
            </w:tcBorders>
            <w:shd w:val="clear" w:color="auto" w:fill="FFFFFF" w:themeFill="background1"/>
            <w:vAlign w:val="center"/>
          </w:tcPr>
          <w:p>
            <w:pPr>
              <w:keepNext w:val="0"/>
              <w:keepLines w:val="0"/>
              <w:pageBreakBefore w:val="0"/>
              <w:kinsoku/>
              <w:wordWrap/>
              <w:overflowPunct/>
              <w:topLinePunct w:val="0"/>
              <w:autoSpaceDE/>
              <w:autoSpaceDN/>
              <w:bidi w:val="0"/>
              <w:adjustRightInd/>
              <w:snapToGrid/>
              <w:spacing w:line="280" w:lineRule="exact"/>
              <w:ind w:left="0" w:leftChars="0"/>
              <w:jc w:val="center"/>
              <w:rPr>
                <w:rFonts w:hint="eastAsia" w:ascii="仿宋_GB2312" w:hAnsi="仿宋_GB2312" w:eastAsia="仿宋_GB2312" w:cs="仿宋_GB2312"/>
              </w:rPr>
            </w:pPr>
            <w:r>
              <w:rPr>
                <w:rFonts w:hint="eastAsia" w:ascii="仿宋_GB2312" w:hAnsi="仿宋_GB2312" w:eastAsia="仿宋_GB2312" w:cs="仿宋_GB2312"/>
                <w:lang w:val="en-US" w:eastAsia="zh-CN"/>
              </w:rPr>
              <w:t>县农业农村局</w:t>
            </w:r>
          </w:p>
        </w:tc>
        <w:tc>
          <w:tcPr>
            <w:tcW w:w="5337" w:type="dxa"/>
            <w:tcBorders>
              <w:tl2br w:val="nil"/>
              <w:tr2bl w:val="nil"/>
            </w:tcBorders>
            <w:shd w:val="clear" w:color="auto" w:fill="FFFFFF" w:themeFill="background1"/>
            <w:vAlign w:val="center"/>
          </w:tcPr>
          <w:p>
            <w:pPr>
              <w:keepNext w:val="0"/>
              <w:keepLines w:val="0"/>
              <w:pageBreakBefore w:val="0"/>
              <w:kinsoku/>
              <w:wordWrap/>
              <w:overflowPunct/>
              <w:topLinePunct w:val="0"/>
              <w:autoSpaceDE/>
              <w:autoSpaceDN/>
              <w:bidi w:val="0"/>
              <w:adjustRightInd/>
              <w:snapToGrid/>
              <w:spacing w:line="280" w:lineRule="exact"/>
              <w:ind w:left="0" w:leftChars="0"/>
              <w:rPr>
                <w:rFonts w:hint="eastAsia" w:ascii="仿宋_GB2312" w:hAnsi="仿宋_GB2312" w:eastAsia="仿宋_GB2312" w:cs="仿宋_GB2312"/>
              </w:rPr>
            </w:pPr>
            <w:r>
              <w:rPr>
                <w:rFonts w:hint="eastAsia" w:ascii="仿宋_GB2312" w:hAnsi="仿宋_GB2312" w:eastAsia="仿宋_GB2312" w:cs="仿宋_GB2312"/>
                <w:lang w:val="en-US" w:eastAsia="zh-CN"/>
              </w:rPr>
              <w:t>《中华人民共和国渔港水域交通安全管理条例》</w:t>
            </w:r>
          </w:p>
        </w:tc>
        <w:tc>
          <w:tcPr>
            <w:tcW w:w="1563" w:type="dxa"/>
            <w:tcBorders>
              <w:tl2br w:val="nil"/>
              <w:tr2bl w:val="nil"/>
            </w:tcBorders>
            <w:shd w:val="clear" w:color="auto" w:fill="FFFFFF" w:themeFill="background1"/>
            <w:vAlign w:val="center"/>
          </w:tcPr>
          <w:p>
            <w:pPr>
              <w:keepNext w:val="0"/>
              <w:keepLines w:val="0"/>
              <w:pageBreakBefore w:val="0"/>
              <w:kinsoku/>
              <w:wordWrap/>
              <w:overflowPunct/>
              <w:topLinePunct w:val="0"/>
              <w:autoSpaceDE/>
              <w:autoSpaceDN/>
              <w:bidi w:val="0"/>
              <w:adjustRightInd/>
              <w:snapToGrid/>
              <w:spacing w:line="280" w:lineRule="exact"/>
              <w:ind w:left="0" w:leftChars="0"/>
              <w:jc w:val="center"/>
              <w:rPr>
                <w:rFonts w:hint="eastAsia" w:ascii="仿宋_GB2312" w:hAnsi="仿宋_GB2312" w:eastAsia="仿宋_GB2312" w:cs="仿宋_GB2312"/>
                <w:lang w:val="en-US" w:eastAsia="zh-CN"/>
              </w:rPr>
            </w:pPr>
            <w:r>
              <w:rPr>
                <w:rFonts w:hint="eastAsia" w:ascii="仿宋_GB2312" w:hAnsi="仿宋_GB2312" w:eastAsia="仿宋_GB2312" w:cs="仿宋_GB2312"/>
                <w:lang w:val="en-US" w:eastAsia="zh-CN"/>
              </w:rPr>
              <w:t>县农业农村局</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454" w:hRule="atLeast"/>
        </w:trPr>
        <w:tc>
          <w:tcPr>
            <w:tcW w:w="704" w:type="dxa"/>
            <w:tcBorders>
              <w:tl2br w:val="nil"/>
              <w:tr2bl w:val="nil"/>
            </w:tcBorders>
            <w:shd w:val="clear" w:color="auto" w:fill="FFFFFF" w:themeFill="background1"/>
            <w:vAlign w:val="center"/>
          </w:tcPr>
          <w:p>
            <w:pPr>
              <w:keepNext w:val="0"/>
              <w:keepLines w:val="0"/>
              <w:pageBreakBefore w:val="0"/>
              <w:kinsoku/>
              <w:wordWrap/>
              <w:overflowPunct/>
              <w:topLinePunct w:val="0"/>
              <w:autoSpaceDE/>
              <w:autoSpaceDN/>
              <w:bidi w:val="0"/>
              <w:adjustRightInd/>
              <w:snapToGrid/>
              <w:spacing w:line="280" w:lineRule="exact"/>
              <w:ind w:left="0" w:leftChars="0"/>
              <w:jc w:val="center"/>
              <w:rPr>
                <w:rFonts w:hint="eastAsia" w:ascii="仿宋_GB2312" w:hAnsi="仿宋_GB2312" w:eastAsia="仿宋_GB2312" w:cs="仿宋_GB2312"/>
                <w:lang w:val="en-US"/>
              </w:rPr>
            </w:pPr>
            <w:r>
              <w:rPr>
                <w:rFonts w:hint="eastAsia" w:ascii="仿宋_GB2312" w:hAnsi="仿宋_GB2312" w:eastAsia="仿宋_GB2312" w:cs="仿宋_GB2312"/>
                <w:lang w:val="en-US" w:eastAsia="zh-CN"/>
              </w:rPr>
              <w:t>155</w:t>
            </w:r>
          </w:p>
        </w:tc>
        <w:tc>
          <w:tcPr>
            <w:tcW w:w="2460" w:type="dxa"/>
            <w:tcBorders>
              <w:tl2br w:val="nil"/>
              <w:tr2bl w:val="nil"/>
            </w:tcBorders>
            <w:shd w:val="clear" w:color="auto" w:fill="FFFFFF" w:themeFill="background1"/>
            <w:vAlign w:val="center"/>
          </w:tcPr>
          <w:p>
            <w:pPr>
              <w:keepNext w:val="0"/>
              <w:keepLines w:val="0"/>
              <w:pageBreakBefore w:val="0"/>
              <w:kinsoku/>
              <w:wordWrap/>
              <w:overflowPunct/>
              <w:topLinePunct w:val="0"/>
              <w:autoSpaceDE/>
              <w:autoSpaceDN/>
              <w:bidi w:val="0"/>
              <w:adjustRightInd/>
              <w:snapToGrid/>
              <w:spacing w:line="280" w:lineRule="exact"/>
              <w:ind w:left="0" w:leftChars="0"/>
              <w:rPr>
                <w:rFonts w:hint="eastAsia" w:ascii="仿宋_GB2312" w:hAnsi="仿宋_GB2312" w:eastAsia="仿宋_GB2312" w:cs="仿宋_GB2312"/>
              </w:rPr>
            </w:pPr>
            <w:r>
              <w:rPr>
                <w:rFonts w:hint="eastAsia" w:ascii="仿宋_GB2312" w:hAnsi="仿宋_GB2312" w:eastAsia="仿宋_GB2312" w:cs="仿宋_GB2312"/>
                <w:lang w:val="en-US" w:eastAsia="zh-CN"/>
              </w:rPr>
              <w:t>渔港内易燃、易爆、有毒等危险品装卸审批</w:t>
            </w:r>
          </w:p>
        </w:tc>
        <w:tc>
          <w:tcPr>
            <w:tcW w:w="1537" w:type="dxa"/>
            <w:tcBorders>
              <w:tl2br w:val="nil"/>
              <w:tr2bl w:val="nil"/>
            </w:tcBorders>
            <w:shd w:val="clear" w:color="auto" w:fill="FFFFFF" w:themeFill="background1"/>
            <w:vAlign w:val="center"/>
          </w:tcPr>
          <w:p>
            <w:pPr>
              <w:keepNext w:val="0"/>
              <w:keepLines w:val="0"/>
              <w:pageBreakBefore w:val="0"/>
              <w:kinsoku/>
              <w:wordWrap/>
              <w:overflowPunct/>
              <w:topLinePunct w:val="0"/>
              <w:autoSpaceDE/>
              <w:autoSpaceDN/>
              <w:bidi w:val="0"/>
              <w:adjustRightInd/>
              <w:snapToGrid/>
              <w:spacing w:line="280" w:lineRule="exact"/>
              <w:ind w:left="0" w:leftChars="0"/>
              <w:jc w:val="center"/>
              <w:rPr>
                <w:rFonts w:hint="eastAsia" w:ascii="仿宋_GB2312" w:hAnsi="仿宋_GB2312" w:eastAsia="仿宋_GB2312" w:cs="仿宋_GB2312"/>
              </w:rPr>
            </w:pPr>
            <w:r>
              <w:rPr>
                <w:rFonts w:hint="eastAsia" w:ascii="仿宋_GB2312" w:hAnsi="仿宋_GB2312" w:eastAsia="仿宋_GB2312" w:cs="仿宋_GB2312"/>
                <w:lang w:val="en-US" w:eastAsia="zh-CN"/>
              </w:rPr>
              <w:t>省农业农村厅</w:t>
            </w:r>
          </w:p>
        </w:tc>
        <w:tc>
          <w:tcPr>
            <w:tcW w:w="1511" w:type="dxa"/>
            <w:tcBorders>
              <w:tl2br w:val="nil"/>
              <w:tr2bl w:val="nil"/>
            </w:tcBorders>
            <w:shd w:val="clear" w:color="auto" w:fill="FFFFFF" w:themeFill="background1"/>
            <w:vAlign w:val="center"/>
          </w:tcPr>
          <w:p>
            <w:pPr>
              <w:keepNext w:val="0"/>
              <w:keepLines w:val="0"/>
              <w:pageBreakBefore w:val="0"/>
              <w:kinsoku/>
              <w:wordWrap/>
              <w:overflowPunct/>
              <w:topLinePunct w:val="0"/>
              <w:autoSpaceDE/>
              <w:autoSpaceDN/>
              <w:bidi w:val="0"/>
              <w:adjustRightInd/>
              <w:snapToGrid/>
              <w:spacing w:line="280" w:lineRule="exact"/>
              <w:ind w:left="0" w:leftChars="0"/>
              <w:jc w:val="center"/>
              <w:rPr>
                <w:rFonts w:hint="eastAsia" w:ascii="仿宋_GB2312" w:hAnsi="仿宋_GB2312" w:eastAsia="仿宋_GB2312" w:cs="仿宋_GB2312"/>
              </w:rPr>
            </w:pPr>
            <w:r>
              <w:rPr>
                <w:rFonts w:hint="eastAsia" w:ascii="仿宋_GB2312" w:hAnsi="仿宋_GB2312" w:eastAsia="仿宋_GB2312" w:cs="仿宋_GB2312"/>
                <w:lang w:val="en-US" w:eastAsia="zh-CN"/>
              </w:rPr>
              <w:t>县农业农村局</w:t>
            </w:r>
          </w:p>
        </w:tc>
        <w:tc>
          <w:tcPr>
            <w:tcW w:w="5337" w:type="dxa"/>
            <w:tcBorders>
              <w:tl2br w:val="nil"/>
              <w:tr2bl w:val="nil"/>
            </w:tcBorders>
            <w:shd w:val="clear" w:color="auto" w:fill="FFFFFF" w:themeFill="background1"/>
            <w:vAlign w:val="center"/>
          </w:tcPr>
          <w:p>
            <w:pPr>
              <w:keepNext w:val="0"/>
              <w:keepLines w:val="0"/>
              <w:pageBreakBefore w:val="0"/>
              <w:kinsoku/>
              <w:wordWrap/>
              <w:overflowPunct/>
              <w:topLinePunct w:val="0"/>
              <w:autoSpaceDE/>
              <w:autoSpaceDN/>
              <w:bidi w:val="0"/>
              <w:adjustRightInd/>
              <w:snapToGrid/>
              <w:spacing w:line="280" w:lineRule="exact"/>
              <w:ind w:left="0" w:leftChars="0"/>
              <w:rPr>
                <w:rFonts w:hint="eastAsia" w:ascii="仿宋_GB2312" w:hAnsi="仿宋_GB2312" w:eastAsia="仿宋_GB2312" w:cs="仿宋_GB2312"/>
              </w:rPr>
            </w:pPr>
            <w:r>
              <w:rPr>
                <w:rFonts w:hint="eastAsia" w:ascii="仿宋_GB2312" w:hAnsi="仿宋_GB2312" w:eastAsia="仿宋_GB2312" w:cs="仿宋_GB2312"/>
                <w:lang w:val="en-US" w:eastAsia="zh-CN"/>
              </w:rPr>
              <w:t>《中华人民共和国渔港水域交通安全管理条例》</w:t>
            </w:r>
          </w:p>
        </w:tc>
        <w:tc>
          <w:tcPr>
            <w:tcW w:w="1563" w:type="dxa"/>
            <w:tcBorders>
              <w:tl2br w:val="nil"/>
              <w:tr2bl w:val="nil"/>
            </w:tcBorders>
            <w:shd w:val="clear" w:color="auto" w:fill="FFFFFF" w:themeFill="background1"/>
            <w:vAlign w:val="center"/>
          </w:tcPr>
          <w:p>
            <w:pPr>
              <w:keepNext w:val="0"/>
              <w:keepLines w:val="0"/>
              <w:pageBreakBefore w:val="0"/>
              <w:kinsoku/>
              <w:wordWrap/>
              <w:overflowPunct/>
              <w:topLinePunct w:val="0"/>
              <w:autoSpaceDE/>
              <w:autoSpaceDN/>
              <w:bidi w:val="0"/>
              <w:adjustRightInd/>
              <w:snapToGrid/>
              <w:spacing w:line="280" w:lineRule="exact"/>
              <w:ind w:left="0" w:leftChars="0"/>
              <w:jc w:val="center"/>
              <w:rPr>
                <w:rFonts w:hint="eastAsia" w:ascii="仿宋_GB2312" w:hAnsi="仿宋_GB2312" w:eastAsia="仿宋_GB2312" w:cs="仿宋_GB2312"/>
                <w:lang w:val="en-US" w:eastAsia="zh-CN"/>
              </w:rPr>
            </w:pPr>
            <w:r>
              <w:rPr>
                <w:rFonts w:hint="eastAsia" w:ascii="仿宋_GB2312" w:hAnsi="仿宋_GB2312" w:eastAsia="仿宋_GB2312" w:cs="仿宋_GB2312"/>
                <w:lang w:val="en-US" w:eastAsia="zh-CN"/>
              </w:rPr>
              <w:t>县农业农村局</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454" w:hRule="atLeast"/>
        </w:trPr>
        <w:tc>
          <w:tcPr>
            <w:tcW w:w="704" w:type="dxa"/>
            <w:tcBorders>
              <w:tl2br w:val="nil"/>
              <w:tr2bl w:val="nil"/>
            </w:tcBorders>
            <w:shd w:val="clear" w:color="auto" w:fill="FFFFFF" w:themeFill="background1"/>
            <w:vAlign w:val="center"/>
          </w:tcPr>
          <w:p>
            <w:pPr>
              <w:keepNext w:val="0"/>
              <w:keepLines w:val="0"/>
              <w:pageBreakBefore w:val="0"/>
              <w:kinsoku/>
              <w:wordWrap/>
              <w:overflowPunct/>
              <w:topLinePunct w:val="0"/>
              <w:autoSpaceDE/>
              <w:autoSpaceDN/>
              <w:bidi w:val="0"/>
              <w:adjustRightInd/>
              <w:snapToGrid/>
              <w:spacing w:line="280" w:lineRule="exact"/>
              <w:ind w:left="0" w:leftChars="0"/>
              <w:jc w:val="center"/>
              <w:rPr>
                <w:rFonts w:hint="eastAsia" w:ascii="仿宋_GB2312" w:hAnsi="仿宋_GB2312" w:eastAsia="仿宋_GB2312" w:cs="仿宋_GB2312"/>
                <w:lang w:val="en-US"/>
              </w:rPr>
            </w:pPr>
            <w:r>
              <w:rPr>
                <w:rFonts w:hint="eastAsia" w:ascii="仿宋_GB2312" w:hAnsi="仿宋_GB2312" w:eastAsia="仿宋_GB2312" w:cs="仿宋_GB2312"/>
                <w:lang w:val="en-US" w:eastAsia="zh-CN"/>
              </w:rPr>
              <w:t>156</w:t>
            </w:r>
          </w:p>
        </w:tc>
        <w:tc>
          <w:tcPr>
            <w:tcW w:w="2460" w:type="dxa"/>
            <w:tcBorders>
              <w:tl2br w:val="nil"/>
              <w:tr2bl w:val="nil"/>
            </w:tcBorders>
            <w:shd w:val="clear" w:color="auto" w:fill="FFFFFF" w:themeFill="background1"/>
            <w:vAlign w:val="center"/>
          </w:tcPr>
          <w:p>
            <w:pPr>
              <w:keepNext w:val="0"/>
              <w:keepLines w:val="0"/>
              <w:pageBreakBefore w:val="0"/>
              <w:kinsoku/>
              <w:wordWrap/>
              <w:overflowPunct/>
              <w:topLinePunct w:val="0"/>
              <w:autoSpaceDE/>
              <w:autoSpaceDN/>
              <w:bidi w:val="0"/>
              <w:adjustRightInd/>
              <w:snapToGrid/>
              <w:spacing w:line="280" w:lineRule="exact"/>
              <w:ind w:left="0" w:leftChars="0"/>
              <w:rPr>
                <w:rFonts w:hint="eastAsia" w:ascii="仿宋_GB2312" w:hAnsi="仿宋_GB2312" w:eastAsia="仿宋_GB2312" w:cs="仿宋_GB2312"/>
              </w:rPr>
            </w:pPr>
            <w:r>
              <w:rPr>
                <w:rFonts w:hint="eastAsia" w:ascii="仿宋_GB2312" w:hAnsi="仿宋_GB2312" w:eastAsia="仿宋_GB2312" w:cs="仿宋_GB2312"/>
                <w:lang w:val="en-US" w:eastAsia="zh-CN"/>
              </w:rPr>
              <w:t>渔业船舶国籍登记</w:t>
            </w:r>
          </w:p>
        </w:tc>
        <w:tc>
          <w:tcPr>
            <w:tcW w:w="1537" w:type="dxa"/>
            <w:tcBorders>
              <w:tl2br w:val="nil"/>
              <w:tr2bl w:val="nil"/>
            </w:tcBorders>
            <w:shd w:val="clear" w:color="auto" w:fill="FFFFFF" w:themeFill="background1"/>
            <w:vAlign w:val="center"/>
          </w:tcPr>
          <w:p>
            <w:pPr>
              <w:keepNext w:val="0"/>
              <w:keepLines w:val="0"/>
              <w:pageBreakBefore w:val="0"/>
              <w:kinsoku/>
              <w:wordWrap/>
              <w:overflowPunct/>
              <w:topLinePunct w:val="0"/>
              <w:autoSpaceDE/>
              <w:autoSpaceDN/>
              <w:bidi w:val="0"/>
              <w:adjustRightInd/>
              <w:snapToGrid/>
              <w:spacing w:line="280" w:lineRule="exact"/>
              <w:ind w:left="0" w:leftChars="0"/>
              <w:jc w:val="center"/>
              <w:rPr>
                <w:rFonts w:hint="eastAsia" w:ascii="仿宋_GB2312" w:hAnsi="仿宋_GB2312" w:eastAsia="仿宋_GB2312" w:cs="仿宋_GB2312"/>
              </w:rPr>
            </w:pPr>
            <w:r>
              <w:rPr>
                <w:rFonts w:hint="eastAsia" w:ascii="仿宋_GB2312" w:hAnsi="仿宋_GB2312" w:eastAsia="仿宋_GB2312" w:cs="仿宋_GB2312"/>
                <w:lang w:val="en-US" w:eastAsia="zh-CN"/>
              </w:rPr>
              <w:t>省农业农村厅</w:t>
            </w:r>
          </w:p>
        </w:tc>
        <w:tc>
          <w:tcPr>
            <w:tcW w:w="1511" w:type="dxa"/>
            <w:tcBorders>
              <w:tl2br w:val="nil"/>
              <w:tr2bl w:val="nil"/>
            </w:tcBorders>
            <w:shd w:val="clear" w:color="auto" w:fill="FFFFFF" w:themeFill="background1"/>
            <w:vAlign w:val="center"/>
          </w:tcPr>
          <w:p>
            <w:pPr>
              <w:keepNext w:val="0"/>
              <w:keepLines w:val="0"/>
              <w:pageBreakBefore w:val="0"/>
              <w:kinsoku/>
              <w:wordWrap/>
              <w:overflowPunct/>
              <w:topLinePunct w:val="0"/>
              <w:autoSpaceDE/>
              <w:autoSpaceDN/>
              <w:bidi w:val="0"/>
              <w:adjustRightInd/>
              <w:snapToGrid/>
              <w:spacing w:line="280" w:lineRule="exact"/>
              <w:ind w:left="0" w:leftChars="0"/>
              <w:jc w:val="center"/>
              <w:rPr>
                <w:rFonts w:hint="eastAsia" w:ascii="仿宋_GB2312" w:hAnsi="仿宋_GB2312" w:eastAsia="仿宋_GB2312" w:cs="仿宋_GB2312"/>
              </w:rPr>
            </w:pPr>
            <w:r>
              <w:rPr>
                <w:rFonts w:hint="eastAsia" w:ascii="仿宋_GB2312" w:hAnsi="仿宋_GB2312" w:eastAsia="仿宋_GB2312" w:cs="仿宋_GB2312"/>
                <w:lang w:val="en-US" w:eastAsia="zh-CN"/>
              </w:rPr>
              <w:t>县农业农村局</w:t>
            </w:r>
          </w:p>
        </w:tc>
        <w:tc>
          <w:tcPr>
            <w:tcW w:w="5337" w:type="dxa"/>
            <w:tcBorders>
              <w:tl2br w:val="nil"/>
              <w:tr2bl w:val="nil"/>
            </w:tcBorders>
            <w:shd w:val="clear" w:color="auto" w:fill="FFFFFF" w:themeFill="background1"/>
            <w:vAlign w:val="center"/>
          </w:tcPr>
          <w:p>
            <w:pPr>
              <w:keepNext w:val="0"/>
              <w:keepLines w:val="0"/>
              <w:pageBreakBefore w:val="0"/>
              <w:kinsoku/>
              <w:wordWrap/>
              <w:overflowPunct/>
              <w:topLinePunct w:val="0"/>
              <w:autoSpaceDE/>
              <w:autoSpaceDN/>
              <w:bidi w:val="0"/>
              <w:adjustRightInd/>
              <w:snapToGrid/>
              <w:spacing w:line="280" w:lineRule="exact"/>
              <w:ind w:left="0" w:leftChars="0"/>
              <w:rPr>
                <w:rFonts w:hint="eastAsia" w:ascii="仿宋_GB2312" w:hAnsi="仿宋_GB2312" w:eastAsia="仿宋_GB2312" w:cs="仿宋_GB2312"/>
                <w:lang w:val="en-US" w:eastAsia="zh-CN"/>
              </w:rPr>
            </w:pPr>
            <w:r>
              <w:rPr>
                <w:rFonts w:hint="eastAsia" w:ascii="仿宋_GB2312" w:hAnsi="仿宋_GB2312" w:eastAsia="仿宋_GB2312" w:cs="仿宋_GB2312"/>
                <w:lang w:val="en-US" w:eastAsia="zh-CN"/>
              </w:rPr>
              <w:t>《中华人民共和国船舶登记条例》</w:t>
            </w:r>
          </w:p>
          <w:p>
            <w:pPr>
              <w:keepNext w:val="0"/>
              <w:keepLines w:val="0"/>
              <w:pageBreakBefore w:val="0"/>
              <w:kinsoku/>
              <w:wordWrap/>
              <w:overflowPunct/>
              <w:topLinePunct w:val="0"/>
              <w:autoSpaceDE/>
              <w:autoSpaceDN/>
              <w:bidi w:val="0"/>
              <w:adjustRightInd/>
              <w:snapToGrid/>
              <w:spacing w:line="280" w:lineRule="exact"/>
              <w:ind w:left="0" w:leftChars="0"/>
              <w:rPr>
                <w:rFonts w:hint="eastAsia" w:ascii="仿宋_GB2312" w:hAnsi="仿宋_GB2312" w:eastAsia="仿宋_GB2312" w:cs="仿宋_GB2312"/>
                <w:lang w:val="en-US" w:eastAsia="zh-CN"/>
              </w:rPr>
            </w:pPr>
            <w:r>
              <w:rPr>
                <w:rFonts w:hint="eastAsia" w:ascii="仿宋_GB2312" w:hAnsi="仿宋_GB2312" w:eastAsia="仿宋_GB2312" w:cs="仿宋_GB2312"/>
                <w:lang w:val="en-US" w:eastAsia="zh-CN"/>
              </w:rPr>
              <w:t>《中华人民共和国渔港水域交通安全管理条例》</w:t>
            </w:r>
          </w:p>
          <w:p>
            <w:pPr>
              <w:keepNext w:val="0"/>
              <w:keepLines w:val="0"/>
              <w:pageBreakBefore w:val="0"/>
              <w:kinsoku/>
              <w:wordWrap/>
              <w:overflowPunct/>
              <w:topLinePunct w:val="0"/>
              <w:autoSpaceDE/>
              <w:autoSpaceDN/>
              <w:bidi w:val="0"/>
              <w:adjustRightInd/>
              <w:snapToGrid/>
              <w:spacing w:line="280" w:lineRule="exact"/>
              <w:ind w:left="0" w:leftChars="0"/>
              <w:rPr>
                <w:rFonts w:hint="eastAsia" w:ascii="仿宋_GB2312" w:hAnsi="仿宋_GB2312" w:eastAsia="仿宋_GB2312" w:cs="仿宋_GB2312"/>
              </w:rPr>
            </w:pPr>
            <w:r>
              <w:rPr>
                <w:rFonts w:hint="eastAsia" w:ascii="仿宋_GB2312" w:hAnsi="仿宋_GB2312" w:eastAsia="仿宋_GB2312" w:cs="仿宋_GB2312"/>
                <w:lang w:val="en-US" w:eastAsia="zh-CN"/>
              </w:rPr>
              <w:t>《中华人民共和国渔业船舶登记办法》（农业部令2012年第8号）</w:t>
            </w:r>
          </w:p>
        </w:tc>
        <w:tc>
          <w:tcPr>
            <w:tcW w:w="1563" w:type="dxa"/>
            <w:tcBorders>
              <w:tl2br w:val="nil"/>
              <w:tr2bl w:val="nil"/>
            </w:tcBorders>
            <w:shd w:val="clear" w:color="auto" w:fill="FFFFFF" w:themeFill="background1"/>
            <w:vAlign w:val="center"/>
          </w:tcPr>
          <w:p>
            <w:pPr>
              <w:keepNext w:val="0"/>
              <w:keepLines w:val="0"/>
              <w:pageBreakBefore w:val="0"/>
              <w:kinsoku/>
              <w:wordWrap/>
              <w:overflowPunct/>
              <w:topLinePunct w:val="0"/>
              <w:autoSpaceDE/>
              <w:autoSpaceDN/>
              <w:bidi w:val="0"/>
              <w:adjustRightInd/>
              <w:snapToGrid/>
              <w:spacing w:line="280" w:lineRule="exact"/>
              <w:ind w:left="0" w:leftChars="0"/>
              <w:jc w:val="center"/>
              <w:rPr>
                <w:rFonts w:hint="eastAsia" w:ascii="仿宋_GB2312" w:hAnsi="仿宋_GB2312" w:eastAsia="仿宋_GB2312" w:cs="仿宋_GB2312"/>
                <w:lang w:val="en-US" w:eastAsia="zh-CN"/>
              </w:rPr>
            </w:pPr>
            <w:r>
              <w:rPr>
                <w:rFonts w:hint="eastAsia" w:ascii="仿宋_GB2312" w:hAnsi="仿宋_GB2312" w:eastAsia="仿宋_GB2312" w:cs="仿宋_GB2312"/>
                <w:lang w:val="en-US" w:eastAsia="zh-CN"/>
              </w:rPr>
              <w:t>县农业农村局</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454" w:hRule="atLeast"/>
        </w:trPr>
        <w:tc>
          <w:tcPr>
            <w:tcW w:w="704" w:type="dxa"/>
            <w:tcBorders>
              <w:tl2br w:val="nil"/>
              <w:tr2bl w:val="nil"/>
            </w:tcBorders>
            <w:shd w:val="clear" w:color="auto" w:fill="FFFFFF" w:themeFill="background1"/>
            <w:vAlign w:val="center"/>
          </w:tcPr>
          <w:p>
            <w:pPr>
              <w:keepNext w:val="0"/>
              <w:keepLines w:val="0"/>
              <w:pageBreakBefore w:val="0"/>
              <w:kinsoku/>
              <w:wordWrap/>
              <w:overflowPunct/>
              <w:topLinePunct w:val="0"/>
              <w:autoSpaceDE/>
              <w:autoSpaceDN/>
              <w:bidi w:val="0"/>
              <w:adjustRightInd/>
              <w:snapToGrid/>
              <w:spacing w:line="280" w:lineRule="exact"/>
              <w:ind w:left="0" w:leftChars="0"/>
              <w:jc w:val="center"/>
              <w:rPr>
                <w:rFonts w:hint="eastAsia" w:ascii="仿宋_GB2312" w:hAnsi="仿宋_GB2312" w:eastAsia="仿宋_GB2312" w:cs="仿宋_GB2312"/>
                <w:lang w:val="en-US"/>
              </w:rPr>
            </w:pPr>
            <w:r>
              <w:rPr>
                <w:rFonts w:hint="eastAsia" w:ascii="仿宋_GB2312" w:hAnsi="仿宋_GB2312" w:eastAsia="仿宋_GB2312" w:cs="仿宋_GB2312"/>
                <w:lang w:val="en-US" w:eastAsia="zh-CN"/>
              </w:rPr>
              <w:t>157</w:t>
            </w:r>
          </w:p>
        </w:tc>
        <w:tc>
          <w:tcPr>
            <w:tcW w:w="2460" w:type="dxa"/>
            <w:tcBorders>
              <w:tl2br w:val="nil"/>
              <w:tr2bl w:val="nil"/>
            </w:tcBorders>
            <w:shd w:val="clear" w:color="auto" w:fill="FFFFFF" w:themeFill="background1"/>
            <w:vAlign w:val="center"/>
          </w:tcPr>
          <w:p>
            <w:pPr>
              <w:keepNext w:val="0"/>
              <w:keepLines w:val="0"/>
              <w:pageBreakBefore w:val="0"/>
              <w:kinsoku/>
              <w:wordWrap/>
              <w:overflowPunct/>
              <w:topLinePunct w:val="0"/>
              <w:autoSpaceDE/>
              <w:autoSpaceDN/>
              <w:bidi w:val="0"/>
              <w:adjustRightInd/>
              <w:snapToGrid/>
              <w:spacing w:line="280" w:lineRule="exact"/>
              <w:ind w:left="0" w:leftChars="0"/>
              <w:rPr>
                <w:rFonts w:hint="eastAsia" w:ascii="仿宋_GB2312" w:hAnsi="仿宋_GB2312" w:eastAsia="仿宋_GB2312" w:cs="仿宋_GB2312"/>
              </w:rPr>
            </w:pPr>
            <w:r>
              <w:rPr>
                <w:rFonts w:hint="eastAsia" w:ascii="仿宋_GB2312" w:hAnsi="仿宋_GB2312" w:eastAsia="仿宋_GB2312" w:cs="仿宋_GB2312"/>
                <w:lang w:val="en-US" w:eastAsia="zh-CN"/>
              </w:rPr>
              <w:t>文艺表演团体设立审批</w:t>
            </w:r>
          </w:p>
        </w:tc>
        <w:tc>
          <w:tcPr>
            <w:tcW w:w="1537" w:type="dxa"/>
            <w:tcBorders>
              <w:tl2br w:val="nil"/>
              <w:tr2bl w:val="nil"/>
            </w:tcBorders>
            <w:shd w:val="clear" w:color="auto" w:fill="FFFFFF" w:themeFill="background1"/>
            <w:vAlign w:val="center"/>
          </w:tcPr>
          <w:p>
            <w:pPr>
              <w:keepNext w:val="0"/>
              <w:keepLines w:val="0"/>
              <w:pageBreakBefore w:val="0"/>
              <w:kinsoku/>
              <w:wordWrap/>
              <w:overflowPunct/>
              <w:topLinePunct w:val="0"/>
              <w:autoSpaceDE/>
              <w:autoSpaceDN/>
              <w:bidi w:val="0"/>
              <w:adjustRightInd/>
              <w:snapToGrid/>
              <w:spacing w:line="280" w:lineRule="exact"/>
              <w:ind w:left="0" w:leftChars="0"/>
              <w:jc w:val="center"/>
              <w:rPr>
                <w:rFonts w:hint="eastAsia" w:ascii="仿宋_GB2312" w:hAnsi="仿宋_GB2312" w:eastAsia="仿宋_GB2312" w:cs="仿宋_GB2312"/>
              </w:rPr>
            </w:pPr>
            <w:r>
              <w:rPr>
                <w:rFonts w:hint="eastAsia" w:ascii="仿宋_GB2312" w:hAnsi="仿宋_GB2312" w:eastAsia="仿宋_GB2312" w:cs="仿宋_GB2312"/>
                <w:lang w:val="en-US" w:eastAsia="zh-CN"/>
              </w:rPr>
              <w:t>省文旅厅</w:t>
            </w:r>
          </w:p>
        </w:tc>
        <w:tc>
          <w:tcPr>
            <w:tcW w:w="1511" w:type="dxa"/>
            <w:tcBorders>
              <w:tl2br w:val="nil"/>
              <w:tr2bl w:val="nil"/>
            </w:tcBorders>
            <w:shd w:val="clear" w:color="auto" w:fill="FFFFFF" w:themeFill="background1"/>
            <w:vAlign w:val="center"/>
          </w:tcPr>
          <w:p>
            <w:pPr>
              <w:keepNext w:val="0"/>
              <w:keepLines w:val="0"/>
              <w:pageBreakBefore w:val="0"/>
              <w:kinsoku/>
              <w:wordWrap/>
              <w:overflowPunct/>
              <w:topLinePunct w:val="0"/>
              <w:autoSpaceDE/>
              <w:autoSpaceDN/>
              <w:bidi w:val="0"/>
              <w:adjustRightInd/>
              <w:snapToGrid/>
              <w:spacing w:line="280" w:lineRule="exact"/>
              <w:ind w:left="0" w:leftChars="0"/>
              <w:jc w:val="center"/>
              <w:rPr>
                <w:rFonts w:hint="eastAsia" w:ascii="仿宋_GB2312" w:hAnsi="仿宋_GB2312" w:eastAsia="仿宋_GB2312" w:cs="仿宋_GB2312"/>
              </w:rPr>
            </w:pPr>
            <w:r>
              <w:rPr>
                <w:rFonts w:hint="eastAsia" w:ascii="仿宋_GB2312" w:hAnsi="仿宋_GB2312" w:eastAsia="仿宋_GB2312" w:cs="仿宋_GB2312"/>
                <w:lang w:val="en-US" w:eastAsia="zh-CN"/>
              </w:rPr>
              <w:t>县文化和旅游局</w:t>
            </w:r>
          </w:p>
        </w:tc>
        <w:tc>
          <w:tcPr>
            <w:tcW w:w="5337" w:type="dxa"/>
            <w:tcBorders>
              <w:tl2br w:val="nil"/>
              <w:tr2bl w:val="nil"/>
            </w:tcBorders>
            <w:shd w:val="clear" w:color="auto" w:fill="FFFFFF" w:themeFill="background1"/>
            <w:vAlign w:val="center"/>
          </w:tcPr>
          <w:p>
            <w:pPr>
              <w:keepNext w:val="0"/>
              <w:keepLines w:val="0"/>
              <w:pageBreakBefore w:val="0"/>
              <w:kinsoku/>
              <w:wordWrap/>
              <w:overflowPunct/>
              <w:topLinePunct w:val="0"/>
              <w:autoSpaceDE/>
              <w:autoSpaceDN/>
              <w:bidi w:val="0"/>
              <w:adjustRightInd/>
              <w:snapToGrid/>
              <w:spacing w:line="280" w:lineRule="exact"/>
              <w:ind w:left="0" w:leftChars="0"/>
              <w:rPr>
                <w:rFonts w:hint="eastAsia" w:ascii="仿宋_GB2312" w:hAnsi="仿宋_GB2312" w:eastAsia="仿宋_GB2312" w:cs="仿宋_GB2312"/>
              </w:rPr>
            </w:pPr>
            <w:r>
              <w:rPr>
                <w:rFonts w:hint="eastAsia" w:ascii="仿宋_GB2312" w:hAnsi="仿宋_GB2312" w:eastAsia="仿宋_GB2312" w:cs="仿宋_GB2312"/>
                <w:lang w:val="en-US" w:eastAsia="zh-CN"/>
              </w:rPr>
              <w:t>《营业性演出管理条例》</w:t>
            </w:r>
          </w:p>
        </w:tc>
        <w:tc>
          <w:tcPr>
            <w:tcW w:w="1563" w:type="dxa"/>
            <w:tcBorders>
              <w:tl2br w:val="nil"/>
              <w:tr2bl w:val="nil"/>
            </w:tcBorders>
            <w:shd w:val="clear" w:color="auto" w:fill="FFFFFF" w:themeFill="background1"/>
            <w:vAlign w:val="center"/>
          </w:tcPr>
          <w:p>
            <w:pPr>
              <w:keepNext w:val="0"/>
              <w:keepLines w:val="0"/>
              <w:pageBreakBefore w:val="0"/>
              <w:kinsoku/>
              <w:wordWrap/>
              <w:overflowPunct/>
              <w:topLinePunct w:val="0"/>
              <w:autoSpaceDE/>
              <w:autoSpaceDN/>
              <w:bidi w:val="0"/>
              <w:adjustRightInd/>
              <w:snapToGrid/>
              <w:spacing w:line="280" w:lineRule="exact"/>
              <w:ind w:left="0" w:leftChars="0"/>
              <w:jc w:val="center"/>
              <w:rPr>
                <w:rFonts w:hint="eastAsia" w:ascii="仿宋_GB2312" w:hAnsi="仿宋_GB2312" w:eastAsia="仿宋_GB2312" w:cs="仿宋_GB2312"/>
                <w:lang w:val="en-US" w:eastAsia="zh-CN"/>
              </w:rPr>
            </w:pPr>
            <w:r>
              <w:rPr>
                <w:rFonts w:hint="eastAsia" w:ascii="仿宋_GB2312" w:hAnsi="仿宋_GB2312" w:eastAsia="仿宋_GB2312" w:cs="仿宋_GB2312"/>
                <w:lang w:val="en-US" w:eastAsia="zh-CN"/>
              </w:rPr>
              <w:t>县文化和旅游局</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454" w:hRule="atLeast"/>
        </w:trPr>
        <w:tc>
          <w:tcPr>
            <w:tcW w:w="704" w:type="dxa"/>
            <w:tcBorders>
              <w:tl2br w:val="nil"/>
              <w:tr2bl w:val="nil"/>
            </w:tcBorders>
            <w:shd w:val="clear" w:color="auto" w:fill="FFFFFF" w:themeFill="background1"/>
            <w:vAlign w:val="center"/>
          </w:tcPr>
          <w:p>
            <w:pPr>
              <w:keepNext w:val="0"/>
              <w:keepLines w:val="0"/>
              <w:pageBreakBefore w:val="0"/>
              <w:kinsoku/>
              <w:wordWrap/>
              <w:overflowPunct/>
              <w:topLinePunct w:val="0"/>
              <w:autoSpaceDE/>
              <w:autoSpaceDN/>
              <w:bidi w:val="0"/>
              <w:adjustRightInd/>
              <w:snapToGrid/>
              <w:spacing w:line="280" w:lineRule="exact"/>
              <w:ind w:left="0" w:leftChars="0"/>
              <w:jc w:val="center"/>
              <w:rPr>
                <w:rFonts w:hint="eastAsia" w:ascii="仿宋_GB2312" w:hAnsi="仿宋_GB2312" w:eastAsia="仿宋_GB2312" w:cs="仿宋_GB2312"/>
                <w:lang w:val="en-US"/>
              </w:rPr>
            </w:pPr>
            <w:r>
              <w:rPr>
                <w:rFonts w:hint="eastAsia" w:ascii="仿宋_GB2312" w:hAnsi="仿宋_GB2312" w:eastAsia="仿宋_GB2312" w:cs="仿宋_GB2312"/>
                <w:lang w:val="en-US" w:eastAsia="zh-CN"/>
              </w:rPr>
              <w:t>158</w:t>
            </w:r>
          </w:p>
        </w:tc>
        <w:tc>
          <w:tcPr>
            <w:tcW w:w="2460" w:type="dxa"/>
            <w:tcBorders>
              <w:tl2br w:val="nil"/>
              <w:tr2bl w:val="nil"/>
            </w:tcBorders>
            <w:shd w:val="clear" w:color="auto" w:fill="FFFFFF" w:themeFill="background1"/>
            <w:vAlign w:val="center"/>
          </w:tcPr>
          <w:p>
            <w:pPr>
              <w:keepNext w:val="0"/>
              <w:keepLines w:val="0"/>
              <w:pageBreakBefore w:val="0"/>
              <w:kinsoku/>
              <w:wordWrap/>
              <w:overflowPunct/>
              <w:topLinePunct w:val="0"/>
              <w:autoSpaceDE/>
              <w:autoSpaceDN/>
              <w:bidi w:val="0"/>
              <w:adjustRightInd/>
              <w:snapToGrid/>
              <w:spacing w:line="280" w:lineRule="exact"/>
              <w:ind w:left="0" w:leftChars="0"/>
              <w:rPr>
                <w:rFonts w:hint="eastAsia" w:ascii="仿宋_GB2312" w:hAnsi="仿宋_GB2312" w:eastAsia="仿宋_GB2312" w:cs="仿宋_GB2312"/>
              </w:rPr>
            </w:pPr>
            <w:r>
              <w:rPr>
                <w:rFonts w:hint="eastAsia" w:ascii="仿宋_GB2312" w:hAnsi="仿宋_GB2312" w:eastAsia="仿宋_GB2312" w:cs="仿宋_GB2312"/>
                <w:lang w:val="en-US" w:eastAsia="zh-CN"/>
              </w:rPr>
              <w:t>营业性演出审批</w:t>
            </w:r>
          </w:p>
        </w:tc>
        <w:tc>
          <w:tcPr>
            <w:tcW w:w="1537" w:type="dxa"/>
            <w:tcBorders>
              <w:tl2br w:val="nil"/>
              <w:tr2bl w:val="nil"/>
            </w:tcBorders>
            <w:shd w:val="clear" w:color="auto" w:fill="FFFFFF" w:themeFill="background1"/>
            <w:vAlign w:val="center"/>
          </w:tcPr>
          <w:p>
            <w:pPr>
              <w:keepNext w:val="0"/>
              <w:keepLines w:val="0"/>
              <w:pageBreakBefore w:val="0"/>
              <w:kinsoku/>
              <w:wordWrap/>
              <w:overflowPunct/>
              <w:topLinePunct w:val="0"/>
              <w:autoSpaceDE/>
              <w:autoSpaceDN/>
              <w:bidi w:val="0"/>
              <w:adjustRightInd/>
              <w:snapToGrid/>
              <w:spacing w:line="280" w:lineRule="exact"/>
              <w:ind w:left="0" w:leftChars="0"/>
              <w:jc w:val="center"/>
              <w:rPr>
                <w:rFonts w:hint="eastAsia" w:ascii="仿宋_GB2312" w:hAnsi="仿宋_GB2312" w:eastAsia="仿宋_GB2312" w:cs="仿宋_GB2312"/>
              </w:rPr>
            </w:pPr>
            <w:r>
              <w:rPr>
                <w:rFonts w:hint="eastAsia" w:ascii="仿宋_GB2312" w:hAnsi="仿宋_GB2312" w:eastAsia="仿宋_GB2312" w:cs="仿宋_GB2312"/>
                <w:lang w:val="en-US" w:eastAsia="zh-CN"/>
              </w:rPr>
              <w:t>省文旅厅</w:t>
            </w:r>
          </w:p>
        </w:tc>
        <w:tc>
          <w:tcPr>
            <w:tcW w:w="1511" w:type="dxa"/>
            <w:tcBorders>
              <w:tl2br w:val="nil"/>
              <w:tr2bl w:val="nil"/>
            </w:tcBorders>
            <w:shd w:val="clear" w:color="auto" w:fill="FFFFFF" w:themeFill="background1"/>
            <w:vAlign w:val="center"/>
          </w:tcPr>
          <w:p>
            <w:pPr>
              <w:keepNext w:val="0"/>
              <w:keepLines w:val="0"/>
              <w:pageBreakBefore w:val="0"/>
              <w:kinsoku/>
              <w:wordWrap/>
              <w:overflowPunct/>
              <w:topLinePunct w:val="0"/>
              <w:autoSpaceDE/>
              <w:autoSpaceDN/>
              <w:bidi w:val="0"/>
              <w:adjustRightInd/>
              <w:snapToGrid/>
              <w:spacing w:line="280" w:lineRule="exact"/>
              <w:ind w:left="0" w:leftChars="0"/>
              <w:jc w:val="center"/>
              <w:rPr>
                <w:rFonts w:hint="eastAsia" w:ascii="仿宋_GB2312" w:hAnsi="仿宋_GB2312" w:eastAsia="仿宋_GB2312" w:cs="仿宋_GB2312"/>
              </w:rPr>
            </w:pPr>
            <w:r>
              <w:rPr>
                <w:rFonts w:hint="eastAsia" w:ascii="仿宋_GB2312" w:hAnsi="仿宋_GB2312" w:eastAsia="仿宋_GB2312" w:cs="仿宋_GB2312"/>
                <w:lang w:val="en-US" w:eastAsia="zh-CN"/>
              </w:rPr>
              <w:t>县行政审批服务管理局</w:t>
            </w:r>
          </w:p>
        </w:tc>
        <w:tc>
          <w:tcPr>
            <w:tcW w:w="5337" w:type="dxa"/>
            <w:tcBorders>
              <w:tl2br w:val="nil"/>
              <w:tr2bl w:val="nil"/>
            </w:tcBorders>
            <w:shd w:val="clear" w:color="auto" w:fill="FFFFFF" w:themeFill="background1"/>
            <w:vAlign w:val="center"/>
          </w:tcPr>
          <w:p>
            <w:pPr>
              <w:keepNext w:val="0"/>
              <w:keepLines w:val="0"/>
              <w:pageBreakBefore w:val="0"/>
              <w:kinsoku/>
              <w:wordWrap/>
              <w:overflowPunct/>
              <w:topLinePunct w:val="0"/>
              <w:autoSpaceDE/>
              <w:autoSpaceDN/>
              <w:bidi w:val="0"/>
              <w:adjustRightInd/>
              <w:snapToGrid/>
              <w:spacing w:line="280" w:lineRule="exact"/>
              <w:ind w:left="0" w:leftChars="0"/>
              <w:rPr>
                <w:rFonts w:hint="eastAsia" w:ascii="仿宋_GB2312" w:hAnsi="仿宋_GB2312" w:eastAsia="仿宋_GB2312" w:cs="仿宋_GB2312"/>
                <w:lang w:val="en-US" w:eastAsia="zh-CN"/>
              </w:rPr>
            </w:pPr>
            <w:r>
              <w:rPr>
                <w:rFonts w:hint="eastAsia" w:ascii="仿宋_GB2312" w:hAnsi="仿宋_GB2312" w:eastAsia="仿宋_GB2312" w:cs="仿宋_GB2312"/>
                <w:lang w:val="en-US" w:eastAsia="zh-CN"/>
              </w:rPr>
              <w:t>《营业性演出管理条例》</w:t>
            </w:r>
          </w:p>
          <w:p>
            <w:pPr>
              <w:keepNext w:val="0"/>
              <w:keepLines w:val="0"/>
              <w:pageBreakBefore w:val="0"/>
              <w:kinsoku/>
              <w:wordWrap/>
              <w:overflowPunct/>
              <w:topLinePunct w:val="0"/>
              <w:autoSpaceDE/>
              <w:autoSpaceDN/>
              <w:bidi w:val="0"/>
              <w:adjustRightInd/>
              <w:snapToGrid/>
              <w:spacing w:line="280" w:lineRule="exact"/>
              <w:ind w:left="0" w:leftChars="0"/>
              <w:rPr>
                <w:rFonts w:hint="eastAsia" w:ascii="仿宋_GB2312" w:hAnsi="仿宋_GB2312" w:eastAsia="仿宋_GB2312" w:cs="仿宋_GB2312"/>
              </w:rPr>
            </w:pPr>
            <w:r>
              <w:rPr>
                <w:rFonts w:hint="eastAsia" w:ascii="仿宋_GB2312" w:hAnsi="仿宋_GB2312" w:eastAsia="仿宋_GB2312" w:cs="仿宋_GB2312"/>
                <w:lang w:val="en-US" w:eastAsia="zh-CN"/>
              </w:rPr>
              <w:t>《营业性演出管理条例实施细则》（文化部令第47号）</w:t>
            </w:r>
          </w:p>
        </w:tc>
        <w:tc>
          <w:tcPr>
            <w:tcW w:w="1563" w:type="dxa"/>
            <w:tcBorders>
              <w:tl2br w:val="nil"/>
              <w:tr2bl w:val="nil"/>
            </w:tcBorders>
            <w:shd w:val="clear" w:color="auto" w:fill="FFFFFF" w:themeFill="background1"/>
            <w:vAlign w:val="center"/>
          </w:tcPr>
          <w:p>
            <w:pPr>
              <w:keepNext w:val="0"/>
              <w:keepLines w:val="0"/>
              <w:pageBreakBefore w:val="0"/>
              <w:kinsoku/>
              <w:wordWrap/>
              <w:overflowPunct/>
              <w:topLinePunct w:val="0"/>
              <w:autoSpaceDE/>
              <w:autoSpaceDN/>
              <w:bidi w:val="0"/>
              <w:adjustRightInd/>
              <w:snapToGrid/>
              <w:spacing w:line="280" w:lineRule="exact"/>
              <w:ind w:left="0" w:leftChars="0"/>
              <w:jc w:val="center"/>
              <w:rPr>
                <w:rFonts w:hint="eastAsia" w:ascii="仿宋_GB2312" w:hAnsi="仿宋_GB2312" w:eastAsia="仿宋_GB2312" w:cs="仿宋_GB2312"/>
                <w:lang w:val="en-US" w:eastAsia="zh-CN"/>
              </w:rPr>
            </w:pPr>
            <w:r>
              <w:rPr>
                <w:rFonts w:hint="eastAsia" w:ascii="仿宋_GB2312" w:hAnsi="仿宋_GB2312" w:eastAsia="仿宋_GB2312" w:cs="仿宋_GB2312"/>
                <w:lang w:val="en-US" w:eastAsia="zh-CN"/>
              </w:rPr>
              <w:t>县文化和旅游局</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454" w:hRule="atLeast"/>
        </w:trPr>
        <w:tc>
          <w:tcPr>
            <w:tcW w:w="704" w:type="dxa"/>
            <w:tcBorders>
              <w:tl2br w:val="nil"/>
              <w:tr2bl w:val="nil"/>
            </w:tcBorders>
            <w:shd w:val="clear" w:color="auto" w:fill="FFFFFF" w:themeFill="background1"/>
            <w:vAlign w:val="center"/>
          </w:tcPr>
          <w:p>
            <w:pPr>
              <w:keepNext w:val="0"/>
              <w:keepLines w:val="0"/>
              <w:pageBreakBefore w:val="0"/>
              <w:kinsoku/>
              <w:wordWrap/>
              <w:overflowPunct/>
              <w:topLinePunct w:val="0"/>
              <w:autoSpaceDE/>
              <w:autoSpaceDN/>
              <w:bidi w:val="0"/>
              <w:adjustRightInd/>
              <w:snapToGrid/>
              <w:spacing w:line="280" w:lineRule="exact"/>
              <w:ind w:left="0" w:leftChars="0"/>
              <w:jc w:val="center"/>
              <w:rPr>
                <w:rFonts w:hint="eastAsia" w:ascii="仿宋_GB2312" w:hAnsi="仿宋_GB2312" w:eastAsia="仿宋_GB2312" w:cs="仿宋_GB2312"/>
                <w:lang w:val="en-US"/>
              </w:rPr>
            </w:pPr>
            <w:r>
              <w:rPr>
                <w:rFonts w:hint="eastAsia" w:ascii="仿宋_GB2312" w:hAnsi="仿宋_GB2312" w:eastAsia="仿宋_GB2312" w:cs="仿宋_GB2312"/>
                <w:lang w:val="en-US" w:eastAsia="zh-CN"/>
              </w:rPr>
              <w:t>159</w:t>
            </w:r>
          </w:p>
        </w:tc>
        <w:tc>
          <w:tcPr>
            <w:tcW w:w="2460" w:type="dxa"/>
            <w:tcBorders>
              <w:tl2br w:val="nil"/>
              <w:tr2bl w:val="nil"/>
            </w:tcBorders>
            <w:shd w:val="clear" w:color="auto" w:fill="FFFFFF" w:themeFill="background1"/>
            <w:vAlign w:val="center"/>
          </w:tcPr>
          <w:p>
            <w:pPr>
              <w:keepNext w:val="0"/>
              <w:keepLines w:val="0"/>
              <w:pageBreakBefore w:val="0"/>
              <w:kinsoku/>
              <w:wordWrap/>
              <w:overflowPunct/>
              <w:topLinePunct w:val="0"/>
              <w:autoSpaceDE/>
              <w:autoSpaceDN/>
              <w:bidi w:val="0"/>
              <w:adjustRightInd/>
              <w:snapToGrid/>
              <w:spacing w:line="280" w:lineRule="exact"/>
              <w:ind w:left="0" w:leftChars="0"/>
              <w:rPr>
                <w:rFonts w:hint="eastAsia" w:ascii="仿宋_GB2312" w:hAnsi="仿宋_GB2312" w:eastAsia="仿宋_GB2312" w:cs="仿宋_GB2312"/>
              </w:rPr>
            </w:pPr>
            <w:r>
              <w:rPr>
                <w:rFonts w:hint="eastAsia" w:ascii="仿宋_GB2312" w:hAnsi="仿宋_GB2312" w:eastAsia="仿宋_GB2312" w:cs="仿宋_GB2312"/>
                <w:lang w:val="en-US" w:eastAsia="zh-CN"/>
              </w:rPr>
              <w:t>娱乐场所经营活动审批</w:t>
            </w:r>
          </w:p>
        </w:tc>
        <w:tc>
          <w:tcPr>
            <w:tcW w:w="1537" w:type="dxa"/>
            <w:tcBorders>
              <w:tl2br w:val="nil"/>
              <w:tr2bl w:val="nil"/>
            </w:tcBorders>
            <w:shd w:val="clear" w:color="auto" w:fill="FFFFFF" w:themeFill="background1"/>
            <w:vAlign w:val="center"/>
          </w:tcPr>
          <w:p>
            <w:pPr>
              <w:keepNext w:val="0"/>
              <w:keepLines w:val="0"/>
              <w:pageBreakBefore w:val="0"/>
              <w:kinsoku/>
              <w:wordWrap/>
              <w:overflowPunct/>
              <w:topLinePunct w:val="0"/>
              <w:autoSpaceDE/>
              <w:autoSpaceDN/>
              <w:bidi w:val="0"/>
              <w:adjustRightInd/>
              <w:snapToGrid/>
              <w:spacing w:line="280" w:lineRule="exact"/>
              <w:ind w:left="0" w:leftChars="0"/>
              <w:jc w:val="center"/>
              <w:rPr>
                <w:rFonts w:hint="eastAsia" w:ascii="仿宋_GB2312" w:hAnsi="仿宋_GB2312" w:eastAsia="仿宋_GB2312" w:cs="仿宋_GB2312"/>
              </w:rPr>
            </w:pPr>
            <w:r>
              <w:rPr>
                <w:rFonts w:hint="eastAsia" w:ascii="仿宋_GB2312" w:hAnsi="仿宋_GB2312" w:eastAsia="仿宋_GB2312" w:cs="仿宋_GB2312"/>
                <w:lang w:val="en-US" w:eastAsia="zh-CN"/>
              </w:rPr>
              <w:t>省文旅厅</w:t>
            </w:r>
          </w:p>
        </w:tc>
        <w:tc>
          <w:tcPr>
            <w:tcW w:w="1511" w:type="dxa"/>
            <w:tcBorders>
              <w:tl2br w:val="nil"/>
              <w:tr2bl w:val="nil"/>
            </w:tcBorders>
            <w:shd w:val="clear" w:color="auto" w:fill="FFFFFF" w:themeFill="background1"/>
            <w:vAlign w:val="center"/>
          </w:tcPr>
          <w:p>
            <w:pPr>
              <w:keepNext w:val="0"/>
              <w:keepLines w:val="0"/>
              <w:pageBreakBefore w:val="0"/>
              <w:kinsoku/>
              <w:wordWrap/>
              <w:overflowPunct/>
              <w:topLinePunct w:val="0"/>
              <w:autoSpaceDE/>
              <w:autoSpaceDN/>
              <w:bidi w:val="0"/>
              <w:adjustRightInd/>
              <w:snapToGrid/>
              <w:spacing w:line="280" w:lineRule="exact"/>
              <w:ind w:left="0" w:leftChars="0"/>
              <w:jc w:val="center"/>
              <w:rPr>
                <w:rFonts w:hint="eastAsia" w:ascii="仿宋_GB2312" w:hAnsi="仿宋_GB2312" w:eastAsia="仿宋_GB2312" w:cs="仿宋_GB2312"/>
              </w:rPr>
            </w:pPr>
            <w:r>
              <w:rPr>
                <w:rFonts w:hint="eastAsia" w:ascii="仿宋_GB2312" w:hAnsi="仿宋_GB2312" w:eastAsia="仿宋_GB2312" w:cs="仿宋_GB2312"/>
                <w:lang w:val="en-US" w:eastAsia="zh-CN"/>
              </w:rPr>
              <w:t>县行政审批服务管理局</w:t>
            </w:r>
          </w:p>
        </w:tc>
        <w:tc>
          <w:tcPr>
            <w:tcW w:w="5337" w:type="dxa"/>
            <w:tcBorders>
              <w:tl2br w:val="nil"/>
              <w:tr2bl w:val="nil"/>
            </w:tcBorders>
            <w:shd w:val="clear" w:color="auto" w:fill="FFFFFF" w:themeFill="background1"/>
            <w:vAlign w:val="center"/>
          </w:tcPr>
          <w:p>
            <w:pPr>
              <w:keepNext w:val="0"/>
              <w:keepLines w:val="0"/>
              <w:pageBreakBefore w:val="0"/>
              <w:kinsoku/>
              <w:wordWrap/>
              <w:overflowPunct/>
              <w:topLinePunct w:val="0"/>
              <w:autoSpaceDE/>
              <w:autoSpaceDN/>
              <w:bidi w:val="0"/>
              <w:adjustRightInd/>
              <w:snapToGrid/>
              <w:spacing w:line="280" w:lineRule="exact"/>
              <w:ind w:left="0" w:leftChars="0"/>
              <w:rPr>
                <w:rFonts w:hint="eastAsia" w:ascii="仿宋_GB2312" w:hAnsi="仿宋_GB2312" w:eastAsia="仿宋_GB2312" w:cs="仿宋_GB2312"/>
              </w:rPr>
            </w:pPr>
            <w:r>
              <w:rPr>
                <w:rFonts w:hint="eastAsia" w:ascii="仿宋_GB2312" w:hAnsi="仿宋_GB2312" w:eastAsia="仿宋_GB2312" w:cs="仿宋_GB2312"/>
                <w:lang w:val="en-US" w:eastAsia="zh-CN"/>
              </w:rPr>
              <w:t>《娱乐场所管理条例》</w:t>
            </w:r>
          </w:p>
        </w:tc>
        <w:tc>
          <w:tcPr>
            <w:tcW w:w="1563" w:type="dxa"/>
            <w:tcBorders>
              <w:tl2br w:val="nil"/>
              <w:tr2bl w:val="nil"/>
            </w:tcBorders>
            <w:shd w:val="clear" w:color="auto" w:fill="FFFFFF" w:themeFill="background1"/>
            <w:vAlign w:val="center"/>
          </w:tcPr>
          <w:p>
            <w:pPr>
              <w:keepNext w:val="0"/>
              <w:keepLines w:val="0"/>
              <w:pageBreakBefore w:val="0"/>
              <w:kinsoku/>
              <w:wordWrap/>
              <w:overflowPunct/>
              <w:topLinePunct w:val="0"/>
              <w:autoSpaceDE/>
              <w:autoSpaceDN/>
              <w:bidi w:val="0"/>
              <w:adjustRightInd/>
              <w:snapToGrid/>
              <w:spacing w:line="280" w:lineRule="exact"/>
              <w:ind w:left="0" w:leftChars="0"/>
              <w:jc w:val="center"/>
              <w:rPr>
                <w:rFonts w:hint="eastAsia" w:ascii="仿宋_GB2312" w:hAnsi="仿宋_GB2312" w:eastAsia="仿宋_GB2312" w:cs="仿宋_GB2312"/>
                <w:lang w:val="en-US" w:eastAsia="zh-CN"/>
              </w:rPr>
            </w:pPr>
            <w:r>
              <w:rPr>
                <w:rFonts w:hint="eastAsia" w:ascii="仿宋_GB2312" w:hAnsi="仿宋_GB2312" w:eastAsia="仿宋_GB2312" w:cs="仿宋_GB2312"/>
                <w:lang w:val="en-US" w:eastAsia="zh-CN"/>
              </w:rPr>
              <w:t>县文化和旅游局</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454" w:hRule="atLeast"/>
        </w:trPr>
        <w:tc>
          <w:tcPr>
            <w:tcW w:w="704" w:type="dxa"/>
            <w:tcBorders>
              <w:tl2br w:val="nil"/>
              <w:tr2bl w:val="nil"/>
            </w:tcBorders>
            <w:shd w:val="clear" w:color="auto" w:fill="FFFFFF" w:themeFill="background1"/>
            <w:vAlign w:val="center"/>
          </w:tcPr>
          <w:p>
            <w:pPr>
              <w:keepNext w:val="0"/>
              <w:keepLines w:val="0"/>
              <w:pageBreakBefore w:val="0"/>
              <w:kinsoku/>
              <w:wordWrap/>
              <w:overflowPunct/>
              <w:topLinePunct w:val="0"/>
              <w:autoSpaceDE/>
              <w:autoSpaceDN/>
              <w:bidi w:val="0"/>
              <w:adjustRightInd/>
              <w:snapToGrid/>
              <w:spacing w:line="280" w:lineRule="exact"/>
              <w:ind w:left="0" w:leftChars="0"/>
              <w:jc w:val="center"/>
              <w:rPr>
                <w:rFonts w:hint="eastAsia" w:ascii="仿宋_GB2312" w:hAnsi="仿宋_GB2312" w:eastAsia="仿宋_GB2312" w:cs="仿宋_GB2312"/>
                <w:lang w:val="en-US"/>
              </w:rPr>
            </w:pPr>
            <w:r>
              <w:rPr>
                <w:rFonts w:hint="eastAsia" w:ascii="仿宋_GB2312" w:hAnsi="仿宋_GB2312" w:eastAsia="仿宋_GB2312" w:cs="仿宋_GB2312"/>
                <w:lang w:val="en-US" w:eastAsia="zh-CN"/>
              </w:rPr>
              <w:t>160</w:t>
            </w:r>
          </w:p>
        </w:tc>
        <w:tc>
          <w:tcPr>
            <w:tcW w:w="2460" w:type="dxa"/>
            <w:tcBorders>
              <w:tl2br w:val="nil"/>
              <w:tr2bl w:val="nil"/>
            </w:tcBorders>
            <w:shd w:val="clear" w:color="auto" w:fill="FFFFFF" w:themeFill="background1"/>
            <w:vAlign w:val="center"/>
          </w:tcPr>
          <w:p>
            <w:pPr>
              <w:keepNext w:val="0"/>
              <w:keepLines w:val="0"/>
              <w:pageBreakBefore w:val="0"/>
              <w:kinsoku/>
              <w:wordWrap/>
              <w:overflowPunct/>
              <w:topLinePunct w:val="0"/>
              <w:autoSpaceDE/>
              <w:autoSpaceDN/>
              <w:bidi w:val="0"/>
              <w:adjustRightInd/>
              <w:snapToGrid/>
              <w:spacing w:line="280" w:lineRule="exact"/>
              <w:ind w:left="0" w:leftChars="0"/>
              <w:rPr>
                <w:rFonts w:hint="eastAsia" w:ascii="仿宋_GB2312" w:hAnsi="仿宋_GB2312" w:eastAsia="仿宋_GB2312" w:cs="仿宋_GB2312"/>
              </w:rPr>
            </w:pPr>
            <w:r>
              <w:rPr>
                <w:rFonts w:hint="eastAsia" w:ascii="仿宋_GB2312" w:hAnsi="仿宋_GB2312" w:eastAsia="仿宋_GB2312" w:cs="仿宋_GB2312"/>
                <w:lang w:val="en-US" w:eastAsia="zh-CN"/>
              </w:rPr>
              <w:t>互联网上网服务营业场所筹建审批</w:t>
            </w:r>
          </w:p>
        </w:tc>
        <w:tc>
          <w:tcPr>
            <w:tcW w:w="1537" w:type="dxa"/>
            <w:tcBorders>
              <w:tl2br w:val="nil"/>
              <w:tr2bl w:val="nil"/>
            </w:tcBorders>
            <w:shd w:val="clear" w:color="auto" w:fill="FFFFFF" w:themeFill="background1"/>
            <w:vAlign w:val="center"/>
          </w:tcPr>
          <w:p>
            <w:pPr>
              <w:keepNext w:val="0"/>
              <w:keepLines w:val="0"/>
              <w:pageBreakBefore w:val="0"/>
              <w:kinsoku/>
              <w:wordWrap/>
              <w:overflowPunct/>
              <w:topLinePunct w:val="0"/>
              <w:autoSpaceDE/>
              <w:autoSpaceDN/>
              <w:bidi w:val="0"/>
              <w:adjustRightInd/>
              <w:snapToGrid/>
              <w:spacing w:line="280" w:lineRule="exact"/>
              <w:ind w:left="0" w:leftChars="0"/>
              <w:jc w:val="center"/>
              <w:rPr>
                <w:rFonts w:hint="eastAsia" w:ascii="仿宋_GB2312" w:hAnsi="仿宋_GB2312" w:eastAsia="仿宋_GB2312" w:cs="仿宋_GB2312"/>
              </w:rPr>
            </w:pPr>
            <w:r>
              <w:rPr>
                <w:rFonts w:hint="eastAsia" w:ascii="仿宋_GB2312" w:hAnsi="仿宋_GB2312" w:eastAsia="仿宋_GB2312" w:cs="仿宋_GB2312"/>
                <w:lang w:val="en-US" w:eastAsia="zh-CN"/>
              </w:rPr>
              <w:t>省文旅厅</w:t>
            </w:r>
          </w:p>
        </w:tc>
        <w:tc>
          <w:tcPr>
            <w:tcW w:w="1511" w:type="dxa"/>
            <w:tcBorders>
              <w:tl2br w:val="nil"/>
              <w:tr2bl w:val="nil"/>
            </w:tcBorders>
            <w:shd w:val="clear" w:color="auto" w:fill="FFFFFF" w:themeFill="background1"/>
            <w:vAlign w:val="center"/>
          </w:tcPr>
          <w:p>
            <w:pPr>
              <w:keepNext w:val="0"/>
              <w:keepLines w:val="0"/>
              <w:pageBreakBefore w:val="0"/>
              <w:kinsoku/>
              <w:wordWrap/>
              <w:overflowPunct/>
              <w:topLinePunct w:val="0"/>
              <w:autoSpaceDE/>
              <w:autoSpaceDN/>
              <w:bidi w:val="0"/>
              <w:adjustRightInd/>
              <w:snapToGrid/>
              <w:spacing w:line="280" w:lineRule="exact"/>
              <w:ind w:left="0" w:leftChars="0"/>
              <w:jc w:val="center"/>
              <w:rPr>
                <w:rFonts w:hint="eastAsia" w:ascii="仿宋_GB2312" w:hAnsi="仿宋_GB2312" w:eastAsia="仿宋_GB2312" w:cs="仿宋_GB2312"/>
              </w:rPr>
            </w:pPr>
            <w:r>
              <w:rPr>
                <w:rFonts w:hint="eastAsia" w:ascii="仿宋_GB2312" w:hAnsi="仿宋_GB2312" w:eastAsia="仿宋_GB2312" w:cs="仿宋_GB2312"/>
                <w:lang w:val="en-US" w:eastAsia="zh-CN"/>
              </w:rPr>
              <w:t>县文化和旅游局</w:t>
            </w:r>
          </w:p>
        </w:tc>
        <w:tc>
          <w:tcPr>
            <w:tcW w:w="5337" w:type="dxa"/>
            <w:tcBorders>
              <w:tl2br w:val="nil"/>
              <w:tr2bl w:val="nil"/>
            </w:tcBorders>
            <w:shd w:val="clear" w:color="auto" w:fill="FFFFFF" w:themeFill="background1"/>
            <w:vAlign w:val="center"/>
          </w:tcPr>
          <w:p>
            <w:pPr>
              <w:keepNext w:val="0"/>
              <w:keepLines w:val="0"/>
              <w:pageBreakBefore w:val="0"/>
              <w:kinsoku/>
              <w:wordWrap/>
              <w:overflowPunct/>
              <w:topLinePunct w:val="0"/>
              <w:autoSpaceDE/>
              <w:autoSpaceDN/>
              <w:bidi w:val="0"/>
              <w:adjustRightInd/>
              <w:snapToGrid/>
              <w:spacing w:line="280" w:lineRule="exact"/>
              <w:ind w:left="0" w:leftChars="0"/>
              <w:rPr>
                <w:rFonts w:hint="eastAsia" w:ascii="仿宋_GB2312" w:hAnsi="仿宋_GB2312" w:eastAsia="仿宋_GB2312" w:cs="仿宋_GB2312"/>
              </w:rPr>
            </w:pPr>
            <w:r>
              <w:rPr>
                <w:rFonts w:hint="eastAsia" w:ascii="仿宋_GB2312" w:hAnsi="仿宋_GB2312" w:eastAsia="仿宋_GB2312" w:cs="仿宋_GB2312"/>
                <w:lang w:val="en-US" w:eastAsia="zh-CN"/>
              </w:rPr>
              <w:t>《互联网上网服务营业场所管理条例》</w:t>
            </w:r>
          </w:p>
        </w:tc>
        <w:tc>
          <w:tcPr>
            <w:tcW w:w="1563" w:type="dxa"/>
            <w:tcBorders>
              <w:tl2br w:val="nil"/>
              <w:tr2bl w:val="nil"/>
            </w:tcBorders>
            <w:shd w:val="clear" w:color="auto" w:fill="FFFFFF" w:themeFill="background1"/>
            <w:vAlign w:val="center"/>
          </w:tcPr>
          <w:p>
            <w:pPr>
              <w:keepNext w:val="0"/>
              <w:keepLines w:val="0"/>
              <w:pageBreakBefore w:val="0"/>
              <w:kinsoku/>
              <w:wordWrap/>
              <w:overflowPunct/>
              <w:topLinePunct w:val="0"/>
              <w:autoSpaceDE/>
              <w:autoSpaceDN/>
              <w:bidi w:val="0"/>
              <w:adjustRightInd/>
              <w:snapToGrid/>
              <w:spacing w:line="280" w:lineRule="exact"/>
              <w:ind w:left="0" w:leftChars="0"/>
              <w:jc w:val="center"/>
              <w:rPr>
                <w:rFonts w:hint="eastAsia" w:ascii="仿宋_GB2312" w:hAnsi="仿宋_GB2312" w:eastAsia="仿宋_GB2312" w:cs="仿宋_GB2312"/>
                <w:lang w:val="en-US" w:eastAsia="zh-CN"/>
              </w:rPr>
            </w:pPr>
            <w:r>
              <w:rPr>
                <w:rFonts w:hint="eastAsia" w:ascii="仿宋_GB2312" w:hAnsi="仿宋_GB2312" w:eastAsia="仿宋_GB2312" w:cs="仿宋_GB2312"/>
                <w:lang w:val="en-US" w:eastAsia="zh-CN"/>
              </w:rPr>
              <w:t>县文化和旅游局</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454" w:hRule="atLeast"/>
        </w:trPr>
        <w:tc>
          <w:tcPr>
            <w:tcW w:w="704" w:type="dxa"/>
            <w:tcBorders>
              <w:tl2br w:val="nil"/>
              <w:tr2bl w:val="nil"/>
            </w:tcBorders>
            <w:shd w:val="clear" w:color="auto" w:fill="FFFFFF" w:themeFill="background1"/>
            <w:vAlign w:val="center"/>
          </w:tcPr>
          <w:p>
            <w:pPr>
              <w:keepNext w:val="0"/>
              <w:keepLines w:val="0"/>
              <w:pageBreakBefore w:val="0"/>
              <w:kinsoku/>
              <w:wordWrap/>
              <w:overflowPunct/>
              <w:topLinePunct w:val="0"/>
              <w:autoSpaceDE/>
              <w:autoSpaceDN/>
              <w:bidi w:val="0"/>
              <w:adjustRightInd/>
              <w:snapToGrid/>
              <w:spacing w:line="280" w:lineRule="exact"/>
              <w:ind w:left="0" w:leftChars="0"/>
              <w:jc w:val="center"/>
              <w:rPr>
                <w:rFonts w:hint="eastAsia" w:ascii="仿宋_GB2312" w:hAnsi="仿宋_GB2312" w:eastAsia="仿宋_GB2312" w:cs="仿宋_GB2312"/>
                <w:lang w:val="en-US"/>
              </w:rPr>
            </w:pPr>
            <w:r>
              <w:rPr>
                <w:rFonts w:hint="eastAsia" w:ascii="仿宋_GB2312" w:hAnsi="仿宋_GB2312" w:eastAsia="仿宋_GB2312" w:cs="仿宋_GB2312"/>
                <w:lang w:val="en-US" w:eastAsia="zh-CN"/>
              </w:rPr>
              <w:t>161</w:t>
            </w:r>
          </w:p>
        </w:tc>
        <w:tc>
          <w:tcPr>
            <w:tcW w:w="2460" w:type="dxa"/>
            <w:tcBorders>
              <w:tl2br w:val="nil"/>
              <w:tr2bl w:val="nil"/>
            </w:tcBorders>
            <w:shd w:val="clear" w:color="auto" w:fill="FFFFFF" w:themeFill="background1"/>
            <w:vAlign w:val="center"/>
          </w:tcPr>
          <w:p>
            <w:pPr>
              <w:keepNext w:val="0"/>
              <w:keepLines w:val="0"/>
              <w:pageBreakBefore w:val="0"/>
              <w:kinsoku/>
              <w:wordWrap/>
              <w:overflowPunct/>
              <w:topLinePunct w:val="0"/>
              <w:autoSpaceDE/>
              <w:autoSpaceDN/>
              <w:bidi w:val="0"/>
              <w:adjustRightInd/>
              <w:snapToGrid/>
              <w:spacing w:line="280" w:lineRule="exact"/>
              <w:ind w:left="0" w:leftChars="0"/>
              <w:rPr>
                <w:rFonts w:hint="eastAsia" w:ascii="仿宋_GB2312" w:hAnsi="仿宋_GB2312" w:eastAsia="仿宋_GB2312" w:cs="仿宋_GB2312"/>
              </w:rPr>
            </w:pPr>
            <w:r>
              <w:rPr>
                <w:rFonts w:hint="eastAsia" w:ascii="仿宋_GB2312" w:hAnsi="仿宋_GB2312" w:eastAsia="仿宋_GB2312" w:cs="仿宋_GB2312"/>
                <w:lang w:val="en-US" w:eastAsia="zh-CN"/>
              </w:rPr>
              <w:t>互联网上网服务经营活动审批</w:t>
            </w:r>
          </w:p>
        </w:tc>
        <w:tc>
          <w:tcPr>
            <w:tcW w:w="1537" w:type="dxa"/>
            <w:tcBorders>
              <w:tl2br w:val="nil"/>
              <w:tr2bl w:val="nil"/>
            </w:tcBorders>
            <w:shd w:val="clear" w:color="auto" w:fill="FFFFFF" w:themeFill="background1"/>
            <w:vAlign w:val="center"/>
          </w:tcPr>
          <w:p>
            <w:pPr>
              <w:keepNext w:val="0"/>
              <w:keepLines w:val="0"/>
              <w:pageBreakBefore w:val="0"/>
              <w:kinsoku/>
              <w:wordWrap/>
              <w:overflowPunct/>
              <w:topLinePunct w:val="0"/>
              <w:autoSpaceDE/>
              <w:autoSpaceDN/>
              <w:bidi w:val="0"/>
              <w:adjustRightInd/>
              <w:snapToGrid/>
              <w:spacing w:line="280" w:lineRule="exact"/>
              <w:ind w:left="0" w:leftChars="0"/>
              <w:jc w:val="center"/>
              <w:rPr>
                <w:rFonts w:hint="eastAsia" w:ascii="仿宋_GB2312" w:hAnsi="仿宋_GB2312" w:eastAsia="仿宋_GB2312" w:cs="仿宋_GB2312"/>
              </w:rPr>
            </w:pPr>
            <w:r>
              <w:rPr>
                <w:rFonts w:hint="eastAsia" w:ascii="仿宋_GB2312" w:hAnsi="仿宋_GB2312" w:eastAsia="仿宋_GB2312" w:cs="仿宋_GB2312"/>
                <w:lang w:val="en-US" w:eastAsia="zh-CN"/>
              </w:rPr>
              <w:t>省文旅厅</w:t>
            </w:r>
          </w:p>
        </w:tc>
        <w:tc>
          <w:tcPr>
            <w:tcW w:w="1511" w:type="dxa"/>
            <w:tcBorders>
              <w:tl2br w:val="nil"/>
              <w:tr2bl w:val="nil"/>
            </w:tcBorders>
            <w:shd w:val="clear" w:color="auto" w:fill="FFFFFF" w:themeFill="background1"/>
            <w:vAlign w:val="center"/>
          </w:tcPr>
          <w:p>
            <w:pPr>
              <w:keepNext w:val="0"/>
              <w:keepLines w:val="0"/>
              <w:pageBreakBefore w:val="0"/>
              <w:kinsoku/>
              <w:wordWrap/>
              <w:overflowPunct/>
              <w:topLinePunct w:val="0"/>
              <w:autoSpaceDE/>
              <w:autoSpaceDN/>
              <w:bidi w:val="0"/>
              <w:adjustRightInd/>
              <w:snapToGrid/>
              <w:spacing w:line="280" w:lineRule="exact"/>
              <w:ind w:left="0" w:leftChars="0"/>
              <w:jc w:val="center"/>
              <w:rPr>
                <w:rFonts w:hint="eastAsia" w:ascii="仿宋_GB2312" w:hAnsi="仿宋_GB2312" w:eastAsia="仿宋_GB2312" w:cs="仿宋_GB2312"/>
              </w:rPr>
            </w:pPr>
            <w:r>
              <w:rPr>
                <w:rFonts w:hint="eastAsia" w:ascii="仿宋_GB2312" w:hAnsi="仿宋_GB2312" w:eastAsia="仿宋_GB2312" w:cs="仿宋_GB2312"/>
                <w:lang w:val="en-US" w:eastAsia="zh-CN"/>
              </w:rPr>
              <w:t>县行政审批服务管理局</w:t>
            </w:r>
          </w:p>
        </w:tc>
        <w:tc>
          <w:tcPr>
            <w:tcW w:w="5337" w:type="dxa"/>
            <w:tcBorders>
              <w:tl2br w:val="nil"/>
              <w:tr2bl w:val="nil"/>
            </w:tcBorders>
            <w:shd w:val="clear" w:color="auto" w:fill="FFFFFF" w:themeFill="background1"/>
            <w:vAlign w:val="center"/>
          </w:tcPr>
          <w:p>
            <w:pPr>
              <w:keepNext w:val="0"/>
              <w:keepLines w:val="0"/>
              <w:pageBreakBefore w:val="0"/>
              <w:kinsoku/>
              <w:wordWrap/>
              <w:overflowPunct/>
              <w:topLinePunct w:val="0"/>
              <w:autoSpaceDE/>
              <w:autoSpaceDN/>
              <w:bidi w:val="0"/>
              <w:adjustRightInd/>
              <w:snapToGrid/>
              <w:spacing w:line="280" w:lineRule="exact"/>
              <w:ind w:left="0" w:leftChars="0"/>
              <w:rPr>
                <w:rFonts w:hint="eastAsia" w:ascii="仿宋_GB2312" w:hAnsi="仿宋_GB2312" w:eastAsia="仿宋_GB2312" w:cs="仿宋_GB2312"/>
              </w:rPr>
            </w:pPr>
            <w:r>
              <w:rPr>
                <w:rFonts w:hint="eastAsia" w:ascii="仿宋_GB2312" w:hAnsi="仿宋_GB2312" w:eastAsia="仿宋_GB2312" w:cs="仿宋_GB2312"/>
                <w:lang w:val="en-US" w:eastAsia="zh-CN"/>
              </w:rPr>
              <w:t>《互联网上网服务营业场所管理条例》</w:t>
            </w:r>
          </w:p>
        </w:tc>
        <w:tc>
          <w:tcPr>
            <w:tcW w:w="1563" w:type="dxa"/>
            <w:tcBorders>
              <w:tl2br w:val="nil"/>
              <w:tr2bl w:val="nil"/>
            </w:tcBorders>
            <w:shd w:val="clear" w:color="auto" w:fill="FFFFFF" w:themeFill="background1"/>
            <w:vAlign w:val="center"/>
          </w:tcPr>
          <w:p>
            <w:pPr>
              <w:keepNext w:val="0"/>
              <w:keepLines w:val="0"/>
              <w:pageBreakBefore w:val="0"/>
              <w:kinsoku/>
              <w:wordWrap/>
              <w:overflowPunct/>
              <w:topLinePunct w:val="0"/>
              <w:autoSpaceDE/>
              <w:autoSpaceDN/>
              <w:bidi w:val="0"/>
              <w:adjustRightInd/>
              <w:snapToGrid/>
              <w:spacing w:line="280" w:lineRule="exact"/>
              <w:ind w:left="0" w:leftChars="0"/>
              <w:jc w:val="center"/>
              <w:rPr>
                <w:rFonts w:hint="eastAsia" w:ascii="仿宋_GB2312" w:hAnsi="仿宋_GB2312" w:eastAsia="仿宋_GB2312" w:cs="仿宋_GB2312"/>
                <w:lang w:val="en-US" w:eastAsia="zh-CN"/>
              </w:rPr>
            </w:pPr>
            <w:r>
              <w:rPr>
                <w:rFonts w:hint="eastAsia" w:ascii="仿宋_GB2312" w:hAnsi="仿宋_GB2312" w:eastAsia="仿宋_GB2312" w:cs="仿宋_GB2312"/>
                <w:lang w:val="en-US" w:eastAsia="zh-CN"/>
              </w:rPr>
              <w:t>县文化和旅游局</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454" w:hRule="atLeast"/>
        </w:trPr>
        <w:tc>
          <w:tcPr>
            <w:tcW w:w="704" w:type="dxa"/>
            <w:tcBorders>
              <w:tl2br w:val="nil"/>
              <w:tr2bl w:val="nil"/>
            </w:tcBorders>
            <w:shd w:val="clear" w:color="auto" w:fill="FFFFFF" w:themeFill="background1"/>
            <w:vAlign w:val="center"/>
          </w:tcPr>
          <w:p>
            <w:pPr>
              <w:keepNext w:val="0"/>
              <w:keepLines w:val="0"/>
              <w:pageBreakBefore w:val="0"/>
              <w:kinsoku/>
              <w:wordWrap/>
              <w:overflowPunct/>
              <w:topLinePunct w:val="0"/>
              <w:autoSpaceDE/>
              <w:autoSpaceDN/>
              <w:bidi w:val="0"/>
              <w:adjustRightInd/>
              <w:snapToGrid/>
              <w:spacing w:line="280" w:lineRule="exact"/>
              <w:ind w:left="0" w:leftChars="0"/>
              <w:jc w:val="center"/>
              <w:rPr>
                <w:rFonts w:hint="eastAsia" w:ascii="仿宋_GB2312" w:hAnsi="仿宋_GB2312" w:eastAsia="仿宋_GB2312" w:cs="仿宋_GB2312"/>
                <w:lang w:val="en-US" w:eastAsia="zh-CN"/>
              </w:rPr>
            </w:pPr>
            <w:r>
              <w:rPr>
                <w:rFonts w:hint="eastAsia" w:ascii="仿宋_GB2312" w:hAnsi="仿宋_GB2312" w:eastAsia="仿宋_GB2312" w:cs="仿宋_GB2312"/>
                <w:lang w:val="en-US" w:eastAsia="zh-CN"/>
              </w:rPr>
              <w:t>162</w:t>
            </w:r>
          </w:p>
        </w:tc>
        <w:tc>
          <w:tcPr>
            <w:tcW w:w="2460" w:type="dxa"/>
            <w:tcBorders>
              <w:tl2br w:val="nil"/>
              <w:tr2bl w:val="nil"/>
            </w:tcBorders>
            <w:shd w:val="clear" w:color="auto" w:fill="FFFFFF" w:themeFill="background1"/>
            <w:vAlign w:val="center"/>
          </w:tcPr>
          <w:p>
            <w:pPr>
              <w:keepNext w:val="0"/>
              <w:keepLines w:val="0"/>
              <w:pageBreakBefore w:val="0"/>
              <w:kinsoku/>
              <w:wordWrap/>
              <w:overflowPunct/>
              <w:topLinePunct w:val="0"/>
              <w:autoSpaceDE/>
              <w:autoSpaceDN/>
              <w:bidi w:val="0"/>
              <w:adjustRightInd/>
              <w:snapToGrid/>
              <w:spacing w:line="280" w:lineRule="exact"/>
              <w:ind w:left="0" w:leftChars="0"/>
              <w:rPr>
                <w:rFonts w:hint="eastAsia" w:ascii="仿宋_GB2312" w:hAnsi="仿宋_GB2312" w:eastAsia="仿宋_GB2312" w:cs="仿宋_GB2312"/>
                <w:lang w:val="en-US" w:eastAsia="zh-CN"/>
              </w:rPr>
            </w:pPr>
            <w:r>
              <w:rPr>
                <w:rFonts w:hint="eastAsia" w:ascii="仿宋_GB2312" w:hAnsi="仿宋_GB2312" w:eastAsia="仿宋_GB2312" w:cs="仿宋_GB2312"/>
                <w:lang w:val="en-US" w:eastAsia="zh-CN"/>
              </w:rPr>
              <w:t>乡镇设立广播电视站和机关、部队、团体、企业事业单位设立有线广播电视站审批</w:t>
            </w:r>
          </w:p>
        </w:tc>
        <w:tc>
          <w:tcPr>
            <w:tcW w:w="1537" w:type="dxa"/>
            <w:tcBorders>
              <w:tl2br w:val="nil"/>
              <w:tr2bl w:val="nil"/>
            </w:tcBorders>
            <w:shd w:val="clear" w:color="auto" w:fill="FFFFFF" w:themeFill="background1"/>
            <w:vAlign w:val="center"/>
          </w:tcPr>
          <w:p>
            <w:pPr>
              <w:keepNext w:val="0"/>
              <w:keepLines w:val="0"/>
              <w:pageBreakBefore w:val="0"/>
              <w:kinsoku/>
              <w:wordWrap/>
              <w:overflowPunct/>
              <w:topLinePunct w:val="0"/>
              <w:autoSpaceDE/>
              <w:autoSpaceDN/>
              <w:bidi w:val="0"/>
              <w:adjustRightInd/>
              <w:snapToGrid/>
              <w:spacing w:line="280" w:lineRule="exact"/>
              <w:ind w:left="0" w:leftChars="0"/>
              <w:jc w:val="center"/>
              <w:rPr>
                <w:rFonts w:hint="eastAsia" w:ascii="仿宋_GB2312" w:hAnsi="仿宋_GB2312" w:eastAsia="仿宋_GB2312" w:cs="仿宋_GB2312"/>
                <w:lang w:val="en-US" w:eastAsia="zh-CN"/>
              </w:rPr>
            </w:pPr>
            <w:r>
              <w:rPr>
                <w:rFonts w:hint="eastAsia" w:ascii="仿宋_GB2312" w:hAnsi="仿宋_GB2312" w:eastAsia="仿宋_GB2312" w:cs="仿宋_GB2312"/>
                <w:lang w:val="en-US" w:eastAsia="zh-CN"/>
              </w:rPr>
              <w:t>省广电局</w:t>
            </w:r>
          </w:p>
        </w:tc>
        <w:tc>
          <w:tcPr>
            <w:tcW w:w="1511" w:type="dxa"/>
            <w:tcBorders>
              <w:tl2br w:val="nil"/>
              <w:tr2bl w:val="nil"/>
            </w:tcBorders>
            <w:shd w:val="clear" w:color="auto" w:fill="FFFFFF" w:themeFill="background1"/>
            <w:vAlign w:val="center"/>
          </w:tcPr>
          <w:p>
            <w:pPr>
              <w:keepNext w:val="0"/>
              <w:keepLines w:val="0"/>
              <w:pageBreakBefore w:val="0"/>
              <w:kinsoku/>
              <w:wordWrap/>
              <w:overflowPunct/>
              <w:topLinePunct w:val="0"/>
              <w:autoSpaceDE/>
              <w:autoSpaceDN/>
              <w:bidi w:val="0"/>
              <w:adjustRightInd/>
              <w:snapToGrid/>
              <w:spacing w:line="280" w:lineRule="exact"/>
              <w:ind w:left="0" w:leftChars="0"/>
              <w:jc w:val="center"/>
              <w:rPr>
                <w:rFonts w:hint="eastAsia" w:ascii="仿宋_GB2312" w:hAnsi="仿宋_GB2312" w:eastAsia="仿宋_GB2312" w:cs="仿宋_GB2312"/>
                <w:lang w:val="en-US" w:eastAsia="zh-CN"/>
              </w:rPr>
            </w:pPr>
            <w:r>
              <w:rPr>
                <w:rFonts w:hint="eastAsia" w:ascii="仿宋_GB2312" w:hAnsi="仿宋_GB2312" w:eastAsia="仿宋_GB2312" w:cs="仿宋_GB2312"/>
                <w:lang w:val="en-US" w:eastAsia="zh-CN"/>
              </w:rPr>
              <w:t>县文化和旅游局初审</w:t>
            </w:r>
          </w:p>
        </w:tc>
        <w:tc>
          <w:tcPr>
            <w:tcW w:w="5337" w:type="dxa"/>
            <w:tcBorders>
              <w:tl2br w:val="nil"/>
              <w:tr2bl w:val="nil"/>
            </w:tcBorders>
            <w:shd w:val="clear" w:color="auto" w:fill="FFFFFF" w:themeFill="background1"/>
            <w:vAlign w:val="center"/>
          </w:tcPr>
          <w:p>
            <w:pPr>
              <w:keepNext w:val="0"/>
              <w:keepLines w:val="0"/>
              <w:pageBreakBefore w:val="0"/>
              <w:kinsoku/>
              <w:wordWrap/>
              <w:overflowPunct/>
              <w:topLinePunct w:val="0"/>
              <w:autoSpaceDE/>
              <w:autoSpaceDN/>
              <w:bidi w:val="0"/>
              <w:adjustRightInd/>
              <w:snapToGrid/>
              <w:spacing w:line="280" w:lineRule="exact"/>
              <w:ind w:left="0" w:leftChars="0"/>
              <w:rPr>
                <w:rFonts w:hint="eastAsia" w:ascii="仿宋_GB2312" w:hAnsi="仿宋_GB2312" w:eastAsia="仿宋_GB2312" w:cs="仿宋_GB2312"/>
                <w:lang w:val="en-US" w:eastAsia="zh-CN"/>
              </w:rPr>
            </w:pPr>
            <w:r>
              <w:rPr>
                <w:rFonts w:hint="eastAsia" w:ascii="仿宋_GB2312" w:hAnsi="仿宋_GB2312" w:eastAsia="仿宋_GB2312" w:cs="仿宋_GB2312"/>
                <w:lang w:val="en-US" w:eastAsia="zh-CN"/>
              </w:rPr>
              <w:t>《广播电视管理条例》</w:t>
            </w:r>
          </w:p>
          <w:p>
            <w:pPr>
              <w:keepNext w:val="0"/>
              <w:keepLines w:val="0"/>
              <w:pageBreakBefore w:val="0"/>
              <w:kinsoku/>
              <w:wordWrap/>
              <w:overflowPunct/>
              <w:topLinePunct w:val="0"/>
              <w:autoSpaceDE/>
              <w:autoSpaceDN/>
              <w:bidi w:val="0"/>
              <w:adjustRightInd/>
              <w:snapToGrid/>
              <w:spacing w:line="280" w:lineRule="exact"/>
              <w:ind w:left="0" w:leftChars="0"/>
              <w:rPr>
                <w:rFonts w:hint="eastAsia" w:ascii="仿宋_GB2312" w:hAnsi="仿宋_GB2312" w:eastAsia="仿宋_GB2312" w:cs="仿宋_GB2312"/>
                <w:lang w:val="en-US" w:eastAsia="zh-CN"/>
              </w:rPr>
            </w:pPr>
            <w:r>
              <w:rPr>
                <w:rFonts w:hint="eastAsia" w:ascii="仿宋_GB2312" w:hAnsi="仿宋_GB2312" w:eastAsia="仿宋_GB2312" w:cs="仿宋_GB2312"/>
                <w:lang w:val="en-US" w:eastAsia="zh-CN"/>
              </w:rPr>
              <w:t>《广播电视站审批管理暂行规定》（国家广播电影电视总局令第32号）</w:t>
            </w:r>
          </w:p>
        </w:tc>
        <w:tc>
          <w:tcPr>
            <w:tcW w:w="1563" w:type="dxa"/>
            <w:tcBorders>
              <w:tl2br w:val="nil"/>
              <w:tr2bl w:val="nil"/>
            </w:tcBorders>
            <w:shd w:val="clear" w:color="auto" w:fill="FFFFFF" w:themeFill="background1"/>
            <w:vAlign w:val="center"/>
          </w:tcPr>
          <w:p>
            <w:pPr>
              <w:keepNext w:val="0"/>
              <w:keepLines w:val="0"/>
              <w:pageBreakBefore w:val="0"/>
              <w:kinsoku/>
              <w:wordWrap/>
              <w:overflowPunct/>
              <w:topLinePunct w:val="0"/>
              <w:autoSpaceDE/>
              <w:autoSpaceDN/>
              <w:bidi w:val="0"/>
              <w:adjustRightInd/>
              <w:snapToGrid/>
              <w:spacing w:line="280" w:lineRule="exact"/>
              <w:ind w:left="0" w:leftChars="0"/>
              <w:jc w:val="center"/>
              <w:rPr>
                <w:rFonts w:hint="eastAsia" w:ascii="仿宋_GB2312" w:hAnsi="仿宋_GB2312" w:eastAsia="仿宋_GB2312" w:cs="仿宋_GB2312"/>
                <w:lang w:val="en-US" w:eastAsia="zh-CN"/>
              </w:rPr>
            </w:pPr>
            <w:r>
              <w:rPr>
                <w:rFonts w:hint="eastAsia" w:ascii="仿宋_GB2312" w:hAnsi="仿宋_GB2312" w:eastAsia="仿宋_GB2312" w:cs="仿宋_GB2312"/>
                <w:lang w:val="en-US" w:eastAsia="zh-CN"/>
              </w:rPr>
              <w:t>县文化和旅游局</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454" w:hRule="atLeast"/>
        </w:trPr>
        <w:tc>
          <w:tcPr>
            <w:tcW w:w="704" w:type="dxa"/>
            <w:tcBorders>
              <w:tl2br w:val="nil"/>
              <w:tr2bl w:val="nil"/>
            </w:tcBorders>
            <w:shd w:val="clear" w:color="auto" w:fill="FFFFFF" w:themeFill="background1"/>
            <w:vAlign w:val="center"/>
          </w:tcPr>
          <w:p>
            <w:pPr>
              <w:keepNext w:val="0"/>
              <w:keepLines w:val="0"/>
              <w:pageBreakBefore w:val="0"/>
              <w:kinsoku/>
              <w:wordWrap/>
              <w:overflowPunct/>
              <w:topLinePunct w:val="0"/>
              <w:autoSpaceDE/>
              <w:autoSpaceDN/>
              <w:bidi w:val="0"/>
              <w:adjustRightInd/>
              <w:snapToGrid/>
              <w:spacing w:line="280" w:lineRule="exact"/>
              <w:ind w:left="0" w:leftChars="0"/>
              <w:jc w:val="center"/>
              <w:rPr>
                <w:rFonts w:hint="eastAsia" w:ascii="仿宋_GB2312" w:hAnsi="仿宋_GB2312" w:eastAsia="仿宋_GB2312" w:cs="仿宋_GB2312"/>
                <w:lang w:val="en-US" w:eastAsia="zh-CN"/>
              </w:rPr>
            </w:pPr>
            <w:r>
              <w:rPr>
                <w:rFonts w:hint="eastAsia" w:ascii="仿宋_GB2312" w:hAnsi="仿宋_GB2312" w:eastAsia="仿宋_GB2312" w:cs="仿宋_GB2312"/>
                <w:lang w:val="en-US" w:eastAsia="zh-CN"/>
              </w:rPr>
              <w:t>163</w:t>
            </w:r>
          </w:p>
        </w:tc>
        <w:tc>
          <w:tcPr>
            <w:tcW w:w="2460" w:type="dxa"/>
            <w:tcBorders>
              <w:tl2br w:val="nil"/>
              <w:tr2bl w:val="nil"/>
            </w:tcBorders>
            <w:shd w:val="clear" w:color="auto" w:fill="FFFFFF" w:themeFill="background1"/>
            <w:vAlign w:val="center"/>
          </w:tcPr>
          <w:p>
            <w:pPr>
              <w:keepNext w:val="0"/>
              <w:keepLines w:val="0"/>
              <w:pageBreakBefore w:val="0"/>
              <w:kinsoku/>
              <w:wordWrap/>
              <w:overflowPunct/>
              <w:topLinePunct w:val="0"/>
              <w:autoSpaceDE/>
              <w:autoSpaceDN/>
              <w:bidi w:val="0"/>
              <w:adjustRightInd/>
              <w:snapToGrid/>
              <w:spacing w:line="280" w:lineRule="exact"/>
              <w:ind w:left="0" w:leftChars="0"/>
              <w:rPr>
                <w:rFonts w:hint="eastAsia" w:ascii="仿宋_GB2312" w:hAnsi="仿宋_GB2312" w:eastAsia="仿宋_GB2312" w:cs="仿宋_GB2312"/>
                <w:lang w:val="en-US" w:eastAsia="zh-CN"/>
              </w:rPr>
            </w:pPr>
            <w:r>
              <w:rPr>
                <w:rFonts w:hint="eastAsia" w:ascii="仿宋_GB2312" w:hAnsi="仿宋_GB2312" w:eastAsia="仿宋_GB2312" w:cs="仿宋_GB2312"/>
                <w:lang w:val="en-US" w:eastAsia="zh-CN"/>
              </w:rPr>
              <w:t>有线广播电视传输覆盖网工程验收审核</w:t>
            </w:r>
          </w:p>
        </w:tc>
        <w:tc>
          <w:tcPr>
            <w:tcW w:w="1537" w:type="dxa"/>
            <w:tcBorders>
              <w:tl2br w:val="nil"/>
              <w:tr2bl w:val="nil"/>
            </w:tcBorders>
            <w:shd w:val="clear" w:color="auto" w:fill="FFFFFF" w:themeFill="background1"/>
            <w:vAlign w:val="center"/>
          </w:tcPr>
          <w:p>
            <w:pPr>
              <w:keepNext w:val="0"/>
              <w:keepLines w:val="0"/>
              <w:pageBreakBefore w:val="0"/>
              <w:kinsoku/>
              <w:wordWrap/>
              <w:overflowPunct/>
              <w:topLinePunct w:val="0"/>
              <w:autoSpaceDE/>
              <w:autoSpaceDN/>
              <w:bidi w:val="0"/>
              <w:adjustRightInd/>
              <w:snapToGrid/>
              <w:spacing w:line="280" w:lineRule="exact"/>
              <w:ind w:left="0" w:leftChars="0"/>
              <w:jc w:val="center"/>
              <w:rPr>
                <w:rFonts w:hint="eastAsia" w:ascii="仿宋_GB2312" w:hAnsi="仿宋_GB2312" w:eastAsia="仿宋_GB2312" w:cs="仿宋_GB2312"/>
                <w:lang w:val="en-US" w:eastAsia="zh-CN"/>
              </w:rPr>
            </w:pPr>
            <w:r>
              <w:rPr>
                <w:rFonts w:hint="eastAsia" w:ascii="仿宋_GB2312" w:hAnsi="仿宋_GB2312" w:eastAsia="仿宋_GB2312" w:cs="仿宋_GB2312"/>
                <w:lang w:val="en-US" w:eastAsia="zh-CN"/>
              </w:rPr>
              <w:t>省广电局</w:t>
            </w:r>
          </w:p>
        </w:tc>
        <w:tc>
          <w:tcPr>
            <w:tcW w:w="1511" w:type="dxa"/>
            <w:tcBorders>
              <w:tl2br w:val="nil"/>
              <w:tr2bl w:val="nil"/>
            </w:tcBorders>
            <w:shd w:val="clear" w:color="auto" w:fill="FFFFFF" w:themeFill="background1"/>
            <w:vAlign w:val="center"/>
          </w:tcPr>
          <w:p>
            <w:pPr>
              <w:keepNext w:val="0"/>
              <w:keepLines w:val="0"/>
              <w:pageBreakBefore w:val="0"/>
              <w:kinsoku/>
              <w:wordWrap/>
              <w:overflowPunct/>
              <w:topLinePunct w:val="0"/>
              <w:autoSpaceDE/>
              <w:autoSpaceDN/>
              <w:bidi w:val="0"/>
              <w:adjustRightInd/>
              <w:snapToGrid/>
              <w:spacing w:line="280" w:lineRule="exact"/>
              <w:ind w:left="0" w:leftChars="0"/>
              <w:jc w:val="center"/>
              <w:rPr>
                <w:rFonts w:hint="eastAsia" w:ascii="仿宋_GB2312" w:hAnsi="仿宋_GB2312" w:eastAsia="仿宋_GB2312" w:cs="仿宋_GB2312"/>
                <w:lang w:val="en-US" w:eastAsia="zh-CN"/>
              </w:rPr>
            </w:pPr>
            <w:r>
              <w:rPr>
                <w:rFonts w:hint="eastAsia" w:ascii="仿宋_GB2312" w:hAnsi="仿宋_GB2312" w:eastAsia="仿宋_GB2312" w:cs="仿宋_GB2312"/>
                <w:lang w:val="en-US" w:eastAsia="zh-CN"/>
              </w:rPr>
              <w:t>县文化和旅游局</w:t>
            </w:r>
          </w:p>
        </w:tc>
        <w:tc>
          <w:tcPr>
            <w:tcW w:w="5337" w:type="dxa"/>
            <w:tcBorders>
              <w:tl2br w:val="nil"/>
              <w:tr2bl w:val="nil"/>
            </w:tcBorders>
            <w:shd w:val="clear" w:color="auto" w:fill="FFFFFF" w:themeFill="background1"/>
            <w:vAlign w:val="center"/>
          </w:tcPr>
          <w:p>
            <w:pPr>
              <w:keepNext w:val="0"/>
              <w:keepLines w:val="0"/>
              <w:pageBreakBefore w:val="0"/>
              <w:kinsoku/>
              <w:wordWrap/>
              <w:overflowPunct/>
              <w:topLinePunct w:val="0"/>
              <w:autoSpaceDE/>
              <w:autoSpaceDN/>
              <w:bidi w:val="0"/>
              <w:adjustRightInd/>
              <w:snapToGrid/>
              <w:spacing w:line="280" w:lineRule="exact"/>
              <w:ind w:left="0" w:leftChars="0"/>
              <w:rPr>
                <w:rFonts w:hint="eastAsia" w:ascii="仿宋_GB2312" w:hAnsi="仿宋_GB2312" w:eastAsia="仿宋_GB2312" w:cs="仿宋_GB2312"/>
                <w:lang w:val="en-US" w:eastAsia="zh-CN"/>
              </w:rPr>
            </w:pPr>
            <w:r>
              <w:rPr>
                <w:rFonts w:hint="eastAsia" w:ascii="仿宋_GB2312" w:hAnsi="仿宋_GB2312" w:eastAsia="仿宋_GB2312" w:cs="仿宋_GB2312"/>
                <w:lang w:val="en-US" w:eastAsia="zh-CN"/>
              </w:rPr>
              <w:t>《广播电视管理条例》</w:t>
            </w:r>
          </w:p>
        </w:tc>
        <w:tc>
          <w:tcPr>
            <w:tcW w:w="1563" w:type="dxa"/>
            <w:tcBorders>
              <w:tl2br w:val="nil"/>
              <w:tr2bl w:val="nil"/>
            </w:tcBorders>
            <w:shd w:val="clear" w:color="auto" w:fill="FFFFFF" w:themeFill="background1"/>
            <w:vAlign w:val="center"/>
          </w:tcPr>
          <w:p>
            <w:pPr>
              <w:keepNext w:val="0"/>
              <w:keepLines w:val="0"/>
              <w:pageBreakBefore w:val="0"/>
              <w:kinsoku/>
              <w:wordWrap/>
              <w:overflowPunct/>
              <w:topLinePunct w:val="0"/>
              <w:autoSpaceDE/>
              <w:autoSpaceDN/>
              <w:bidi w:val="0"/>
              <w:adjustRightInd/>
              <w:snapToGrid/>
              <w:spacing w:line="280" w:lineRule="exact"/>
              <w:ind w:left="0" w:leftChars="0"/>
              <w:jc w:val="center"/>
              <w:rPr>
                <w:rFonts w:hint="eastAsia" w:ascii="仿宋_GB2312" w:hAnsi="仿宋_GB2312" w:eastAsia="仿宋_GB2312" w:cs="仿宋_GB2312"/>
                <w:lang w:val="en-US" w:eastAsia="zh-CN"/>
              </w:rPr>
            </w:pPr>
            <w:r>
              <w:rPr>
                <w:rFonts w:hint="eastAsia" w:ascii="仿宋_GB2312" w:hAnsi="仿宋_GB2312" w:eastAsia="仿宋_GB2312" w:cs="仿宋_GB2312"/>
                <w:lang w:val="en-US" w:eastAsia="zh-CN"/>
              </w:rPr>
              <w:t>县文化和旅游局</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454" w:hRule="atLeast"/>
        </w:trPr>
        <w:tc>
          <w:tcPr>
            <w:tcW w:w="704" w:type="dxa"/>
            <w:tcBorders>
              <w:tl2br w:val="nil"/>
              <w:tr2bl w:val="nil"/>
            </w:tcBorders>
            <w:shd w:val="clear" w:color="auto" w:fill="FFFFFF" w:themeFill="background1"/>
            <w:vAlign w:val="center"/>
          </w:tcPr>
          <w:p>
            <w:pPr>
              <w:keepNext w:val="0"/>
              <w:keepLines w:val="0"/>
              <w:pageBreakBefore w:val="0"/>
              <w:kinsoku/>
              <w:wordWrap/>
              <w:overflowPunct/>
              <w:topLinePunct w:val="0"/>
              <w:autoSpaceDE/>
              <w:autoSpaceDN/>
              <w:bidi w:val="0"/>
              <w:adjustRightInd/>
              <w:snapToGrid/>
              <w:spacing w:line="280" w:lineRule="exact"/>
              <w:ind w:left="0" w:leftChars="0"/>
              <w:jc w:val="center"/>
              <w:rPr>
                <w:rFonts w:hint="eastAsia" w:ascii="仿宋_GB2312" w:hAnsi="仿宋_GB2312" w:eastAsia="仿宋_GB2312" w:cs="仿宋_GB2312"/>
                <w:lang w:val="en-US" w:eastAsia="zh-CN"/>
              </w:rPr>
            </w:pPr>
            <w:r>
              <w:rPr>
                <w:rFonts w:hint="eastAsia" w:ascii="仿宋_GB2312" w:hAnsi="仿宋_GB2312" w:eastAsia="仿宋_GB2312" w:cs="仿宋_GB2312"/>
                <w:lang w:val="en-US" w:eastAsia="zh-CN"/>
              </w:rPr>
              <w:t>164</w:t>
            </w:r>
          </w:p>
        </w:tc>
        <w:tc>
          <w:tcPr>
            <w:tcW w:w="2460" w:type="dxa"/>
            <w:tcBorders>
              <w:tl2br w:val="nil"/>
              <w:tr2bl w:val="nil"/>
            </w:tcBorders>
            <w:shd w:val="clear" w:color="auto" w:fill="FFFFFF" w:themeFill="background1"/>
            <w:vAlign w:val="center"/>
          </w:tcPr>
          <w:p>
            <w:pPr>
              <w:keepNext w:val="0"/>
              <w:keepLines w:val="0"/>
              <w:pageBreakBefore w:val="0"/>
              <w:kinsoku/>
              <w:wordWrap/>
              <w:overflowPunct/>
              <w:topLinePunct w:val="0"/>
              <w:autoSpaceDE/>
              <w:autoSpaceDN/>
              <w:bidi w:val="0"/>
              <w:adjustRightInd/>
              <w:snapToGrid/>
              <w:spacing w:line="280" w:lineRule="exact"/>
              <w:ind w:left="0" w:leftChars="0"/>
              <w:rPr>
                <w:rFonts w:hint="eastAsia" w:ascii="仿宋_GB2312" w:hAnsi="仿宋_GB2312" w:eastAsia="仿宋_GB2312" w:cs="仿宋_GB2312"/>
                <w:lang w:val="en-US" w:eastAsia="zh-CN"/>
              </w:rPr>
            </w:pPr>
            <w:r>
              <w:rPr>
                <w:rFonts w:hint="eastAsia" w:ascii="仿宋_GB2312" w:hAnsi="仿宋_GB2312" w:eastAsia="仿宋_GB2312" w:cs="仿宋_GB2312"/>
                <w:lang w:val="en-US" w:eastAsia="zh-CN"/>
              </w:rPr>
              <w:t>卫星电视广播地面接收设施安装服务许可</w:t>
            </w:r>
          </w:p>
        </w:tc>
        <w:tc>
          <w:tcPr>
            <w:tcW w:w="1537" w:type="dxa"/>
            <w:tcBorders>
              <w:tl2br w:val="nil"/>
              <w:tr2bl w:val="nil"/>
            </w:tcBorders>
            <w:shd w:val="clear" w:color="auto" w:fill="FFFFFF" w:themeFill="background1"/>
            <w:vAlign w:val="center"/>
          </w:tcPr>
          <w:p>
            <w:pPr>
              <w:keepNext w:val="0"/>
              <w:keepLines w:val="0"/>
              <w:pageBreakBefore w:val="0"/>
              <w:kinsoku/>
              <w:wordWrap/>
              <w:overflowPunct/>
              <w:topLinePunct w:val="0"/>
              <w:autoSpaceDE/>
              <w:autoSpaceDN/>
              <w:bidi w:val="0"/>
              <w:adjustRightInd/>
              <w:snapToGrid/>
              <w:spacing w:line="280" w:lineRule="exact"/>
              <w:ind w:left="0" w:leftChars="0"/>
              <w:jc w:val="center"/>
              <w:rPr>
                <w:rFonts w:hint="eastAsia" w:ascii="仿宋_GB2312" w:hAnsi="仿宋_GB2312" w:eastAsia="仿宋_GB2312" w:cs="仿宋_GB2312"/>
                <w:lang w:val="en-US" w:eastAsia="zh-CN"/>
              </w:rPr>
            </w:pPr>
            <w:r>
              <w:rPr>
                <w:rFonts w:hint="eastAsia" w:ascii="仿宋_GB2312" w:hAnsi="仿宋_GB2312" w:eastAsia="仿宋_GB2312" w:cs="仿宋_GB2312"/>
                <w:lang w:val="en-US" w:eastAsia="zh-CN"/>
              </w:rPr>
              <w:t>省广电局</w:t>
            </w:r>
          </w:p>
        </w:tc>
        <w:tc>
          <w:tcPr>
            <w:tcW w:w="1511" w:type="dxa"/>
            <w:tcBorders>
              <w:tl2br w:val="nil"/>
              <w:tr2bl w:val="nil"/>
            </w:tcBorders>
            <w:shd w:val="clear" w:color="auto" w:fill="FFFFFF" w:themeFill="background1"/>
            <w:vAlign w:val="center"/>
          </w:tcPr>
          <w:p>
            <w:pPr>
              <w:keepNext w:val="0"/>
              <w:keepLines w:val="0"/>
              <w:pageBreakBefore w:val="0"/>
              <w:kinsoku/>
              <w:wordWrap/>
              <w:overflowPunct/>
              <w:topLinePunct w:val="0"/>
              <w:autoSpaceDE/>
              <w:autoSpaceDN/>
              <w:bidi w:val="0"/>
              <w:adjustRightInd/>
              <w:snapToGrid/>
              <w:spacing w:line="280" w:lineRule="exact"/>
              <w:ind w:left="0" w:leftChars="0"/>
              <w:jc w:val="center"/>
              <w:rPr>
                <w:rFonts w:hint="eastAsia" w:ascii="仿宋_GB2312" w:hAnsi="仿宋_GB2312" w:eastAsia="仿宋_GB2312" w:cs="仿宋_GB2312"/>
                <w:lang w:val="en-US" w:eastAsia="zh-CN"/>
              </w:rPr>
            </w:pPr>
            <w:r>
              <w:rPr>
                <w:rFonts w:hint="eastAsia" w:ascii="仿宋_GB2312" w:hAnsi="仿宋_GB2312" w:eastAsia="仿宋_GB2312" w:cs="仿宋_GB2312"/>
                <w:lang w:val="en-US" w:eastAsia="zh-CN"/>
              </w:rPr>
              <w:t>县文化和旅游局初审</w:t>
            </w:r>
          </w:p>
        </w:tc>
        <w:tc>
          <w:tcPr>
            <w:tcW w:w="5337" w:type="dxa"/>
            <w:tcBorders>
              <w:tl2br w:val="nil"/>
              <w:tr2bl w:val="nil"/>
            </w:tcBorders>
            <w:shd w:val="clear" w:color="auto" w:fill="FFFFFF" w:themeFill="background1"/>
            <w:vAlign w:val="center"/>
          </w:tcPr>
          <w:p>
            <w:pPr>
              <w:keepNext w:val="0"/>
              <w:keepLines w:val="0"/>
              <w:pageBreakBefore w:val="0"/>
              <w:kinsoku/>
              <w:wordWrap/>
              <w:overflowPunct/>
              <w:topLinePunct w:val="0"/>
              <w:autoSpaceDE/>
              <w:autoSpaceDN/>
              <w:bidi w:val="0"/>
              <w:adjustRightInd/>
              <w:snapToGrid/>
              <w:spacing w:line="280" w:lineRule="exact"/>
              <w:ind w:left="0" w:leftChars="0"/>
              <w:rPr>
                <w:rFonts w:hint="eastAsia" w:ascii="仿宋_GB2312" w:hAnsi="仿宋_GB2312" w:eastAsia="仿宋_GB2312" w:cs="仿宋_GB2312"/>
                <w:lang w:val="en-US" w:eastAsia="zh-CN"/>
              </w:rPr>
            </w:pPr>
            <w:r>
              <w:rPr>
                <w:rFonts w:hint="eastAsia" w:ascii="仿宋_GB2312" w:hAnsi="仿宋_GB2312" w:eastAsia="仿宋_GB2312" w:cs="仿宋_GB2312"/>
                <w:lang w:val="en-US" w:eastAsia="zh-CN"/>
              </w:rPr>
              <w:t>《卫星电视广播地面接收设施管理规定》</w:t>
            </w:r>
          </w:p>
          <w:p>
            <w:pPr>
              <w:keepNext w:val="0"/>
              <w:keepLines w:val="0"/>
              <w:pageBreakBefore w:val="0"/>
              <w:kinsoku/>
              <w:wordWrap/>
              <w:overflowPunct/>
              <w:topLinePunct w:val="0"/>
              <w:autoSpaceDE/>
              <w:autoSpaceDN/>
              <w:bidi w:val="0"/>
              <w:adjustRightInd/>
              <w:snapToGrid/>
              <w:spacing w:line="280" w:lineRule="exact"/>
              <w:ind w:left="0" w:leftChars="0"/>
              <w:rPr>
                <w:rFonts w:hint="eastAsia" w:ascii="仿宋_GB2312" w:hAnsi="仿宋_GB2312" w:eastAsia="仿宋_GB2312" w:cs="仿宋_GB2312"/>
                <w:lang w:val="en-US" w:eastAsia="zh-CN"/>
              </w:rPr>
            </w:pPr>
            <w:r>
              <w:rPr>
                <w:rFonts w:hint="eastAsia" w:ascii="仿宋_GB2312" w:hAnsi="仿宋_GB2312" w:eastAsia="仿宋_GB2312" w:cs="仿宋_GB2312"/>
                <w:lang w:val="en-US" w:eastAsia="zh-CN"/>
              </w:rPr>
              <w:t>《卫星电视广播地面接收设施安装服务暂行办法》（国家广播电影电视总局令第60号）</w:t>
            </w:r>
          </w:p>
          <w:p>
            <w:pPr>
              <w:keepNext w:val="0"/>
              <w:keepLines w:val="0"/>
              <w:pageBreakBefore w:val="0"/>
              <w:kinsoku/>
              <w:wordWrap/>
              <w:overflowPunct/>
              <w:topLinePunct w:val="0"/>
              <w:autoSpaceDE/>
              <w:autoSpaceDN/>
              <w:bidi w:val="0"/>
              <w:adjustRightInd/>
              <w:snapToGrid/>
              <w:spacing w:line="280" w:lineRule="exact"/>
              <w:ind w:left="0" w:leftChars="0"/>
              <w:rPr>
                <w:rFonts w:hint="eastAsia" w:ascii="仿宋_GB2312" w:hAnsi="仿宋_GB2312" w:eastAsia="仿宋_GB2312" w:cs="仿宋_GB2312"/>
                <w:lang w:val="en-US" w:eastAsia="zh-CN"/>
              </w:rPr>
            </w:pPr>
            <w:r>
              <w:rPr>
                <w:rFonts w:hint="eastAsia" w:ascii="仿宋_GB2312" w:hAnsi="仿宋_GB2312" w:eastAsia="仿宋_GB2312" w:cs="仿宋_GB2312"/>
                <w:lang w:val="en-US" w:eastAsia="zh-CN"/>
              </w:rPr>
              <w:t>《广电总局关于设立卫星地面接收设施安装服务机构审批事项的通知》（广发〔2010〕24号）</w:t>
            </w:r>
          </w:p>
        </w:tc>
        <w:tc>
          <w:tcPr>
            <w:tcW w:w="1563" w:type="dxa"/>
            <w:tcBorders>
              <w:tl2br w:val="nil"/>
              <w:tr2bl w:val="nil"/>
            </w:tcBorders>
            <w:shd w:val="clear" w:color="auto" w:fill="FFFFFF" w:themeFill="background1"/>
            <w:vAlign w:val="center"/>
          </w:tcPr>
          <w:p>
            <w:pPr>
              <w:keepNext w:val="0"/>
              <w:keepLines w:val="0"/>
              <w:pageBreakBefore w:val="0"/>
              <w:kinsoku/>
              <w:wordWrap/>
              <w:overflowPunct/>
              <w:topLinePunct w:val="0"/>
              <w:autoSpaceDE/>
              <w:autoSpaceDN/>
              <w:bidi w:val="0"/>
              <w:adjustRightInd/>
              <w:snapToGrid/>
              <w:spacing w:line="280" w:lineRule="exact"/>
              <w:ind w:left="0" w:leftChars="0"/>
              <w:jc w:val="center"/>
              <w:rPr>
                <w:rFonts w:hint="eastAsia" w:ascii="仿宋_GB2312" w:hAnsi="仿宋_GB2312" w:eastAsia="仿宋_GB2312" w:cs="仿宋_GB2312"/>
                <w:lang w:val="en-US" w:eastAsia="zh-CN"/>
              </w:rPr>
            </w:pPr>
            <w:r>
              <w:rPr>
                <w:rFonts w:hint="eastAsia" w:ascii="仿宋_GB2312" w:hAnsi="仿宋_GB2312" w:eastAsia="仿宋_GB2312" w:cs="仿宋_GB2312"/>
                <w:lang w:val="en-US" w:eastAsia="zh-CN"/>
              </w:rPr>
              <w:t>县文化和旅游局</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454" w:hRule="atLeast"/>
        </w:trPr>
        <w:tc>
          <w:tcPr>
            <w:tcW w:w="704" w:type="dxa"/>
            <w:tcBorders>
              <w:tl2br w:val="nil"/>
              <w:tr2bl w:val="nil"/>
            </w:tcBorders>
            <w:shd w:val="clear" w:color="auto" w:fill="FFFFFF" w:themeFill="background1"/>
            <w:vAlign w:val="center"/>
          </w:tcPr>
          <w:p>
            <w:pPr>
              <w:keepNext w:val="0"/>
              <w:keepLines w:val="0"/>
              <w:pageBreakBefore w:val="0"/>
              <w:kinsoku/>
              <w:wordWrap/>
              <w:overflowPunct/>
              <w:topLinePunct w:val="0"/>
              <w:autoSpaceDE/>
              <w:autoSpaceDN/>
              <w:bidi w:val="0"/>
              <w:adjustRightInd/>
              <w:snapToGrid/>
              <w:spacing w:line="280" w:lineRule="exact"/>
              <w:ind w:left="0" w:leftChars="0"/>
              <w:jc w:val="center"/>
              <w:rPr>
                <w:rFonts w:hint="eastAsia" w:ascii="仿宋_GB2312" w:hAnsi="仿宋_GB2312" w:eastAsia="仿宋_GB2312" w:cs="仿宋_GB2312"/>
                <w:lang w:val="en-US" w:eastAsia="zh-CN"/>
              </w:rPr>
            </w:pPr>
            <w:r>
              <w:rPr>
                <w:rFonts w:hint="eastAsia" w:ascii="仿宋_GB2312" w:hAnsi="仿宋_GB2312" w:eastAsia="仿宋_GB2312" w:cs="仿宋_GB2312"/>
                <w:lang w:val="en-US" w:eastAsia="zh-CN"/>
              </w:rPr>
              <w:t>165</w:t>
            </w:r>
          </w:p>
        </w:tc>
        <w:tc>
          <w:tcPr>
            <w:tcW w:w="2460" w:type="dxa"/>
            <w:tcBorders>
              <w:tl2br w:val="nil"/>
              <w:tr2bl w:val="nil"/>
            </w:tcBorders>
            <w:shd w:val="clear" w:color="auto" w:fill="FFFFFF" w:themeFill="background1"/>
            <w:vAlign w:val="center"/>
          </w:tcPr>
          <w:p>
            <w:pPr>
              <w:keepNext w:val="0"/>
              <w:keepLines w:val="0"/>
              <w:pageBreakBefore w:val="0"/>
              <w:kinsoku/>
              <w:wordWrap/>
              <w:overflowPunct/>
              <w:topLinePunct w:val="0"/>
              <w:autoSpaceDE/>
              <w:autoSpaceDN/>
              <w:bidi w:val="0"/>
              <w:adjustRightInd/>
              <w:snapToGrid/>
              <w:spacing w:line="280" w:lineRule="exact"/>
              <w:ind w:left="0" w:leftChars="0"/>
              <w:rPr>
                <w:rFonts w:hint="eastAsia" w:ascii="仿宋_GB2312" w:hAnsi="仿宋_GB2312" w:eastAsia="仿宋_GB2312" w:cs="仿宋_GB2312"/>
                <w:lang w:val="en-US" w:eastAsia="zh-CN"/>
              </w:rPr>
            </w:pPr>
            <w:r>
              <w:rPr>
                <w:rFonts w:hint="eastAsia" w:ascii="仿宋_GB2312" w:hAnsi="仿宋_GB2312" w:eastAsia="仿宋_GB2312" w:cs="仿宋_GB2312"/>
                <w:lang w:val="en-US" w:eastAsia="zh-CN"/>
              </w:rPr>
              <w:t>设置卫星电视广播地面接收设施审批</w:t>
            </w:r>
          </w:p>
        </w:tc>
        <w:tc>
          <w:tcPr>
            <w:tcW w:w="1537" w:type="dxa"/>
            <w:tcBorders>
              <w:tl2br w:val="nil"/>
              <w:tr2bl w:val="nil"/>
            </w:tcBorders>
            <w:shd w:val="clear" w:color="auto" w:fill="FFFFFF" w:themeFill="background1"/>
            <w:vAlign w:val="center"/>
          </w:tcPr>
          <w:p>
            <w:pPr>
              <w:keepNext w:val="0"/>
              <w:keepLines w:val="0"/>
              <w:pageBreakBefore w:val="0"/>
              <w:kinsoku/>
              <w:wordWrap/>
              <w:overflowPunct/>
              <w:topLinePunct w:val="0"/>
              <w:autoSpaceDE/>
              <w:autoSpaceDN/>
              <w:bidi w:val="0"/>
              <w:adjustRightInd/>
              <w:snapToGrid/>
              <w:spacing w:line="280" w:lineRule="exact"/>
              <w:ind w:left="0" w:leftChars="0"/>
              <w:jc w:val="center"/>
              <w:rPr>
                <w:rFonts w:hint="eastAsia" w:ascii="仿宋_GB2312" w:hAnsi="仿宋_GB2312" w:eastAsia="仿宋_GB2312" w:cs="仿宋_GB2312"/>
                <w:lang w:val="en-US" w:eastAsia="zh-CN"/>
              </w:rPr>
            </w:pPr>
            <w:r>
              <w:rPr>
                <w:rFonts w:hint="eastAsia" w:ascii="仿宋_GB2312" w:hAnsi="仿宋_GB2312" w:eastAsia="仿宋_GB2312" w:cs="仿宋_GB2312"/>
                <w:lang w:val="en-US" w:eastAsia="zh-CN"/>
              </w:rPr>
              <w:t>省广电局</w:t>
            </w:r>
          </w:p>
        </w:tc>
        <w:tc>
          <w:tcPr>
            <w:tcW w:w="1511" w:type="dxa"/>
            <w:tcBorders>
              <w:tl2br w:val="nil"/>
              <w:tr2bl w:val="nil"/>
            </w:tcBorders>
            <w:shd w:val="clear" w:color="auto" w:fill="FFFFFF" w:themeFill="background1"/>
            <w:vAlign w:val="center"/>
          </w:tcPr>
          <w:p>
            <w:pPr>
              <w:keepNext w:val="0"/>
              <w:keepLines w:val="0"/>
              <w:pageBreakBefore w:val="0"/>
              <w:kinsoku/>
              <w:wordWrap/>
              <w:overflowPunct/>
              <w:topLinePunct w:val="0"/>
              <w:autoSpaceDE/>
              <w:autoSpaceDN/>
              <w:bidi w:val="0"/>
              <w:adjustRightInd/>
              <w:snapToGrid/>
              <w:spacing w:line="280" w:lineRule="exact"/>
              <w:ind w:left="0" w:leftChars="0"/>
              <w:jc w:val="center"/>
              <w:rPr>
                <w:rFonts w:hint="eastAsia" w:ascii="仿宋_GB2312" w:hAnsi="仿宋_GB2312" w:eastAsia="仿宋_GB2312" w:cs="仿宋_GB2312"/>
                <w:lang w:val="en-US" w:eastAsia="zh-CN"/>
              </w:rPr>
            </w:pPr>
            <w:r>
              <w:rPr>
                <w:rFonts w:hint="eastAsia" w:ascii="仿宋_GB2312" w:hAnsi="仿宋_GB2312" w:eastAsia="仿宋_GB2312" w:cs="仿宋_GB2312"/>
                <w:lang w:val="en-US" w:eastAsia="zh-CN"/>
              </w:rPr>
              <w:t>县文化和旅游局初审</w:t>
            </w:r>
          </w:p>
        </w:tc>
        <w:tc>
          <w:tcPr>
            <w:tcW w:w="5337" w:type="dxa"/>
            <w:tcBorders>
              <w:tl2br w:val="nil"/>
              <w:tr2bl w:val="nil"/>
            </w:tcBorders>
            <w:shd w:val="clear" w:color="auto" w:fill="FFFFFF" w:themeFill="background1"/>
            <w:vAlign w:val="center"/>
          </w:tcPr>
          <w:p>
            <w:pPr>
              <w:keepNext w:val="0"/>
              <w:keepLines w:val="0"/>
              <w:pageBreakBefore w:val="0"/>
              <w:kinsoku/>
              <w:wordWrap/>
              <w:overflowPunct/>
              <w:topLinePunct w:val="0"/>
              <w:autoSpaceDE/>
              <w:autoSpaceDN/>
              <w:bidi w:val="0"/>
              <w:adjustRightInd/>
              <w:snapToGrid/>
              <w:spacing w:line="280" w:lineRule="exact"/>
              <w:ind w:left="0" w:leftChars="0"/>
              <w:rPr>
                <w:rFonts w:hint="eastAsia" w:ascii="仿宋_GB2312" w:hAnsi="仿宋_GB2312" w:eastAsia="仿宋_GB2312" w:cs="仿宋_GB2312"/>
                <w:lang w:val="en-US" w:eastAsia="zh-CN"/>
              </w:rPr>
            </w:pPr>
            <w:r>
              <w:rPr>
                <w:rFonts w:hint="eastAsia" w:ascii="仿宋_GB2312" w:hAnsi="仿宋_GB2312" w:eastAsia="仿宋_GB2312" w:cs="仿宋_GB2312"/>
                <w:lang w:val="en-US" w:eastAsia="zh-CN"/>
              </w:rPr>
              <w:t>《广播电视管理条例》</w:t>
            </w:r>
          </w:p>
          <w:p>
            <w:pPr>
              <w:keepNext w:val="0"/>
              <w:keepLines w:val="0"/>
              <w:pageBreakBefore w:val="0"/>
              <w:kinsoku/>
              <w:wordWrap/>
              <w:overflowPunct/>
              <w:topLinePunct w:val="0"/>
              <w:autoSpaceDE/>
              <w:autoSpaceDN/>
              <w:bidi w:val="0"/>
              <w:adjustRightInd/>
              <w:snapToGrid/>
              <w:spacing w:line="280" w:lineRule="exact"/>
              <w:ind w:left="0" w:leftChars="0"/>
              <w:rPr>
                <w:rFonts w:hint="eastAsia" w:ascii="仿宋_GB2312" w:hAnsi="仿宋_GB2312" w:eastAsia="仿宋_GB2312" w:cs="仿宋_GB2312"/>
                <w:lang w:val="en-US" w:eastAsia="zh-CN"/>
              </w:rPr>
            </w:pPr>
            <w:r>
              <w:rPr>
                <w:rFonts w:hint="eastAsia" w:ascii="仿宋_GB2312" w:hAnsi="仿宋_GB2312" w:eastAsia="仿宋_GB2312" w:cs="仿宋_GB2312"/>
                <w:lang w:val="en-US" w:eastAsia="zh-CN"/>
              </w:rPr>
              <w:t>《卫星电视广播地面接收设施管理规定》</w:t>
            </w:r>
          </w:p>
        </w:tc>
        <w:tc>
          <w:tcPr>
            <w:tcW w:w="1563" w:type="dxa"/>
            <w:tcBorders>
              <w:tl2br w:val="nil"/>
              <w:tr2bl w:val="nil"/>
            </w:tcBorders>
            <w:shd w:val="clear" w:color="auto" w:fill="FFFFFF" w:themeFill="background1"/>
            <w:vAlign w:val="center"/>
          </w:tcPr>
          <w:p>
            <w:pPr>
              <w:keepNext w:val="0"/>
              <w:keepLines w:val="0"/>
              <w:pageBreakBefore w:val="0"/>
              <w:kinsoku/>
              <w:wordWrap/>
              <w:overflowPunct/>
              <w:topLinePunct w:val="0"/>
              <w:autoSpaceDE/>
              <w:autoSpaceDN/>
              <w:bidi w:val="0"/>
              <w:adjustRightInd/>
              <w:snapToGrid/>
              <w:spacing w:line="280" w:lineRule="exact"/>
              <w:ind w:left="0" w:leftChars="0"/>
              <w:jc w:val="center"/>
              <w:rPr>
                <w:rFonts w:hint="eastAsia" w:ascii="仿宋_GB2312" w:hAnsi="仿宋_GB2312" w:eastAsia="仿宋_GB2312" w:cs="仿宋_GB2312"/>
                <w:lang w:val="en-US" w:eastAsia="zh-CN"/>
              </w:rPr>
            </w:pPr>
            <w:r>
              <w:rPr>
                <w:rFonts w:hint="eastAsia" w:ascii="仿宋_GB2312" w:hAnsi="仿宋_GB2312" w:eastAsia="仿宋_GB2312" w:cs="仿宋_GB2312"/>
                <w:lang w:val="en-US" w:eastAsia="zh-CN"/>
              </w:rPr>
              <w:t>县文化和旅游局</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454" w:hRule="atLeast"/>
        </w:trPr>
        <w:tc>
          <w:tcPr>
            <w:tcW w:w="704" w:type="dxa"/>
            <w:tcBorders>
              <w:tl2br w:val="nil"/>
              <w:tr2bl w:val="nil"/>
            </w:tcBorders>
            <w:shd w:val="clear" w:color="auto" w:fill="FFFFFF" w:themeFill="background1"/>
            <w:vAlign w:val="center"/>
          </w:tcPr>
          <w:p>
            <w:pPr>
              <w:keepNext w:val="0"/>
              <w:keepLines w:val="0"/>
              <w:pageBreakBefore w:val="0"/>
              <w:kinsoku/>
              <w:wordWrap/>
              <w:overflowPunct/>
              <w:topLinePunct w:val="0"/>
              <w:autoSpaceDE/>
              <w:autoSpaceDN/>
              <w:bidi w:val="0"/>
              <w:adjustRightInd/>
              <w:snapToGrid/>
              <w:spacing w:line="280" w:lineRule="exact"/>
              <w:ind w:left="0" w:leftChars="0"/>
              <w:jc w:val="center"/>
              <w:rPr>
                <w:rFonts w:hint="eastAsia" w:ascii="仿宋_GB2312" w:hAnsi="仿宋_GB2312" w:eastAsia="仿宋_GB2312" w:cs="仿宋_GB2312"/>
                <w:lang w:val="en-US" w:eastAsia="zh-CN"/>
              </w:rPr>
            </w:pPr>
            <w:r>
              <w:rPr>
                <w:rFonts w:hint="eastAsia" w:ascii="仿宋_GB2312" w:hAnsi="仿宋_GB2312" w:eastAsia="仿宋_GB2312" w:cs="仿宋_GB2312"/>
                <w:lang w:val="en-US" w:eastAsia="zh-CN"/>
              </w:rPr>
              <w:t>166</w:t>
            </w:r>
          </w:p>
        </w:tc>
        <w:tc>
          <w:tcPr>
            <w:tcW w:w="2460" w:type="dxa"/>
            <w:tcBorders>
              <w:tl2br w:val="nil"/>
              <w:tr2bl w:val="nil"/>
            </w:tcBorders>
            <w:shd w:val="clear" w:color="auto" w:fill="FFFFFF" w:themeFill="background1"/>
            <w:vAlign w:val="center"/>
          </w:tcPr>
          <w:p>
            <w:pPr>
              <w:keepNext w:val="0"/>
              <w:keepLines w:val="0"/>
              <w:pageBreakBefore w:val="0"/>
              <w:kinsoku/>
              <w:wordWrap/>
              <w:overflowPunct/>
              <w:topLinePunct w:val="0"/>
              <w:autoSpaceDE/>
              <w:autoSpaceDN/>
              <w:bidi w:val="0"/>
              <w:adjustRightInd/>
              <w:snapToGrid/>
              <w:spacing w:line="280" w:lineRule="exact"/>
              <w:ind w:left="0" w:leftChars="0"/>
              <w:rPr>
                <w:rFonts w:hint="eastAsia" w:ascii="仿宋_GB2312" w:hAnsi="仿宋_GB2312" w:eastAsia="仿宋_GB2312" w:cs="仿宋_GB2312"/>
                <w:lang w:val="en-US" w:eastAsia="zh-CN"/>
              </w:rPr>
            </w:pPr>
            <w:r>
              <w:rPr>
                <w:rFonts w:hint="eastAsia" w:ascii="仿宋_GB2312" w:hAnsi="仿宋_GB2312" w:eastAsia="仿宋_GB2312" w:cs="仿宋_GB2312"/>
                <w:lang w:val="en-US" w:eastAsia="zh-CN"/>
              </w:rPr>
              <w:t>建设工程文物保护许可</w:t>
            </w:r>
          </w:p>
        </w:tc>
        <w:tc>
          <w:tcPr>
            <w:tcW w:w="1537" w:type="dxa"/>
            <w:tcBorders>
              <w:tl2br w:val="nil"/>
              <w:tr2bl w:val="nil"/>
            </w:tcBorders>
            <w:shd w:val="clear" w:color="auto" w:fill="FFFFFF" w:themeFill="background1"/>
            <w:vAlign w:val="center"/>
          </w:tcPr>
          <w:p>
            <w:pPr>
              <w:keepNext w:val="0"/>
              <w:keepLines w:val="0"/>
              <w:pageBreakBefore w:val="0"/>
              <w:kinsoku/>
              <w:wordWrap/>
              <w:overflowPunct/>
              <w:topLinePunct w:val="0"/>
              <w:autoSpaceDE/>
              <w:autoSpaceDN/>
              <w:bidi w:val="0"/>
              <w:adjustRightInd/>
              <w:snapToGrid/>
              <w:spacing w:line="280" w:lineRule="exact"/>
              <w:ind w:left="0" w:leftChars="0"/>
              <w:jc w:val="center"/>
              <w:rPr>
                <w:rFonts w:hint="eastAsia" w:ascii="仿宋_GB2312" w:hAnsi="仿宋_GB2312" w:eastAsia="仿宋_GB2312" w:cs="仿宋_GB2312"/>
                <w:lang w:val="en-US" w:eastAsia="zh-CN"/>
              </w:rPr>
            </w:pPr>
            <w:r>
              <w:rPr>
                <w:rFonts w:hint="eastAsia" w:ascii="仿宋_GB2312" w:hAnsi="仿宋_GB2312" w:eastAsia="仿宋_GB2312" w:cs="仿宋_GB2312"/>
                <w:lang w:val="en-US" w:eastAsia="zh-CN"/>
              </w:rPr>
              <w:t>省文物局</w:t>
            </w:r>
          </w:p>
        </w:tc>
        <w:tc>
          <w:tcPr>
            <w:tcW w:w="1511" w:type="dxa"/>
            <w:tcBorders>
              <w:tl2br w:val="nil"/>
              <w:tr2bl w:val="nil"/>
            </w:tcBorders>
            <w:shd w:val="clear" w:color="auto" w:fill="FFFFFF" w:themeFill="background1"/>
            <w:vAlign w:val="center"/>
          </w:tcPr>
          <w:p>
            <w:pPr>
              <w:keepNext w:val="0"/>
              <w:keepLines w:val="0"/>
              <w:pageBreakBefore w:val="0"/>
              <w:kinsoku/>
              <w:wordWrap/>
              <w:overflowPunct/>
              <w:topLinePunct w:val="0"/>
              <w:autoSpaceDE/>
              <w:autoSpaceDN/>
              <w:bidi w:val="0"/>
              <w:adjustRightInd/>
              <w:snapToGrid/>
              <w:spacing w:line="280" w:lineRule="exact"/>
              <w:ind w:left="0" w:leftChars="0"/>
              <w:jc w:val="center"/>
              <w:rPr>
                <w:rFonts w:hint="eastAsia" w:ascii="仿宋_GB2312" w:hAnsi="仿宋_GB2312" w:eastAsia="仿宋_GB2312" w:cs="仿宋_GB2312"/>
                <w:lang w:val="en-US" w:eastAsia="zh-CN"/>
              </w:rPr>
            </w:pPr>
            <w:r>
              <w:rPr>
                <w:rFonts w:hint="eastAsia" w:ascii="仿宋_GB2312" w:hAnsi="仿宋_GB2312" w:eastAsia="仿宋_GB2312" w:cs="仿宋_GB2312"/>
                <w:lang w:val="en-US" w:eastAsia="zh-CN"/>
              </w:rPr>
              <w:t>县行政审批服务管理局</w:t>
            </w:r>
          </w:p>
        </w:tc>
        <w:tc>
          <w:tcPr>
            <w:tcW w:w="5337" w:type="dxa"/>
            <w:tcBorders>
              <w:tl2br w:val="nil"/>
              <w:tr2bl w:val="nil"/>
            </w:tcBorders>
            <w:shd w:val="clear" w:color="auto" w:fill="FFFFFF" w:themeFill="background1"/>
            <w:vAlign w:val="center"/>
          </w:tcPr>
          <w:p>
            <w:pPr>
              <w:keepNext w:val="0"/>
              <w:keepLines w:val="0"/>
              <w:pageBreakBefore w:val="0"/>
              <w:kinsoku/>
              <w:wordWrap/>
              <w:overflowPunct/>
              <w:topLinePunct w:val="0"/>
              <w:autoSpaceDE/>
              <w:autoSpaceDN/>
              <w:bidi w:val="0"/>
              <w:adjustRightInd/>
              <w:snapToGrid/>
              <w:spacing w:line="280" w:lineRule="exact"/>
              <w:ind w:left="0" w:leftChars="0"/>
              <w:rPr>
                <w:rFonts w:hint="eastAsia" w:ascii="仿宋_GB2312" w:hAnsi="仿宋_GB2312" w:eastAsia="仿宋_GB2312" w:cs="仿宋_GB2312"/>
                <w:lang w:val="en-US" w:eastAsia="zh-CN"/>
              </w:rPr>
            </w:pPr>
            <w:r>
              <w:rPr>
                <w:rFonts w:hint="eastAsia" w:ascii="仿宋_GB2312" w:hAnsi="仿宋_GB2312" w:eastAsia="仿宋_GB2312" w:cs="仿宋_GB2312"/>
                <w:lang w:val="en-US" w:eastAsia="zh-CN"/>
              </w:rPr>
              <w:t>《中华人民共和国文物保护法》</w:t>
            </w:r>
          </w:p>
        </w:tc>
        <w:tc>
          <w:tcPr>
            <w:tcW w:w="1563" w:type="dxa"/>
            <w:tcBorders>
              <w:tl2br w:val="nil"/>
              <w:tr2bl w:val="nil"/>
            </w:tcBorders>
            <w:shd w:val="clear" w:color="auto" w:fill="FFFFFF" w:themeFill="background1"/>
            <w:vAlign w:val="center"/>
          </w:tcPr>
          <w:p>
            <w:pPr>
              <w:keepNext w:val="0"/>
              <w:keepLines w:val="0"/>
              <w:pageBreakBefore w:val="0"/>
              <w:kinsoku/>
              <w:wordWrap/>
              <w:overflowPunct/>
              <w:topLinePunct w:val="0"/>
              <w:autoSpaceDE/>
              <w:autoSpaceDN/>
              <w:bidi w:val="0"/>
              <w:adjustRightInd/>
              <w:snapToGrid/>
              <w:spacing w:line="280" w:lineRule="exact"/>
              <w:ind w:left="0" w:leftChars="0"/>
              <w:jc w:val="center"/>
              <w:rPr>
                <w:rFonts w:hint="eastAsia" w:ascii="仿宋_GB2312" w:hAnsi="仿宋_GB2312" w:eastAsia="仿宋_GB2312" w:cs="仿宋_GB2312"/>
                <w:lang w:val="en-US" w:eastAsia="zh-CN"/>
              </w:rPr>
            </w:pPr>
            <w:r>
              <w:rPr>
                <w:rFonts w:hint="eastAsia" w:ascii="仿宋_GB2312" w:hAnsi="仿宋_GB2312" w:eastAsia="仿宋_GB2312" w:cs="仿宋_GB2312"/>
                <w:lang w:val="en-US" w:eastAsia="zh-CN"/>
              </w:rPr>
              <w:t>县文化和旅游局</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454" w:hRule="atLeast"/>
        </w:trPr>
        <w:tc>
          <w:tcPr>
            <w:tcW w:w="704" w:type="dxa"/>
            <w:tcBorders>
              <w:tl2br w:val="nil"/>
              <w:tr2bl w:val="nil"/>
            </w:tcBorders>
            <w:shd w:val="clear" w:color="auto" w:fill="FFFFFF" w:themeFill="background1"/>
            <w:vAlign w:val="center"/>
          </w:tcPr>
          <w:p>
            <w:pPr>
              <w:keepNext w:val="0"/>
              <w:keepLines w:val="0"/>
              <w:pageBreakBefore w:val="0"/>
              <w:kinsoku/>
              <w:wordWrap/>
              <w:overflowPunct/>
              <w:topLinePunct w:val="0"/>
              <w:autoSpaceDE/>
              <w:autoSpaceDN/>
              <w:bidi w:val="0"/>
              <w:adjustRightInd/>
              <w:snapToGrid/>
              <w:spacing w:line="280" w:lineRule="exact"/>
              <w:ind w:left="0" w:leftChars="0"/>
              <w:jc w:val="center"/>
              <w:rPr>
                <w:rFonts w:hint="eastAsia" w:ascii="仿宋_GB2312" w:hAnsi="仿宋_GB2312" w:eastAsia="仿宋_GB2312" w:cs="仿宋_GB2312"/>
                <w:lang w:val="en-US" w:eastAsia="zh-CN"/>
              </w:rPr>
            </w:pPr>
            <w:r>
              <w:rPr>
                <w:rFonts w:hint="eastAsia" w:ascii="仿宋_GB2312" w:hAnsi="仿宋_GB2312" w:eastAsia="仿宋_GB2312" w:cs="仿宋_GB2312"/>
                <w:lang w:val="en-US" w:eastAsia="zh-CN"/>
              </w:rPr>
              <w:t>167</w:t>
            </w:r>
          </w:p>
        </w:tc>
        <w:tc>
          <w:tcPr>
            <w:tcW w:w="2460" w:type="dxa"/>
            <w:tcBorders>
              <w:tl2br w:val="nil"/>
              <w:tr2bl w:val="nil"/>
            </w:tcBorders>
            <w:shd w:val="clear" w:color="auto" w:fill="FFFFFF" w:themeFill="background1"/>
            <w:vAlign w:val="center"/>
          </w:tcPr>
          <w:p>
            <w:pPr>
              <w:keepNext w:val="0"/>
              <w:keepLines w:val="0"/>
              <w:pageBreakBefore w:val="0"/>
              <w:kinsoku/>
              <w:wordWrap/>
              <w:overflowPunct/>
              <w:topLinePunct w:val="0"/>
              <w:autoSpaceDE/>
              <w:autoSpaceDN/>
              <w:bidi w:val="0"/>
              <w:adjustRightInd/>
              <w:snapToGrid/>
              <w:spacing w:line="280" w:lineRule="exact"/>
              <w:ind w:left="0" w:leftChars="0"/>
              <w:rPr>
                <w:rFonts w:hint="eastAsia" w:ascii="仿宋_GB2312" w:hAnsi="仿宋_GB2312" w:eastAsia="仿宋_GB2312" w:cs="仿宋_GB2312"/>
                <w:lang w:val="en-US" w:eastAsia="zh-CN"/>
              </w:rPr>
            </w:pPr>
            <w:r>
              <w:rPr>
                <w:rFonts w:hint="eastAsia" w:ascii="仿宋_GB2312" w:hAnsi="仿宋_GB2312" w:eastAsia="仿宋_GB2312" w:cs="仿宋_GB2312"/>
                <w:lang w:val="en-US" w:eastAsia="zh-CN"/>
              </w:rPr>
              <w:t>文物保护单位原址保护措施审批</w:t>
            </w:r>
          </w:p>
        </w:tc>
        <w:tc>
          <w:tcPr>
            <w:tcW w:w="1537" w:type="dxa"/>
            <w:tcBorders>
              <w:tl2br w:val="nil"/>
              <w:tr2bl w:val="nil"/>
            </w:tcBorders>
            <w:shd w:val="clear" w:color="auto" w:fill="FFFFFF" w:themeFill="background1"/>
            <w:vAlign w:val="center"/>
          </w:tcPr>
          <w:p>
            <w:pPr>
              <w:keepNext w:val="0"/>
              <w:keepLines w:val="0"/>
              <w:pageBreakBefore w:val="0"/>
              <w:kinsoku/>
              <w:wordWrap/>
              <w:overflowPunct/>
              <w:topLinePunct w:val="0"/>
              <w:autoSpaceDE/>
              <w:autoSpaceDN/>
              <w:bidi w:val="0"/>
              <w:adjustRightInd/>
              <w:snapToGrid/>
              <w:spacing w:line="280" w:lineRule="exact"/>
              <w:ind w:left="0" w:leftChars="0"/>
              <w:jc w:val="center"/>
              <w:rPr>
                <w:rFonts w:hint="eastAsia" w:ascii="仿宋_GB2312" w:hAnsi="仿宋_GB2312" w:eastAsia="仿宋_GB2312" w:cs="仿宋_GB2312"/>
                <w:lang w:val="en-US" w:eastAsia="zh-CN"/>
              </w:rPr>
            </w:pPr>
            <w:r>
              <w:rPr>
                <w:rFonts w:hint="eastAsia" w:ascii="仿宋_GB2312" w:hAnsi="仿宋_GB2312" w:eastAsia="仿宋_GB2312" w:cs="仿宋_GB2312"/>
                <w:lang w:val="en-US" w:eastAsia="zh-CN"/>
              </w:rPr>
              <w:t>省文物局</w:t>
            </w:r>
          </w:p>
        </w:tc>
        <w:tc>
          <w:tcPr>
            <w:tcW w:w="1511" w:type="dxa"/>
            <w:tcBorders>
              <w:tl2br w:val="nil"/>
              <w:tr2bl w:val="nil"/>
            </w:tcBorders>
            <w:shd w:val="clear" w:color="auto" w:fill="FFFFFF" w:themeFill="background1"/>
            <w:vAlign w:val="center"/>
          </w:tcPr>
          <w:p>
            <w:pPr>
              <w:keepNext w:val="0"/>
              <w:keepLines w:val="0"/>
              <w:pageBreakBefore w:val="0"/>
              <w:kinsoku/>
              <w:wordWrap/>
              <w:overflowPunct/>
              <w:topLinePunct w:val="0"/>
              <w:autoSpaceDE/>
              <w:autoSpaceDN/>
              <w:bidi w:val="0"/>
              <w:adjustRightInd/>
              <w:snapToGrid/>
              <w:spacing w:line="280" w:lineRule="exact"/>
              <w:ind w:left="0" w:leftChars="0"/>
              <w:jc w:val="center"/>
              <w:rPr>
                <w:rFonts w:hint="eastAsia" w:ascii="仿宋_GB2312" w:hAnsi="仿宋_GB2312" w:eastAsia="仿宋_GB2312" w:cs="仿宋_GB2312"/>
                <w:lang w:val="en-US" w:eastAsia="zh-CN"/>
              </w:rPr>
            </w:pPr>
            <w:r>
              <w:rPr>
                <w:rFonts w:hint="eastAsia" w:ascii="仿宋_GB2312" w:hAnsi="仿宋_GB2312" w:eastAsia="仿宋_GB2312" w:cs="仿宋_GB2312"/>
                <w:lang w:val="en-US" w:eastAsia="zh-CN"/>
              </w:rPr>
              <w:t>县行政审批服务管理局</w:t>
            </w:r>
          </w:p>
        </w:tc>
        <w:tc>
          <w:tcPr>
            <w:tcW w:w="5337" w:type="dxa"/>
            <w:tcBorders>
              <w:tl2br w:val="nil"/>
              <w:tr2bl w:val="nil"/>
            </w:tcBorders>
            <w:shd w:val="clear" w:color="auto" w:fill="FFFFFF" w:themeFill="background1"/>
            <w:vAlign w:val="center"/>
          </w:tcPr>
          <w:p>
            <w:pPr>
              <w:keepNext w:val="0"/>
              <w:keepLines w:val="0"/>
              <w:pageBreakBefore w:val="0"/>
              <w:kinsoku/>
              <w:wordWrap/>
              <w:overflowPunct/>
              <w:topLinePunct w:val="0"/>
              <w:autoSpaceDE/>
              <w:autoSpaceDN/>
              <w:bidi w:val="0"/>
              <w:adjustRightInd/>
              <w:snapToGrid/>
              <w:spacing w:line="280" w:lineRule="exact"/>
              <w:ind w:left="0" w:leftChars="0"/>
              <w:rPr>
                <w:rFonts w:hint="eastAsia" w:ascii="仿宋_GB2312" w:hAnsi="仿宋_GB2312" w:eastAsia="仿宋_GB2312" w:cs="仿宋_GB2312"/>
                <w:lang w:val="en-US" w:eastAsia="zh-CN"/>
              </w:rPr>
            </w:pPr>
            <w:r>
              <w:rPr>
                <w:rFonts w:hint="eastAsia" w:ascii="仿宋_GB2312" w:hAnsi="仿宋_GB2312" w:eastAsia="仿宋_GB2312" w:cs="仿宋_GB2312"/>
                <w:lang w:val="en-US" w:eastAsia="zh-CN"/>
              </w:rPr>
              <w:t>《中华人民共和国文物保护法》</w:t>
            </w:r>
          </w:p>
        </w:tc>
        <w:tc>
          <w:tcPr>
            <w:tcW w:w="1563" w:type="dxa"/>
            <w:tcBorders>
              <w:tl2br w:val="nil"/>
              <w:tr2bl w:val="nil"/>
            </w:tcBorders>
            <w:shd w:val="clear" w:color="auto" w:fill="FFFFFF" w:themeFill="background1"/>
            <w:vAlign w:val="center"/>
          </w:tcPr>
          <w:p>
            <w:pPr>
              <w:keepNext w:val="0"/>
              <w:keepLines w:val="0"/>
              <w:pageBreakBefore w:val="0"/>
              <w:kinsoku/>
              <w:wordWrap/>
              <w:overflowPunct/>
              <w:topLinePunct w:val="0"/>
              <w:autoSpaceDE/>
              <w:autoSpaceDN/>
              <w:bidi w:val="0"/>
              <w:adjustRightInd/>
              <w:snapToGrid/>
              <w:spacing w:line="280" w:lineRule="exact"/>
              <w:ind w:left="0" w:leftChars="0"/>
              <w:jc w:val="center"/>
              <w:rPr>
                <w:rFonts w:hint="eastAsia" w:ascii="仿宋_GB2312" w:hAnsi="仿宋_GB2312" w:eastAsia="仿宋_GB2312" w:cs="仿宋_GB2312"/>
                <w:lang w:val="en-US" w:eastAsia="zh-CN"/>
              </w:rPr>
            </w:pPr>
            <w:r>
              <w:rPr>
                <w:rFonts w:hint="eastAsia" w:ascii="仿宋_GB2312" w:hAnsi="仿宋_GB2312" w:eastAsia="仿宋_GB2312" w:cs="仿宋_GB2312"/>
                <w:lang w:val="en-US" w:eastAsia="zh-CN"/>
              </w:rPr>
              <w:t>县文化和旅游局</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454" w:hRule="atLeast"/>
        </w:trPr>
        <w:tc>
          <w:tcPr>
            <w:tcW w:w="704" w:type="dxa"/>
            <w:tcBorders>
              <w:tl2br w:val="nil"/>
              <w:tr2bl w:val="nil"/>
            </w:tcBorders>
            <w:shd w:val="clear" w:color="auto" w:fill="FFFFFF" w:themeFill="background1"/>
            <w:vAlign w:val="center"/>
          </w:tcPr>
          <w:p>
            <w:pPr>
              <w:keepNext w:val="0"/>
              <w:keepLines w:val="0"/>
              <w:pageBreakBefore w:val="0"/>
              <w:kinsoku/>
              <w:wordWrap/>
              <w:overflowPunct/>
              <w:topLinePunct w:val="0"/>
              <w:autoSpaceDE/>
              <w:autoSpaceDN/>
              <w:bidi w:val="0"/>
              <w:adjustRightInd/>
              <w:snapToGrid/>
              <w:spacing w:line="280" w:lineRule="exact"/>
              <w:ind w:left="0" w:leftChars="0"/>
              <w:jc w:val="center"/>
              <w:rPr>
                <w:rFonts w:hint="eastAsia" w:ascii="仿宋_GB2312" w:hAnsi="仿宋_GB2312" w:eastAsia="仿宋_GB2312" w:cs="仿宋_GB2312"/>
                <w:lang w:val="en-US" w:eastAsia="zh-CN"/>
              </w:rPr>
            </w:pPr>
            <w:r>
              <w:rPr>
                <w:rFonts w:hint="eastAsia" w:ascii="仿宋_GB2312" w:hAnsi="仿宋_GB2312" w:eastAsia="仿宋_GB2312" w:cs="仿宋_GB2312"/>
                <w:lang w:val="en-US" w:eastAsia="zh-CN"/>
              </w:rPr>
              <w:t>168</w:t>
            </w:r>
          </w:p>
        </w:tc>
        <w:tc>
          <w:tcPr>
            <w:tcW w:w="2460" w:type="dxa"/>
            <w:tcBorders>
              <w:tl2br w:val="nil"/>
              <w:tr2bl w:val="nil"/>
            </w:tcBorders>
            <w:shd w:val="clear" w:color="auto" w:fill="FFFFFF" w:themeFill="background1"/>
            <w:vAlign w:val="center"/>
          </w:tcPr>
          <w:p>
            <w:pPr>
              <w:keepNext w:val="0"/>
              <w:keepLines w:val="0"/>
              <w:pageBreakBefore w:val="0"/>
              <w:kinsoku/>
              <w:wordWrap/>
              <w:overflowPunct/>
              <w:topLinePunct w:val="0"/>
              <w:autoSpaceDE/>
              <w:autoSpaceDN/>
              <w:bidi w:val="0"/>
              <w:adjustRightInd/>
              <w:snapToGrid/>
              <w:spacing w:line="280" w:lineRule="exact"/>
              <w:ind w:left="0" w:leftChars="0"/>
              <w:rPr>
                <w:rFonts w:hint="eastAsia" w:ascii="仿宋_GB2312" w:hAnsi="仿宋_GB2312" w:eastAsia="仿宋_GB2312" w:cs="仿宋_GB2312"/>
                <w:lang w:val="en-US" w:eastAsia="zh-CN"/>
              </w:rPr>
            </w:pPr>
            <w:r>
              <w:rPr>
                <w:rFonts w:hint="eastAsia" w:ascii="仿宋_GB2312" w:hAnsi="仿宋_GB2312" w:eastAsia="仿宋_GB2312" w:cs="仿宋_GB2312"/>
                <w:lang w:val="en-US" w:eastAsia="zh-CN"/>
              </w:rPr>
              <w:t>核定为文物保护单位的属于国家所有的纪念建筑物或者古建筑改变用途审批</w:t>
            </w:r>
          </w:p>
        </w:tc>
        <w:tc>
          <w:tcPr>
            <w:tcW w:w="1537" w:type="dxa"/>
            <w:tcBorders>
              <w:tl2br w:val="nil"/>
              <w:tr2bl w:val="nil"/>
            </w:tcBorders>
            <w:shd w:val="clear" w:color="auto" w:fill="FFFFFF" w:themeFill="background1"/>
            <w:vAlign w:val="center"/>
          </w:tcPr>
          <w:p>
            <w:pPr>
              <w:keepNext w:val="0"/>
              <w:keepLines w:val="0"/>
              <w:pageBreakBefore w:val="0"/>
              <w:kinsoku/>
              <w:wordWrap/>
              <w:overflowPunct/>
              <w:topLinePunct w:val="0"/>
              <w:autoSpaceDE/>
              <w:autoSpaceDN/>
              <w:bidi w:val="0"/>
              <w:adjustRightInd/>
              <w:snapToGrid/>
              <w:spacing w:line="280" w:lineRule="exact"/>
              <w:ind w:left="0" w:leftChars="0"/>
              <w:jc w:val="center"/>
              <w:rPr>
                <w:rFonts w:hint="eastAsia" w:ascii="仿宋_GB2312" w:hAnsi="仿宋_GB2312" w:eastAsia="仿宋_GB2312" w:cs="仿宋_GB2312"/>
                <w:lang w:val="en-US" w:eastAsia="zh-CN"/>
              </w:rPr>
            </w:pPr>
            <w:r>
              <w:rPr>
                <w:rFonts w:hint="eastAsia" w:ascii="仿宋_GB2312" w:hAnsi="仿宋_GB2312" w:eastAsia="仿宋_GB2312" w:cs="仿宋_GB2312"/>
                <w:lang w:val="en-US" w:eastAsia="zh-CN"/>
              </w:rPr>
              <w:t>省文物局</w:t>
            </w:r>
          </w:p>
        </w:tc>
        <w:tc>
          <w:tcPr>
            <w:tcW w:w="1511" w:type="dxa"/>
            <w:tcBorders>
              <w:tl2br w:val="nil"/>
              <w:tr2bl w:val="nil"/>
            </w:tcBorders>
            <w:shd w:val="clear" w:color="auto" w:fill="FFFFFF" w:themeFill="background1"/>
            <w:vAlign w:val="center"/>
          </w:tcPr>
          <w:p>
            <w:pPr>
              <w:keepNext w:val="0"/>
              <w:keepLines w:val="0"/>
              <w:pageBreakBefore w:val="0"/>
              <w:kinsoku/>
              <w:wordWrap/>
              <w:overflowPunct/>
              <w:topLinePunct w:val="0"/>
              <w:autoSpaceDE/>
              <w:autoSpaceDN/>
              <w:bidi w:val="0"/>
              <w:adjustRightInd/>
              <w:snapToGrid/>
              <w:spacing w:line="280" w:lineRule="exact"/>
              <w:ind w:left="0" w:leftChars="0"/>
              <w:jc w:val="center"/>
              <w:rPr>
                <w:rFonts w:hint="eastAsia" w:ascii="仿宋_GB2312" w:hAnsi="仿宋_GB2312" w:eastAsia="仿宋_GB2312" w:cs="仿宋_GB2312"/>
                <w:lang w:val="en-US" w:eastAsia="zh-CN"/>
              </w:rPr>
            </w:pPr>
            <w:r>
              <w:rPr>
                <w:rFonts w:hint="eastAsia" w:ascii="仿宋_GB2312" w:hAnsi="仿宋_GB2312" w:eastAsia="仿宋_GB2312" w:cs="仿宋_GB2312"/>
                <w:lang w:val="en-US" w:eastAsia="zh-CN"/>
              </w:rPr>
              <w:t>县文化和旅游局</w:t>
            </w:r>
          </w:p>
        </w:tc>
        <w:tc>
          <w:tcPr>
            <w:tcW w:w="5337" w:type="dxa"/>
            <w:tcBorders>
              <w:tl2br w:val="nil"/>
              <w:tr2bl w:val="nil"/>
            </w:tcBorders>
            <w:shd w:val="clear" w:color="auto" w:fill="FFFFFF" w:themeFill="background1"/>
            <w:vAlign w:val="center"/>
          </w:tcPr>
          <w:p>
            <w:pPr>
              <w:keepNext w:val="0"/>
              <w:keepLines w:val="0"/>
              <w:pageBreakBefore w:val="0"/>
              <w:kinsoku/>
              <w:wordWrap/>
              <w:overflowPunct/>
              <w:topLinePunct w:val="0"/>
              <w:autoSpaceDE/>
              <w:autoSpaceDN/>
              <w:bidi w:val="0"/>
              <w:adjustRightInd/>
              <w:snapToGrid/>
              <w:spacing w:line="280" w:lineRule="exact"/>
              <w:ind w:left="0" w:leftChars="0"/>
              <w:rPr>
                <w:rFonts w:hint="eastAsia" w:ascii="仿宋_GB2312" w:hAnsi="仿宋_GB2312" w:eastAsia="仿宋_GB2312" w:cs="仿宋_GB2312"/>
                <w:lang w:val="en-US" w:eastAsia="zh-CN"/>
              </w:rPr>
            </w:pPr>
            <w:r>
              <w:rPr>
                <w:rFonts w:hint="eastAsia" w:ascii="仿宋_GB2312" w:hAnsi="仿宋_GB2312" w:eastAsia="仿宋_GB2312" w:cs="仿宋_GB2312"/>
                <w:lang w:val="en-US" w:eastAsia="zh-CN"/>
              </w:rPr>
              <w:t>《中华人民共和国文物保护法》</w:t>
            </w:r>
          </w:p>
        </w:tc>
        <w:tc>
          <w:tcPr>
            <w:tcW w:w="1563" w:type="dxa"/>
            <w:tcBorders>
              <w:tl2br w:val="nil"/>
              <w:tr2bl w:val="nil"/>
            </w:tcBorders>
            <w:shd w:val="clear" w:color="auto" w:fill="FFFFFF" w:themeFill="background1"/>
            <w:vAlign w:val="center"/>
          </w:tcPr>
          <w:p>
            <w:pPr>
              <w:keepNext w:val="0"/>
              <w:keepLines w:val="0"/>
              <w:pageBreakBefore w:val="0"/>
              <w:kinsoku/>
              <w:wordWrap/>
              <w:overflowPunct/>
              <w:topLinePunct w:val="0"/>
              <w:autoSpaceDE/>
              <w:autoSpaceDN/>
              <w:bidi w:val="0"/>
              <w:adjustRightInd/>
              <w:snapToGrid/>
              <w:spacing w:line="280" w:lineRule="exact"/>
              <w:ind w:left="0" w:leftChars="0"/>
              <w:jc w:val="center"/>
              <w:rPr>
                <w:rFonts w:hint="eastAsia" w:ascii="仿宋_GB2312" w:hAnsi="仿宋_GB2312" w:eastAsia="仿宋_GB2312" w:cs="仿宋_GB2312"/>
                <w:lang w:val="en-US" w:eastAsia="zh-CN"/>
              </w:rPr>
            </w:pPr>
            <w:r>
              <w:rPr>
                <w:rFonts w:hint="eastAsia" w:ascii="仿宋_GB2312" w:hAnsi="仿宋_GB2312" w:eastAsia="仿宋_GB2312" w:cs="仿宋_GB2312"/>
                <w:lang w:val="en-US" w:eastAsia="zh-CN"/>
              </w:rPr>
              <w:t>县文化和旅游局</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454" w:hRule="atLeast"/>
        </w:trPr>
        <w:tc>
          <w:tcPr>
            <w:tcW w:w="704" w:type="dxa"/>
            <w:tcBorders>
              <w:tl2br w:val="nil"/>
              <w:tr2bl w:val="nil"/>
            </w:tcBorders>
            <w:shd w:val="clear" w:color="auto" w:fill="FFFFFF" w:themeFill="background1"/>
            <w:vAlign w:val="center"/>
          </w:tcPr>
          <w:p>
            <w:pPr>
              <w:keepNext w:val="0"/>
              <w:keepLines w:val="0"/>
              <w:pageBreakBefore w:val="0"/>
              <w:kinsoku/>
              <w:wordWrap/>
              <w:overflowPunct/>
              <w:topLinePunct w:val="0"/>
              <w:autoSpaceDE/>
              <w:autoSpaceDN/>
              <w:bidi w:val="0"/>
              <w:adjustRightInd/>
              <w:snapToGrid/>
              <w:spacing w:line="280" w:lineRule="exact"/>
              <w:ind w:left="0" w:leftChars="0"/>
              <w:jc w:val="center"/>
              <w:rPr>
                <w:rFonts w:hint="eastAsia" w:ascii="仿宋_GB2312" w:hAnsi="仿宋_GB2312" w:eastAsia="仿宋_GB2312" w:cs="仿宋_GB2312"/>
                <w:lang w:val="en-US" w:eastAsia="zh-CN"/>
              </w:rPr>
            </w:pPr>
            <w:r>
              <w:rPr>
                <w:rFonts w:hint="eastAsia" w:ascii="仿宋_GB2312" w:hAnsi="仿宋_GB2312" w:eastAsia="仿宋_GB2312" w:cs="仿宋_GB2312"/>
                <w:lang w:val="en-US" w:eastAsia="zh-CN"/>
              </w:rPr>
              <w:t>169</w:t>
            </w:r>
          </w:p>
        </w:tc>
        <w:tc>
          <w:tcPr>
            <w:tcW w:w="2460" w:type="dxa"/>
            <w:tcBorders>
              <w:tl2br w:val="nil"/>
              <w:tr2bl w:val="nil"/>
            </w:tcBorders>
            <w:shd w:val="clear" w:color="auto" w:fill="FFFFFF" w:themeFill="background1"/>
            <w:vAlign w:val="center"/>
          </w:tcPr>
          <w:p>
            <w:pPr>
              <w:keepNext w:val="0"/>
              <w:keepLines w:val="0"/>
              <w:pageBreakBefore w:val="0"/>
              <w:kinsoku/>
              <w:wordWrap/>
              <w:overflowPunct/>
              <w:topLinePunct w:val="0"/>
              <w:autoSpaceDE/>
              <w:autoSpaceDN/>
              <w:bidi w:val="0"/>
              <w:adjustRightInd/>
              <w:snapToGrid/>
              <w:spacing w:line="280" w:lineRule="exact"/>
              <w:ind w:left="0" w:leftChars="0"/>
              <w:rPr>
                <w:rFonts w:hint="eastAsia" w:ascii="仿宋_GB2312" w:hAnsi="仿宋_GB2312" w:eastAsia="仿宋_GB2312" w:cs="仿宋_GB2312"/>
                <w:lang w:val="en-US" w:eastAsia="zh-CN"/>
              </w:rPr>
            </w:pPr>
            <w:r>
              <w:rPr>
                <w:rFonts w:hint="eastAsia" w:ascii="仿宋_GB2312" w:hAnsi="仿宋_GB2312" w:eastAsia="仿宋_GB2312" w:cs="仿宋_GB2312"/>
                <w:lang w:val="en-US" w:eastAsia="zh-CN"/>
              </w:rPr>
              <w:t>不可移动文物修缮审批</w:t>
            </w:r>
          </w:p>
        </w:tc>
        <w:tc>
          <w:tcPr>
            <w:tcW w:w="1537" w:type="dxa"/>
            <w:tcBorders>
              <w:tl2br w:val="nil"/>
              <w:tr2bl w:val="nil"/>
            </w:tcBorders>
            <w:shd w:val="clear" w:color="auto" w:fill="FFFFFF" w:themeFill="background1"/>
            <w:vAlign w:val="center"/>
          </w:tcPr>
          <w:p>
            <w:pPr>
              <w:keepNext w:val="0"/>
              <w:keepLines w:val="0"/>
              <w:pageBreakBefore w:val="0"/>
              <w:kinsoku/>
              <w:wordWrap/>
              <w:overflowPunct/>
              <w:topLinePunct w:val="0"/>
              <w:autoSpaceDE/>
              <w:autoSpaceDN/>
              <w:bidi w:val="0"/>
              <w:adjustRightInd/>
              <w:snapToGrid/>
              <w:spacing w:line="280" w:lineRule="exact"/>
              <w:ind w:left="0" w:leftChars="0"/>
              <w:jc w:val="center"/>
              <w:rPr>
                <w:rFonts w:hint="eastAsia" w:ascii="仿宋_GB2312" w:hAnsi="仿宋_GB2312" w:eastAsia="仿宋_GB2312" w:cs="仿宋_GB2312"/>
                <w:lang w:val="en-US" w:eastAsia="zh-CN"/>
              </w:rPr>
            </w:pPr>
            <w:r>
              <w:rPr>
                <w:rFonts w:hint="eastAsia" w:ascii="仿宋_GB2312" w:hAnsi="仿宋_GB2312" w:eastAsia="仿宋_GB2312" w:cs="仿宋_GB2312"/>
                <w:lang w:val="en-US" w:eastAsia="zh-CN"/>
              </w:rPr>
              <w:t>省文物局</w:t>
            </w:r>
          </w:p>
        </w:tc>
        <w:tc>
          <w:tcPr>
            <w:tcW w:w="1511" w:type="dxa"/>
            <w:tcBorders>
              <w:tl2br w:val="nil"/>
              <w:tr2bl w:val="nil"/>
            </w:tcBorders>
            <w:shd w:val="clear" w:color="auto" w:fill="FFFFFF" w:themeFill="background1"/>
            <w:vAlign w:val="center"/>
          </w:tcPr>
          <w:p>
            <w:pPr>
              <w:keepNext w:val="0"/>
              <w:keepLines w:val="0"/>
              <w:pageBreakBefore w:val="0"/>
              <w:kinsoku/>
              <w:wordWrap/>
              <w:overflowPunct/>
              <w:topLinePunct w:val="0"/>
              <w:autoSpaceDE/>
              <w:autoSpaceDN/>
              <w:bidi w:val="0"/>
              <w:adjustRightInd/>
              <w:snapToGrid/>
              <w:spacing w:line="280" w:lineRule="exact"/>
              <w:ind w:left="0" w:leftChars="0"/>
              <w:jc w:val="center"/>
              <w:rPr>
                <w:rFonts w:hint="eastAsia" w:ascii="仿宋_GB2312" w:hAnsi="仿宋_GB2312" w:eastAsia="仿宋_GB2312" w:cs="仿宋_GB2312"/>
                <w:lang w:val="en-US" w:eastAsia="zh-CN"/>
              </w:rPr>
            </w:pPr>
            <w:r>
              <w:rPr>
                <w:rFonts w:hint="eastAsia" w:ascii="仿宋_GB2312" w:hAnsi="仿宋_GB2312" w:eastAsia="仿宋_GB2312" w:cs="仿宋_GB2312"/>
                <w:lang w:val="en-US" w:eastAsia="zh-CN"/>
              </w:rPr>
              <w:t>县行政审批服务管理局</w:t>
            </w:r>
          </w:p>
        </w:tc>
        <w:tc>
          <w:tcPr>
            <w:tcW w:w="5337" w:type="dxa"/>
            <w:tcBorders>
              <w:tl2br w:val="nil"/>
              <w:tr2bl w:val="nil"/>
            </w:tcBorders>
            <w:shd w:val="clear" w:color="auto" w:fill="FFFFFF" w:themeFill="background1"/>
            <w:vAlign w:val="center"/>
          </w:tcPr>
          <w:p>
            <w:pPr>
              <w:keepNext w:val="0"/>
              <w:keepLines w:val="0"/>
              <w:pageBreakBefore w:val="0"/>
              <w:kinsoku/>
              <w:wordWrap/>
              <w:overflowPunct/>
              <w:topLinePunct w:val="0"/>
              <w:autoSpaceDE/>
              <w:autoSpaceDN/>
              <w:bidi w:val="0"/>
              <w:adjustRightInd/>
              <w:snapToGrid/>
              <w:spacing w:line="280" w:lineRule="exact"/>
              <w:ind w:left="0" w:leftChars="0"/>
              <w:rPr>
                <w:rFonts w:hint="eastAsia" w:ascii="仿宋_GB2312" w:hAnsi="仿宋_GB2312" w:eastAsia="仿宋_GB2312" w:cs="仿宋_GB2312"/>
                <w:lang w:val="en-US" w:eastAsia="zh-CN"/>
              </w:rPr>
            </w:pPr>
            <w:r>
              <w:rPr>
                <w:rFonts w:hint="eastAsia" w:ascii="仿宋_GB2312" w:hAnsi="仿宋_GB2312" w:eastAsia="仿宋_GB2312" w:cs="仿宋_GB2312"/>
                <w:lang w:val="en-US" w:eastAsia="zh-CN"/>
              </w:rPr>
              <w:t>《中华人民共和国文物保护法》</w:t>
            </w:r>
          </w:p>
        </w:tc>
        <w:tc>
          <w:tcPr>
            <w:tcW w:w="1563" w:type="dxa"/>
            <w:tcBorders>
              <w:tl2br w:val="nil"/>
              <w:tr2bl w:val="nil"/>
            </w:tcBorders>
            <w:shd w:val="clear" w:color="auto" w:fill="FFFFFF" w:themeFill="background1"/>
            <w:vAlign w:val="center"/>
          </w:tcPr>
          <w:p>
            <w:pPr>
              <w:keepNext w:val="0"/>
              <w:keepLines w:val="0"/>
              <w:pageBreakBefore w:val="0"/>
              <w:kinsoku/>
              <w:wordWrap/>
              <w:overflowPunct/>
              <w:topLinePunct w:val="0"/>
              <w:autoSpaceDE/>
              <w:autoSpaceDN/>
              <w:bidi w:val="0"/>
              <w:adjustRightInd/>
              <w:snapToGrid/>
              <w:spacing w:line="280" w:lineRule="exact"/>
              <w:ind w:left="0" w:leftChars="0"/>
              <w:jc w:val="center"/>
              <w:rPr>
                <w:rFonts w:hint="eastAsia" w:ascii="仿宋_GB2312" w:hAnsi="仿宋_GB2312" w:eastAsia="仿宋_GB2312" w:cs="仿宋_GB2312"/>
                <w:lang w:val="en-US" w:eastAsia="zh-CN"/>
              </w:rPr>
            </w:pPr>
            <w:r>
              <w:rPr>
                <w:rFonts w:hint="eastAsia" w:ascii="仿宋_GB2312" w:hAnsi="仿宋_GB2312" w:eastAsia="仿宋_GB2312" w:cs="仿宋_GB2312"/>
                <w:lang w:val="en-US" w:eastAsia="zh-CN"/>
              </w:rPr>
              <w:t>县文化和旅游局</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454" w:hRule="atLeast"/>
        </w:trPr>
        <w:tc>
          <w:tcPr>
            <w:tcW w:w="704" w:type="dxa"/>
            <w:tcBorders>
              <w:tl2br w:val="nil"/>
              <w:tr2bl w:val="nil"/>
            </w:tcBorders>
            <w:shd w:val="clear" w:color="auto" w:fill="FFFFFF" w:themeFill="background1"/>
            <w:vAlign w:val="center"/>
          </w:tcPr>
          <w:p>
            <w:pPr>
              <w:keepNext w:val="0"/>
              <w:keepLines w:val="0"/>
              <w:pageBreakBefore w:val="0"/>
              <w:kinsoku/>
              <w:wordWrap/>
              <w:overflowPunct/>
              <w:topLinePunct w:val="0"/>
              <w:autoSpaceDE/>
              <w:autoSpaceDN/>
              <w:bidi w:val="0"/>
              <w:adjustRightInd/>
              <w:snapToGrid/>
              <w:spacing w:line="280" w:lineRule="exact"/>
              <w:ind w:left="0" w:leftChars="0"/>
              <w:jc w:val="center"/>
              <w:rPr>
                <w:rFonts w:hint="eastAsia" w:ascii="仿宋_GB2312" w:hAnsi="仿宋_GB2312" w:eastAsia="仿宋_GB2312" w:cs="仿宋_GB2312"/>
                <w:lang w:val="en-US" w:eastAsia="zh-CN"/>
              </w:rPr>
            </w:pPr>
            <w:r>
              <w:rPr>
                <w:rFonts w:hint="eastAsia" w:ascii="仿宋_GB2312" w:hAnsi="仿宋_GB2312" w:eastAsia="仿宋_GB2312" w:cs="仿宋_GB2312"/>
                <w:lang w:val="en-US" w:eastAsia="zh-CN"/>
              </w:rPr>
              <w:t>170</w:t>
            </w:r>
          </w:p>
        </w:tc>
        <w:tc>
          <w:tcPr>
            <w:tcW w:w="2460" w:type="dxa"/>
            <w:tcBorders>
              <w:tl2br w:val="nil"/>
              <w:tr2bl w:val="nil"/>
            </w:tcBorders>
            <w:shd w:val="clear" w:color="auto" w:fill="FFFFFF" w:themeFill="background1"/>
            <w:vAlign w:val="center"/>
          </w:tcPr>
          <w:p>
            <w:pPr>
              <w:keepNext w:val="0"/>
              <w:keepLines w:val="0"/>
              <w:pageBreakBefore w:val="0"/>
              <w:kinsoku/>
              <w:wordWrap/>
              <w:overflowPunct/>
              <w:topLinePunct w:val="0"/>
              <w:autoSpaceDE/>
              <w:autoSpaceDN/>
              <w:bidi w:val="0"/>
              <w:adjustRightInd/>
              <w:snapToGrid/>
              <w:spacing w:line="280" w:lineRule="exact"/>
              <w:ind w:left="0" w:leftChars="0"/>
              <w:rPr>
                <w:rFonts w:hint="eastAsia" w:ascii="仿宋_GB2312" w:hAnsi="仿宋_GB2312" w:eastAsia="仿宋_GB2312" w:cs="仿宋_GB2312"/>
                <w:lang w:val="en-US" w:eastAsia="zh-CN"/>
              </w:rPr>
            </w:pPr>
            <w:r>
              <w:rPr>
                <w:rFonts w:hint="eastAsia" w:ascii="仿宋_GB2312" w:hAnsi="仿宋_GB2312" w:eastAsia="仿宋_GB2312" w:cs="仿宋_GB2312"/>
                <w:lang w:val="en-US" w:eastAsia="zh-CN"/>
              </w:rPr>
              <w:t>非国有文物收藏单位和其他单位借用国有馆藏文物审批</w:t>
            </w:r>
          </w:p>
        </w:tc>
        <w:tc>
          <w:tcPr>
            <w:tcW w:w="1537" w:type="dxa"/>
            <w:tcBorders>
              <w:tl2br w:val="nil"/>
              <w:tr2bl w:val="nil"/>
            </w:tcBorders>
            <w:shd w:val="clear" w:color="auto" w:fill="FFFFFF" w:themeFill="background1"/>
            <w:vAlign w:val="center"/>
          </w:tcPr>
          <w:p>
            <w:pPr>
              <w:keepNext w:val="0"/>
              <w:keepLines w:val="0"/>
              <w:pageBreakBefore w:val="0"/>
              <w:kinsoku/>
              <w:wordWrap/>
              <w:overflowPunct/>
              <w:topLinePunct w:val="0"/>
              <w:autoSpaceDE/>
              <w:autoSpaceDN/>
              <w:bidi w:val="0"/>
              <w:adjustRightInd/>
              <w:snapToGrid/>
              <w:spacing w:line="280" w:lineRule="exact"/>
              <w:ind w:left="0" w:leftChars="0"/>
              <w:jc w:val="center"/>
              <w:rPr>
                <w:rFonts w:hint="eastAsia" w:ascii="仿宋_GB2312" w:hAnsi="仿宋_GB2312" w:eastAsia="仿宋_GB2312" w:cs="仿宋_GB2312"/>
                <w:lang w:val="en-US" w:eastAsia="zh-CN"/>
              </w:rPr>
            </w:pPr>
            <w:r>
              <w:rPr>
                <w:rFonts w:hint="eastAsia" w:ascii="仿宋_GB2312" w:hAnsi="仿宋_GB2312" w:eastAsia="仿宋_GB2312" w:cs="仿宋_GB2312"/>
                <w:lang w:val="en-US" w:eastAsia="zh-CN"/>
              </w:rPr>
              <w:t>省文物局</w:t>
            </w:r>
          </w:p>
        </w:tc>
        <w:tc>
          <w:tcPr>
            <w:tcW w:w="1511" w:type="dxa"/>
            <w:tcBorders>
              <w:tl2br w:val="nil"/>
              <w:tr2bl w:val="nil"/>
            </w:tcBorders>
            <w:shd w:val="clear" w:color="auto" w:fill="FFFFFF" w:themeFill="background1"/>
            <w:vAlign w:val="center"/>
          </w:tcPr>
          <w:p>
            <w:pPr>
              <w:keepNext w:val="0"/>
              <w:keepLines w:val="0"/>
              <w:pageBreakBefore w:val="0"/>
              <w:kinsoku/>
              <w:wordWrap/>
              <w:overflowPunct/>
              <w:topLinePunct w:val="0"/>
              <w:autoSpaceDE/>
              <w:autoSpaceDN/>
              <w:bidi w:val="0"/>
              <w:adjustRightInd/>
              <w:snapToGrid/>
              <w:spacing w:line="280" w:lineRule="exact"/>
              <w:ind w:left="0" w:leftChars="0"/>
              <w:jc w:val="center"/>
              <w:rPr>
                <w:rFonts w:hint="eastAsia" w:ascii="仿宋_GB2312" w:hAnsi="仿宋_GB2312" w:eastAsia="仿宋_GB2312" w:cs="仿宋_GB2312"/>
                <w:lang w:val="en-US" w:eastAsia="zh-CN"/>
              </w:rPr>
            </w:pPr>
            <w:r>
              <w:rPr>
                <w:rFonts w:hint="eastAsia" w:ascii="仿宋_GB2312" w:hAnsi="仿宋_GB2312" w:eastAsia="仿宋_GB2312" w:cs="仿宋_GB2312"/>
                <w:lang w:val="en-US" w:eastAsia="zh-CN"/>
              </w:rPr>
              <w:t>县文化和旅游局</w:t>
            </w:r>
          </w:p>
        </w:tc>
        <w:tc>
          <w:tcPr>
            <w:tcW w:w="5337" w:type="dxa"/>
            <w:tcBorders>
              <w:tl2br w:val="nil"/>
              <w:tr2bl w:val="nil"/>
            </w:tcBorders>
            <w:shd w:val="clear" w:color="auto" w:fill="FFFFFF" w:themeFill="background1"/>
            <w:vAlign w:val="center"/>
          </w:tcPr>
          <w:p>
            <w:pPr>
              <w:keepNext w:val="0"/>
              <w:keepLines w:val="0"/>
              <w:pageBreakBefore w:val="0"/>
              <w:kinsoku/>
              <w:wordWrap/>
              <w:overflowPunct/>
              <w:topLinePunct w:val="0"/>
              <w:autoSpaceDE/>
              <w:autoSpaceDN/>
              <w:bidi w:val="0"/>
              <w:adjustRightInd/>
              <w:snapToGrid/>
              <w:spacing w:line="280" w:lineRule="exact"/>
              <w:ind w:left="0" w:leftChars="0"/>
              <w:rPr>
                <w:rFonts w:hint="eastAsia" w:ascii="仿宋_GB2312" w:hAnsi="仿宋_GB2312" w:eastAsia="仿宋_GB2312" w:cs="仿宋_GB2312"/>
                <w:lang w:val="en-US" w:eastAsia="zh-CN"/>
              </w:rPr>
            </w:pPr>
            <w:r>
              <w:rPr>
                <w:rFonts w:hint="eastAsia" w:ascii="仿宋_GB2312" w:hAnsi="仿宋_GB2312" w:eastAsia="仿宋_GB2312" w:cs="仿宋_GB2312"/>
                <w:lang w:val="en-US" w:eastAsia="zh-CN"/>
              </w:rPr>
              <w:t>《中华人民共和国文物保护法》</w:t>
            </w:r>
          </w:p>
        </w:tc>
        <w:tc>
          <w:tcPr>
            <w:tcW w:w="1563" w:type="dxa"/>
            <w:tcBorders>
              <w:tl2br w:val="nil"/>
              <w:tr2bl w:val="nil"/>
            </w:tcBorders>
            <w:shd w:val="clear" w:color="auto" w:fill="FFFFFF" w:themeFill="background1"/>
            <w:vAlign w:val="center"/>
          </w:tcPr>
          <w:p>
            <w:pPr>
              <w:keepNext w:val="0"/>
              <w:keepLines w:val="0"/>
              <w:pageBreakBefore w:val="0"/>
              <w:kinsoku/>
              <w:wordWrap/>
              <w:overflowPunct/>
              <w:topLinePunct w:val="0"/>
              <w:autoSpaceDE/>
              <w:autoSpaceDN/>
              <w:bidi w:val="0"/>
              <w:adjustRightInd/>
              <w:snapToGrid/>
              <w:spacing w:line="280" w:lineRule="exact"/>
              <w:ind w:left="0" w:leftChars="0"/>
              <w:jc w:val="center"/>
              <w:rPr>
                <w:rFonts w:hint="eastAsia" w:ascii="仿宋_GB2312" w:hAnsi="仿宋_GB2312" w:eastAsia="仿宋_GB2312" w:cs="仿宋_GB2312"/>
                <w:lang w:val="en-US" w:eastAsia="zh-CN"/>
              </w:rPr>
            </w:pPr>
            <w:r>
              <w:rPr>
                <w:rFonts w:hint="eastAsia" w:ascii="仿宋_GB2312" w:hAnsi="仿宋_GB2312" w:eastAsia="仿宋_GB2312" w:cs="仿宋_GB2312"/>
                <w:lang w:val="en-US" w:eastAsia="zh-CN"/>
              </w:rPr>
              <w:t>县文化和旅游局</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454" w:hRule="atLeast"/>
        </w:trPr>
        <w:tc>
          <w:tcPr>
            <w:tcW w:w="704" w:type="dxa"/>
            <w:tcBorders>
              <w:tl2br w:val="nil"/>
              <w:tr2bl w:val="nil"/>
            </w:tcBorders>
            <w:shd w:val="clear" w:color="auto" w:fill="FFFFFF" w:themeFill="background1"/>
            <w:vAlign w:val="center"/>
          </w:tcPr>
          <w:p>
            <w:pPr>
              <w:keepNext w:val="0"/>
              <w:keepLines w:val="0"/>
              <w:pageBreakBefore w:val="0"/>
              <w:kinsoku/>
              <w:wordWrap/>
              <w:overflowPunct/>
              <w:topLinePunct w:val="0"/>
              <w:autoSpaceDE/>
              <w:autoSpaceDN/>
              <w:bidi w:val="0"/>
              <w:adjustRightInd/>
              <w:snapToGrid/>
              <w:spacing w:line="280" w:lineRule="exact"/>
              <w:ind w:left="0" w:leftChars="0"/>
              <w:jc w:val="center"/>
              <w:rPr>
                <w:rFonts w:hint="eastAsia" w:ascii="仿宋_GB2312" w:hAnsi="仿宋_GB2312" w:eastAsia="仿宋_GB2312" w:cs="仿宋_GB2312"/>
                <w:lang w:val="en-US" w:eastAsia="zh-CN"/>
              </w:rPr>
            </w:pPr>
            <w:r>
              <w:rPr>
                <w:rFonts w:hint="eastAsia" w:ascii="仿宋_GB2312" w:hAnsi="仿宋_GB2312" w:eastAsia="仿宋_GB2312" w:cs="仿宋_GB2312"/>
                <w:lang w:val="en-US" w:eastAsia="zh-CN"/>
              </w:rPr>
              <w:t>171</w:t>
            </w:r>
          </w:p>
        </w:tc>
        <w:tc>
          <w:tcPr>
            <w:tcW w:w="2460" w:type="dxa"/>
            <w:tcBorders>
              <w:tl2br w:val="nil"/>
              <w:tr2bl w:val="nil"/>
            </w:tcBorders>
            <w:shd w:val="clear" w:color="auto" w:fill="FFFFFF" w:themeFill="background1"/>
            <w:vAlign w:val="center"/>
          </w:tcPr>
          <w:p>
            <w:pPr>
              <w:keepNext w:val="0"/>
              <w:keepLines w:val="0"/>
              <w:pageBreakBefore w:val="0"/>
              <w:kinsoku/>
              <w:wordWrap/>
              <w:overflowPunct/>
              <w:topLinePunct w:val="0"/>
              <w:autoSpaceDE/>
              <w:autoSpaceDN/>
              <w:bidi w:val="0"/>
              <w:adjustRightInd/>
              <w:snapToGrid/>
              <w:spacing w:line="280" w:lineRule="exact"/>
              <w:ind w:left="0" w:leftChars="0"/>
              <w:rPr>
                <w:rFonts w:hint="eastAsia" w:ascii="仿宋_GB2312" w:hAnsi="仿宋_GB2312" w:eastAsia="仿宋_GB2312" w:cs="仿宋_GB2312"/>
                <w:lang w:val="en-US" w:eastAsia="zh-CN"/>
              </w:rPr>
            </w:pPr>
            <w:r>
              <w:rPr>
                <w:rFonts w:hint="eastAsia" w:ascii="仿宋_GB2312" w:hAnsi="仿宋_GB2312" w:eastAsia="仿宋_GB2312" w:cs="仿宋_GB2312"/>
                <w:lang w:val="en-US" w:eastAsia="zh-CN"/>
              </w:rPr>
              <w:t>博物馆处理不够入藏标准、无保存价值的文物或标本审批</w:t>
            </w:r>
          </w:p>
        </w:tc>
        <w:tc>
          <w:tcPr>
            <w:tcW w:w="1537" w:type="dxa"/>
            <w:tcBorders>
              <w:tl2br w:val="nil"/>
              <w:tr2bl w:val="nil"/>
            </w:tcBorders>
            <w:shd w:val="clear" w:color="auto" w:fill="FFFFFF" w:themeFill="background1"/>
            <w:vAlign w:val="center"/>
          </w:tcPr>
          <w:p>
            <w:pPr>
              <w:keepNext w:val="0"/>
              <w:keepLines w:val="0"/>
              <w:pageBreakBefore w:val="0"/>
              <w:kinsoku/>
              <w:wordWrap/>
              <w:overflowPunct/>
              <w:topLinePunct w:val="0"/>
              <w:autoSpaceDE/>
              <w:autoSpaceDN/>
              <w:bidi w:val="0"/>
              <w:adjustRightInd/>
              <w:snapToGrid/>
              <w:spacing w:line="280" w:lineRule="exact"/>
              <w:ind w:left="0" w:leftChars="0"/>
              <w:jc w:val="center"/>
              <w:rPr>
                <w:rFonts w:hint="eastAsia" w:ascii="仿宋_GB2312" w:hAnsi="仿宋_GB2312" w:eastAsia="仿宋_GB2312" w:cs="仿宋_GB2312"/>
                <w:lang w:val="en-US" w:eastAsia="zh-CN"/>
              </w:rPr>
            </w:pPr>
            <w:r>
              <w:rPr>
                <w:rFonts w:hint="eastAsia" w:ascii="仿宋_GB2312" w:hAnsi="仿宋_GB2312" w:eastAsia="仿宋_GB2312" w:cs="仿宋_GB2312"/>
                <w:lang w:val="en-US" w:eastAsia="zh-CN"/>
              </w:rPr>
              <w:t>省文物局</w:t>
            </w:r>
          </w:p>
        </w:tc>
        <w:tc>
          <w:tcPr>
            <w:tcW w:w="1511" w:type="dxa"/>
            <w:tcBorders>
              <w:tl2br w:val="nil"/>
              <w:tr2bl w:val="nil"/>
            </w:tcBorders>
            <w:shd w:val="clear" w:color="auto" w:fill="FFFFFF" w:themeFill="background1"/>
            <w:vAlign w:val="center"/>
          </w:tcPr>
          <w:p>
            <w:pPr>
              <w:keepNext w:val="0"/>
              <w:keepLines w:val="0"/>
              <w:pageBreakBefore w:val="0"/>
              <w:kinsoku/>
              <w:wordWrap/>
              <w:overflowPunct/>
              <w:topLinePunct w:val="0"/>
              <w:autoSpaceDE/>
              <w:autoSpaceDN/>
              <w:bidi w:val="0"/>
              <w:adjustRightInd/>
              <w:snapToGrid/>
              <w:spacing w:line="280" w:lineRule="exact"/>
              <w:ind w:left="0" w:leftChars="0"/>
              <w:jc w:val="center"/>
              <w:rPr>
                <w:rFonts w:hint="eastAsia" w:ascii="仿宋_GB2312" w:hAnsi="仿宋_GB2312" w:eastAsia="仿宋_GB2312" w:cs="仿宋_GB2312"/>
                <w:lang w:val="en-US" w:eastAsia="zh-CN"/>
              </w:rPr>
            </w:pPr>
            <w:r>
              <w:rPr>
                <w:rFonts w:hint="eastAsia" w:ascii="仿宋_GB2312" w:hAnsi="仿宋_GB2312" w:eastAsia="仿宋_GB2312" w:cs="仿宋_GB2312"/>
                <w:lang w:val="en-US" w:eastAsia="zh-CN"/>
              </w:rPr>
              <w:t>县文化和旅游局</w:t>
            </w:r>
          </w:p>
        </w:tc>
        <w:tc>
          <w:tcPr>
            <w:tcW w:w="5337" w:type="dxa"/>
            <w:tcBorders>
              <w:tl2br w:val="nil"/>
              <w:tr2bl w:val="nil"/>
            </w:tcBorders>
            <w:shd w:val="clear" w:color="auto" w:fill="FFFFFF" w:themeFill="background1"/>
            <w:vAlign w:val="center"/>
          </w:tcPr>
          <w:p>
            <w:pPr>
              <w:keepNext w:val="0"/>
              <w:keepLines w:val="0"/>
              <w:pageBreakBefore w:val="0"/>
              <w:kinsoku/>
              <w:wordWrap/>
              <w:overflowPunct/>
              <w:topLinePunct w:val="0"/>
              <w:autoSpaceDE/>
              <w:autoSpaceDN/>
              <w:bidi w:val="0"/>
              <w:adjustRightInd/>
              <w:snapToGrid/>
              <w:spacing w:line="280" w:lineRule="exact"/>
              <w:ind w:left="0" w:leftChars="0"/>
              <w:rPr>
                <w:rFonts w:hint="eastAsia" w:ascii="仿宋_GB2312" w:hAnsi="仿宋_GB2312" w:eastAsia="仿宋_GB2312" w:cs="仿宋_GB2312"/>
                <w:lang w:val="en-US" w:eastAsia="zh-CN"/>
              </w:rPr>
            </w:pPr>
            <w:r>
              <w:rPr>
                <w:rFonts w:hint="eastAsia" w:ascii="仿宋_GB2312" w:hAnsi="仿宋_GB2312" w:eastAsia="仿宋_GB2312" w:cs="仿宋_GB2312"/>
                <w:lang w:val="en-US" w:eastAsia="zh-CN"/>
              </w:rPr>
              <w:t>《国务院对确需保留的行政审批项目设定行政许可的决定》</w:t>
            </w:r>
          </w:p>
        </w:tc>
        <w:tc>
          <w:tcPr>
            <w:tcW w:w="1563" w:type="dxa"/>
            <w:tcBorders>
              <w:tl2br w:val="nil"/>
              <w:tr2bl w:val="nil"/>
            </w:tcBorders>
            <w:shd w:val="clear" w:color="auto" w:fill="FFFFFF" w:themeFill="background1"/>
            <w:vAlign w:val="center"/>
          </w:tcPr>
          <w:p>
            <w:pPr>
              <w:keepNext w:val="0"/>
              <w:keepLines w:val="0"/>
              <w:pageBreakBefore w:val="0"/>
              <w:kinsoku/>
              <w:wordWrap/>
              <w:overflowPunct/>
              <w:topLinePunct w:val="0"/>
              <w:autoSpaceDE/>
              <w:autoSpaceDN/>
              <w:bidi w:val="0"/>
              <w:adjustRightInd/>
              <w:snapToGrid/>
              <w:spacing w:line="280" w:lineRule="exact"/>
              <w:ind w:left="0" w:leftChars="0"/>
              <w:jc w:val="center"/>
              <w:rPr>
                <w:rFonts w:hint="eastAsia" w:ascii="仿宋_GB2312" w:hAnsi="仿宋_GB2312" w:eastAsia="仿宋_GB2312" w:cs="仿宋_GB2312"/>
                <w:lang w:val="en-US" w:eastAsia="zh-CN"/>
              </w:rPr>
            </w:pPr>
            <w:r>
              <w:rPr>
                <w:rFonts w:hint="eastAsia" w:ascii="仿宋_GB2312" w:hAnsi="仿宋_GB2312" w:eastAsia="仿宋_GB2312" w:cs="仿宋_GB2312"/>
                <w:lang w:val="en-US" w:eastAsia="zh-CN"/>
              </w:rPr>
              <w:t>县文化和旅游局</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454" w:hRule="atLeast"/>
        </w:trPr>
        <w:tc>
          <w:tcPr>
            <w:tcW w:w="704" w:type="dxa"/>
            <w:tcBorders>
              <w:tl2br w:val="nil"/>
              <w:tr2bl w:val="nil"/>
            </w:tcBorders>
            <w:shd w:val="clear" w:color="auto" w:fill="FFFFFF" w:themeFill="background1"/>
            <w:vAlign w:val="center"/>
          </w:tcPr>
          <w:p>
            <w:pPr>
              <w:keepNext w:val="0"/>
              <w:keepLines w:val="0"/>
              <w:pageBreakBefore w:val="0"/>
              <w:kinsoku/>
              <w:wordWrap/>
              <w:overflowPunct/>
              <w:topLinePunct w:val="0"/>
              <w:autoSpaceDE/>
              <w:autoSpaceDN/>
              <w:bidi w:val="0"/>
              <w:adjustRightInd/>
              <w:snapToGrid/>
              <w:spacing w:line="280" w:lineRule="exact"/>
              <w:ind w:left="0" w:leftChars="0"/>
              <w:jc w:val="center"/>
              <w:rPr>
                <w:rFonts w:hint="eastAsia" w:ascii="仿宋_GB2312" w:hAnsi="仿宋_GB2312" w:eastAsia="仿宋_GB2312" w:cs="仿宋_GB2312"/>
                <w:lang w:val="en-US"/>
              </w:rPr>
            </w:pPr>
            <w:r>
              <w:rPr>
                <w:rFonts w:hint="eastAsia" w:ascii="仿宋_GB2312" w:hAnsi="仿宋_GB2312" w:eastAsia="仿宋_GB2312" w:cs="仿宋_GB2312"/>
                <w:lang w:val="en-US" w:eastAsia="zh-CN"/>
              </w:rPr>
              <w:t>172</w:t>
            </w:r>
          </w:p>
        </w:tc>
        <w:tc>
          <w:tcPr>
            <w:tcW w:w="2460" w:type="dxa"/>
            <w:tcBorders>
              <w:tl2br w:val="nil"/>
              <w:tr2bl w:val="nil"/>
            </w:tcBorders>
            <w:shd w:val="clear" w:color="auto" w:fill="FFFFFF" w:themeFill="background1"/>
            <w:vAlign w:val="center"/>
          </w:tcPr>
          <w:p>
            <w:pPr>
              <w:keepNext w:val="0"/>
              <w:keepLines w:val="0"/>
              <w:pageBreakBefore w:val="0"/>
              <w:kinsoku/>
              <w:wordWrap/>
              <w:overflowPunct/>
              <w:topLinePunct w:val="0"/>
              <w:autoSpaceDE/>
              <w:autoSpaceDN/>
              <w:bidi w:val="0"/>
              <w:adjustRightInd/>
              <w:snapToGrid/>
              <w:spacing w:line="280" w:lineRule="exact"/>
              <w:ind w:left="0" w:leftChars="0"/>
              <w:rPr>
                <w:rFonts w:hint="eastAsia" w:ascii="仿宋_GB2312" w:hAnsi="仿宋_GB2312" w:eastAsia="仿宋_GB2312" w:cs="仿宋_GB2312"/>
              </w:rPr>
            </w:pPr>
            <w:r>
              <w:rPr>
                <w:rFonts w:hint="eastAsia" w:ascii="仿宋_GB2312" w:hAnsi="仿宋_GB2312" w:eastAsia="仿宋_GB2312" w:cs="仿宋_GB2312"/>
                <w:lang w:val="en-US" w:eastAsia="zh-CN"/>
              </w:rPr>
              <w:t>饮用水供水单位卫生许可</w:t>
            </w:r>
          </w:p>
        </w:tc>
        <w:tc>
          <w:tcPr>
            <w:tcW w:w="1537" w:type="dxa"/>
            <w:tcBorders>
              <w:tl2br w:val="nil"/>
              <w:tr2bl w:val="nil"/>
            </w:tcBorders>
            <w:shd w:val="clear" w:color="auto" w:fill="FFFFFF" w:themeFill="background1"/>
            <w:vAlign w:val="center"/>
          </w:tcPr>
          <w:p>
            <w:pPr>
              <w:keepNext w:val="0"/>
              <w:keepLines w:val="0"/>
              <w:pageBreakBefore w:val="0"/>
              <w:kinsoku/>
              <w:wordWrap/>
              <w:overflowPunct/>
              <w:topLinePunct w:val="0"/>
              <w:autoSpaceDE/>
              <w:autoSpaceDN/>
              <w:bidi w:val="0"/>
              <w:adjustRightInd/>
              <w:snapToGrid/>
              <w:spacing w:line="280" w:lineRule="exact"/>
              <w:ind w:left="0" w:leftChars="0"/>
              <w:jc w:val="center"/>
              <w:rPr>
                <w:rFonts w:hint="eastAsia" w:ascii="仿宋_GB2312" w:hAnsi="仿宋_GB2312" w:eastAsia="仿宋_GB2312" w:cs="仿宋_GB2312"/>
                <w:lang w:val="en-US"/>
              </w:rPr>
            </w:pPr>
            <w:r>
              <w:rPr>
                <w:rFonts w:hint="eastAsia" w:ascii="仿宋_GB2312" w:hAnsi="仿宋_GB2312" w:eastAsia="仿宋_GB2312" w:cs="仿宋_GB2312"/>
                <w:lang w:val="en-US" w:eastAsia="zh-CN"/>
              </w:rPr>
              <w:t>省卫健委</w:t>
            </w:r>
          </w:p>
        </w:tc>
        <w:tc>
          <w:tcPr>
            <w:tcW w:w="1511" w:type="dxa"/>
            <w:tcBorders>
              <w:tl2br w:val="nil"/>
              <w:tr2bl w:val="nil"/>
            </w:tcBorders>
            <w:shd w:val="clear" w:color="auto" w:fill="FFFFFF" w:themeFill="background1"/>
            <w:vAlign w:val="center"/>
          </w:tcPr>
          <w:p>
            <w:pPr>
              <w:keepNext w:val="0"/>
              <w:keepLines w:val="0"/>
              <w:pageBreakBefore w:val="0"/>
              <w:kinsoku/>
              <w:wordWrap/>
              <w:overflowPunct/>
              <w:topLinePunct w:val="0"/>
              <w:autoSpaceDE/>
              <w:autoSpaceDN/>
              <w:bidi w:val="0"/>
              <w:adjustRightInd/>
              <w:snapToGrid/>
              <w:spacing w:line="280" w:lineRule="exact"/>
              <w:ind w:left="0" w:leftChars="0"/>
              <w:jc w:val="center"/>
              <w:rPr>
                <w:rFonts w:hint="eastAsia" w:ascii="仿宋_GB2312" w:hAnsi="仿宋_GB2312" w:eastAsia="仿宋_GB2312" w:cs="仿宋_GB2312"/>
              </w:rPr>
            </w:pPr>
            <w:r>
              <w:rPr>
                <w:rFonts w:hint="eastAsia" w:ascii="仿宋_GB2312" w:hAnsi="仿宋_GB2312" w:eastAsia="仿宋_GB2312" w:cs="仿宋_GB2312"/>
                <w:lang w:val="en-US" w:eastAsia="zh-CN"/>
              </w:rPr>
              <w:t>县行政审批服务管理局</w:t>
            </w:r>
          </w:p>
        </w:tc>
        <w:tc>
          <w:tcPr>
            <w:tcW w:w="5337" w:type="dxa"/>
            <w:tcBorders>
              <w:tl2br w:val="nil"/>
              <w:tr2bl w:val="nil"/>
            </w:tcBorders>
            <w:shd w:val="clear" w:color="auto" w:fill="FFFFFF" w:themeFill="background1"/>
            <w:vAlign w:val="center"/>
          </w:tcPr>
          <w:p>
            <w:pPr>
              <w:keepNext w:val="0"/>
              <w:keepLines w:val="0"/>
              <w:pageBreakBefore w:val="0"/>
              <w:kinsoku/>
              <w:wordWrap/>
              <w:overflowPunct/>
              <w:topLinePunct w:val="0"/>
              <w:autoSpaceDE/>
              <w:autoSpaceDN/>
              <w:bidi w:val="0"/>
              <w:adjustRightInd/>
              <w:snapToGrid/>
              <w:spacing w:line="280" w:lineRule="exact"/>
              <w:ind w:left="0" w:leftChars="0"/>
              <w:rPr>
                <w:rFonts w:hint="eastAsia" w:ascii="仿宋_GB2312" w:hAnsi="仿宋_GB2312" w:eastAsia="仿宋_GB2312" w:cs="仿宋_GB2312"/>
              </w:rPr>
            </w:pPr>
            <w:r>
              <w:rPr>
                <w:rFonts w:hint="eastAsia" w:ascii="仿宋_GB2312" w:hAnsi="仿宋_GB2312" w:eastAsia="仿宋_GB2312" w:cs="仿宋_GB2312"/>
                <w:lang w:val="en-US" w:eastAsia="zh-CN"/>
              </w:rPr>
              <w:t>《中华人民共和国传染病防治法》</w:t>
            </w:r>
          </w:p>
        </w:tc>
        <w:tc>
          <w:tcPr>
            <w:tcW w:w="1563" w:type="dxa"/>
            <w:tcBorders>
              <w:tl2br w:val="nil"/>
              <w:tr2bl w:val="nil"/>
            </w:tcBorders>
            <w:shd w:val="clear" w:color="auto" w:fill="FFFFFF" w:themeFill="background1"/>
            <w:vAlign w:val="center"/>
          </w:tcPr>
          <w:p>
            <w:pPr>
              <w:keepNext w:val="0"/>
              <w:keepLines w:val="0"/>
              <w:pageBreakBefore w:val="0"/>
              <w:kinsoku/>
              <w:wordWrap/>
              <w:overflowPunct/>
              <w:topLinePunct w:val="0"/>
              <w:autoSpaceDE/>
              <w:autoSpaceDN/>
              <w:bidi w:val="0"/>
              <w:adjustRightInd/>
              <w:snapToGrid/>
              <w:spacing w:line="280" w:lineRule="exact"/>
              <w:ind w:left="0" w:leftChars="0"/>
              <w:jc w:val="center"/>
              <w:rPr>
                <w:rFonts w:hint="eastAsia" w:ascii="仿宋_GB2312" w:hAnsi="仿宋_GB2312" w:eastAsia="仿宋_GB2312" w:cs="仿宋_GB2312"/>
                <w:lang w:val="en-US" w:eastAsia="zh-CN"/>
              </w:rPr>
            </w:pPr>
            <w:r>
              <w:rPr>
                <w:rFonts w:hint="eastAsia" w:ascii="仿宋_GB2312" w:hAnsi="仿宋_GB2312" w:eastAsia="仿宋_GB2312" w:cs="仿宋_GB2312"/>
                <w:lang w:val="en-US" w:eastAsia="zh-CN"/>
              </w:rPr>
              <w:t>县卫生健康和体育局</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454" w:hRule="atLeast"/>
        </w:trPr>
        <w:tc>
          <w:tcPr>
            <w:tcW w:w="704" w:type="dxa"/>
            <w:tcBorders>
              <w:tl2br w:val="nil"/>
              <w:tr2bl w:val="nil"/>
            </w:tcBorders>
            <w:shd w:val="clear" w:color="auto" w:fill="FFFFFF" w:themeFill="background1"/>
            <w:vAlign w:val="center"/>
          </w:tcPr>
          <w:p>
            <w:pPr>
              <w:keepNext w:val="0"/>
              <w:keepLines w:val="0"/>
              <w:pageBreakBefore w:val="0"/>
              <w:kinsoku/>
              <w:wordWrap/>
              <w:overflowPunct/>
              <w:topLinePunct w:val="0"/>
              <w:autoSpaceDE/>
              <w:autoSpaceDN/>
              <w:bidi w:val="0"/>
              <w:adjustRightInd/>
              <w:snapToGrid/>
              <w:spacing w:line="280" w:lineRule="exact"/>
              <w:ind w:left="0" w:leftChars="0"/>
              <w:jc w:val="center"/>
              <w:rPr>
                <w:rFonts w:hint="eastAsia" w:ascii="仿宋_GB2312" w:hAnsi="仿宋_GB2312" w:eastAsia="仿宋_GB2312" w:cs="仿宋_GB2312"/>
                <w:lang w:val="en-US"/>
              </w:rPr>
            </w:pPr>
            <w:r>
              <w:rPr>
                <w:rFonts w:hint="eastAsia" w:ascii="仿宋_GB2312" w:hAnsi="仿宋_GB2312" w:eastAsia="仿宋_GB2312" w:cs="仿宋_GB2312"/>
                <w:lang w:val="en-US" w:eastAsia="zh-CN"/>
              </w:rPr>
              <w:t>173</w:t>
            </w:r>
          </w:p>
        </w:tc>
        <w:tc>
          <w:tcPr>
            <w:tcW w:w="2460" w:type="dxa"/>
            <w:tcBorders>
              <w:tl2br w:val="nil"/>
              <w:tr2bl w:val="nil"/>
            </w:tcBorders>
            <w:shd w:val="clear" w:color="auto" w:fill="FFFFFF" w:themeFill="background1"/>
            <w:vAlign w:val="center"/>
          </w:tcPr>
          <w:p>
            <w:pPr>
              <w:keepNext w:val="0"/>
              <w:keepLines w:val="0"/>
              <w:pageBreakBefore w:val="0"/>
              <w:kinsoku/>
              <w:wordWrap/>
              <w:overflowPunct/>
              <w:topLinePunct w:val="0"/>
              <w:autoSpaceDE/>
              <w:autoSpaceDN/>
              <w:bidi w:val="0"/>
              <w:adjustRightInd/>
              <w:snapToGrid/>
              <w:spacing w:line="280" w:lineRule="exact"/>
              <w:ind w:left="0" w:leftChars="0"/>
              <w:rPr>
                <w:rFonts w:hint="eastAsia" w:ascii="仿宋_GB2312" w:hAnsi="仿宋_GB2312" w:eastAsia="仿宋_GB2312" w:cs="仿宋_GB2312"/>
              </w:rPr>
            </w:pPr>
            <w:r>
              <w:rPr>
                <w:rFonts w:hint="eastAsia" w:ascii="仿宋_GB2312" w:hAnsi="仿宋_GB2312" w:eastAsia="仿宋_GB2312" w:cs="仿宋_GB2312"/>
                <w:lang w:val="en-US" w:eastAsia="zh-CN"/>
              </w:rPr>
              <w:t>公共场所卫生许可</w:t>
            </w:r>
          </w:p>
        </w:tc>
        <w:tc>
          <w:tcPr>
            <w:tcW w:w="1537" w:type="dxa"/>
            <w:tcBorders>
              <w:tl2br w:val="nil"/>
              <w:tr2bl w:val="nil"/>
            </w:tcBorders>
            <w:shd w:val="clear" w:color="auto" w:fill="FFFFFF" w:themeFill="background1"/>
            <w:vAlign w:val="center"/>
          </w:tcPr>
          <w:p>
            <w:pPr>
              <w:keepNext w:val="0"/>
              <w:keepLines w:val="0"/>
              <w:pageBreakBefore w:val="0"/>
              <w:kinsoku/>
              <w:wordWrap/>
              <w:overflowPunct/>
              <w:topLinePunct w:val="0"/>
              <w:autoSpaceDE/>
              <w:autoSpaceDN/>
              <w:bidi w:val="0"/>
              <w:adjustRightInd/>
              <w:snapToGrid/>
              <w:spacing w:line="280" w:lineRule="exact"/>
              <w:ind w:left="0" w:leftChars="0"/>
              <w:jc w:val="center"/>
              <w:rPr>
                <w:rFonts w:hint="eastAsia" w:ascii="仿宋_GB2312" w:hAnsi="仿宋_GB2312" w:eastAsia="仿宋_GB2312" w:cs="仿宋_GB2312"/>
              </w:rPr>
            </w:pPr>
            <w:r>
              <w:rPr>
                <w:rFonts w:hint="eastAsia" w:ascii="仿宋_GB2312" w:hAnsi="仿宋_GB2312" w:eastAsia="仿宋_GB2312" w:cs="仿宋_GB2312"/>
                <w:lang w:val="en-US" w:eastAsia="zh-CN"/>
              </w:rPr>
              <w:t>省卫健委</w:t>
            </w:r>
          </w:p>
        </w:tc>
        <w:tc>
          <w:tcPr>
            <w:tcW w:w="1511" w:type="dxa"/>
            <w:tcBorders>
              <w:tl2br w:val="nil"/>
              <w:tr2bl w:val="nil"/>
            </w:tcBorders>
            <w:shd w:val="clear" w:color="auto" w:fill="FFFFFF" w:themeFill="background1"/>
            <w:vAlign w:val="center"/>
          </w:tcPr>
          <w:p>
            <w:pPr>
              <w:keepNext w:val="0"/>
              <w:keepLines w:val="0"/>
              <w:pageBreakBefore w:val="0"/>
              <w:kinsoku/>
              <w:wordWrap/>
              <w:overflowPunct/>
              <w:topLinePunct w:val="0"/>
              <w:autoSpaceDE/>
              <w:autoSpaceDN/>
              <w:bidi w:val="0"/>
              <w:adjustRightInd/>
              <w:snapToGrid/>
              <w:spacing w:line="280" w:lineRule="exact"/>
              <w:ind w:left="0" w:leftChars="0"/>
              <w:jc w:val="center"/>
              <w:rPr>
                <w:rFonts w:hint="eastAsia" w:ascii="仿宋_GB2312" w:hAnsi="仿宋_GB2312" w:eastAsia="仿宋_GB2312" w:cs="仿宋_GB2312"/>
              </w:rPr>
            </w:pPr>
            <w:r>
              <w:rPr>
                <w:rFonts w:hint="eastAsia" w:ascii="仿宋_GB2312" w:hAnsi="仿宋_GB2312" w:eastAsia="仿宋_GB2312" w:cs="仿宋_GB2312"/>
                <w:lang w:val="en-US" w:eastAsia="zh-CN"/>
              </w:rPr>
              <w:t>县行政审批服务管理局</w:t>
            </w:r>
          </w:p>
        </w:tc>
        <w:tc>
          <w:tcPr>
            <w:tcW w:w="5337" w:type="dxa"/>
            <w:tcBorders>
              <w:tl2br w:val="nil"/>
              <w:tr2bl w:val="nil"/>
            </w:tcBorders>
            <w:shd w:val="clear" w:color="auto" w:fill="FFFFFF" w:themeFill="background1"/>
            <w:vAlign w:val="center"/>
          </w:tcPr>
          <w:p>
            <w:pPr>
              <w:keepNext w:val="0"/>
              <w:keepLines w:val="0"/>
              <w:pageBreakBefore w:val="0"/>
              <w:kinsoku/>
              <w:wordWrap/>
              <w:overflowPunct/>
              <w:topLinePunct w:val="0"/>
              <w:autoSpaceDE/>
              <w:autoSpaceDN/>
              <w:bidi w:val="0"/>
              <w:adjustRightInd/>
              <w:snapToGrid/>
              <w:spacing w:line="280" w:lineRule="exact"/>
              <w:ind w:left="0" w:leftChars="0"/>
              <w:rPr>
                <w:rFonts w:hint="eastAsia" w:ascii="仿宋_GB2312" w:hAnsi="仿宋_GB2312" w:eastAsia="仿宋_GB2312" w:cs="仿宋_GB2312"/>
              </w:rPr>
            </w:pPr>
            <w:r>
              <w:rPr>
                <w:rFonts w:hint="eastAsia" w:ascii="仿宋_GB2312" w:hAnsi="仿宋_GB2312" w:eastAsia="仿宋_GB2312" w:cs="仿宋_GB2312"/>
                <w:lang w:val="en-US" w:eastAsia="zh-CN"/>
              </w:rPr>
              <w:t>《公共场所卫生管理条例》</w:t>
            </w:r>
          </w:p>
        </w:tc>
        <w:tc>
          <w:tcPr>
            <w:tcW w:w="1563" w:type="dxa"/>
            <w:tcBorders>
              <w:tl2br w:val="nil"/>
              <w:tr2bl w:val="nil"/>
            </w:tcBorders>
            <w:shd w:val="clear" w:color="auto" w:fill="FFFFFF" w:themeFill="background1"/>
            <w:vAlign w:val="center"/>
          </w:tcPr>
          <w:p>
            <w:pPr>
              <w:keepNext w:val="0"/>
              <w:keepLines w:val="0"/>
              <w:pageBreakBefore w:val="0"/>
              <w:kinsoku/>
              <w:wordWrap/>
              <w:overflowPunct/>
              <w:topLinePunct w:val="0"/>
              <w:autoSpaceDE/>
              <w:autoSpaceDN/>
              <w:bidi w:val="0"/>
              <w:adjustRightInd/>
              <w:snapToGrid/>
              <w:spacing w:line="280" w:lineRule="exact"/>
              <w:ind w:left="0" w:leftChars="0"/>
              <w:jc w:val="center"/>
              <w:rPr>
                <w:rFonts w:hint="eastAsia" w:ascii="仿宋_GB2312" w:hAnsi="仿宋_GB2312" w:eastAsia="仿宋_GB2312" w:cs="仿宋_GB2312"/>
                <w:lang w:val="en-US" w:eastAsia="zh-CN"/>
              </w:rPr>
            </w:pPr>
            <w:r>
              <w:rPr>
                <w:rFonts w:hint="eastAsia" w:ascii="仿宋_GB2312" w:hAnsi="仿宋_GB2312" w:eastAsia="仿宋_GB2312" w:cs="仿宋_GB2312"/>
                <w:lang w:val="en-US" w:eastAsia="zh-CN"/>
              </w:rPr>
              <w:t>县卫生健康和体育局</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454" w:hRule="atLeast"/>
        </w:trPr>
        <w:tc>
          <w:tcPr>
            <w:tcW w:w="704" w:type="dxa"/>
            <w:tcBorders>
              <w:tl2br w:val="nil"/>
              <w:tr2bl w:val="nil"/>
            </w:tcBorders>
            <w:shd w:val="clear" w:color="auto" w:fill="FFFFFF" w:themeFill="background1"/>
            <w:vAlign w:val="center"/>
          </w:tcPr>
          <w:p>
            <w:pPr>
              <w:keepNext w:val="0"/>
              <w:keepLines w:val="0"/>
              <w:pageBreakBefore w:val="0"/>
              <w:kinsoku/>
              <w:wordWrap/>
              <w:overflowPunct/>
              <w:topLinePunct w:val="0"/>
              <w:autoSpaceDE/>
              <w:autoSpaceDN/>
              <w:bidi w:val="0"/>
              <w:adjustRightInd/>
              <w:snapToGrid/>
              <w:spacing w:line="280" w:lineRule="exact"/>
              <w:ind w:left="0" w:leftChars="0"/>
              <w:jc w:val="center"/>
              <w:rPr>
                <w:rFonts w:hint="eastAsia" w:ascii="仿宋_GB2312" w:hAnsi="仿宋_GB2312" w:eastAsia="仿宋_GB2312" w:cs="仿宋_GB2312"/>
                <w:lang w:val="en-US"/>
              </w:rPr>
            </w:pPr>
            <w:r>
              <w:rPr>
                <w:rFonts w:hint="eastAsia" w:ascii="仿宋_GB2312" w:hAnsi="仿宋_GB2312" w:eastAsia="仿宋_GB2312" w:cs="仿宋_GB2312"/>
                <w:lang w:val="en-US" w:eastAsia="zh-CN"/>
              </w:rPr>
              <w:t>174</w:t>
            </w:r>
          </w:p>
        </w:tc>
        <w:tc>
          <w:tcPr>
            <w:tcW w:w="2460" w:type="dxa"/>
            <w:tcBorders>
              <w:tl2br w:val="nil"/>
              <w:tr2bl w:val="nil"/>
            </w:tcBorders>
            <w:shd w:val="clear" w:color="auto" w:fill="FFFFFF" w:themeFill="background1"/>
            <w:vAlign w:val="center"/>
          </w:tcPr>
          <w:p>
            <w:pPr>
              <w:keepNext w:val="0"/>
              <w:keepLines w:val="0"/>
              <w:pageBreakBefore w:val="0"/>
              <w:kinsoku/>
              <w:wordWrap/>
              <w:overflowPunct/>
              <w:topLinePunct w:val="0"/>
              <w:autoSpaceDE/>
              <w:autoSpaceDN/>
              <w:bidi w:val="0"/>
              <w:adjustRightInd/>
              <w:snapToGrid/>
              <w:spacing w:line="280" w:lineRule="exact"/>
              <w:ind w:left="0" w:leftChars="0"/>
              <w:rPr>
                <w:rFonts w:hint="eastAsia" w:ascii="仿宋_GB2312" w:hAnsi="仿宋_GB2312" w:eastAsia="仿宋_GB2312" w:cs="仿宋_GB2312"/>
              </w:rPr>
            </w:pPr>
            <w:r>
              <w:rPr>
                <w:rFonts w:hint="eastAsia" w:ascii="仿宋_GB2312" w:hAnsi="仿宋_GB2312" w:eastAsia="仿宋_GB2312" w:cs="仿宋_GB2312"/>
                <w:lang w:val="en-US" w:eastAsia="zh-CN"/>
              </w:rPr>
              <w:t>医疗机构建设项目放射性职业病危害预评价报告审核</w:t>
            </w:r>
          </w:p>
        </w:tc>
        <w:tc>
          <w:tcPr>
            <w:tcW w:w="1537" w:type="dxa"/>
            <w:tcBorders>
              <w:tl2br w:val="nil"/>
              <w:tr2bl w:val="nil"/>
            </w:tcBorders>
            <w:shd w:val="clear" w:color="auto" w:fill="FFFFFF" w:themeFill="background1"/>
            <w:vAlign w:val="center"/>
          </w:tcPr>
          <w:p>
            <w:pPr>
              <w:keepNext w:val="0"/>
              <w:keepLines w:val="0"/>
              <w:pageBreakBefore w:val="0"/>
              <w:kinsoku/>
              <w:wordWrap/>
              <w:overflowPunct/>
              <w:topLinePunct w:val="0"/>
              <w:autoSpaceDE/>
              <w:autoSpaceDN/>
              <w:bidi w:val="0"/>
              <w:adjustRightInd/>
              <w:snapToGrid/>
              <w:spacing w:line="280" w:lineRule="exact"/>
              <w:ind w:left="0" w:leftChars="0"/>
              <w:jc w:val="center"/>
              <w:rPr>
                <w:rFonts w:hint="eastAsia" w:ascii="仿宋_GB2312" w:hAnsi="仿宋_GB2312" w:eastAsia="仿宋_GB2312" w:cs="仿宋_GB2312"/>
              </w:rPr>
            </w:pPr>
            <w:r>
              <w:rPr>
                <w:rFonts w:hint="eastAsia" w:ascii="仿宋_GB2312" w:hAnsi="仿宋_GB2312" w:eastAsia="仿宋_GB2312" w:cs="仿宋_GB2312"/>
                <w:lang w:val="en-US" w:eastAsia="zh-CN"/>
              </w:rPr>
              <w:t>省卫健委</w:t>
            </w:r>
          </w:p>
        </w:tc>
        <w:tc>
          <w:tcPr>
            <w:tcW w:w="1511" w:type="dxa"/>
            <w:tcBorders>
              <w:tl2br w:val="nil"/>
              <w:tr2bl w:val="nil"/>
            </w:tcBorders>
            <w:shd w:val="clear" w:color="auto" w:fill="FFFFFF" w:themeFill="background1"/>
            <w:vAlign w:val="center"/>
          </w:tcPr>
          <w:p>
            <w:pPr>
              <w:keepNext w:val="0"/>
              <w:keepLines w:val="0"/>
              <w:pageBreakBefore w:val="0"/>
              <w:kinsoku/>
              <w:wordWrap/>
              <w:overflowPunct/>
              <w:topLinePunct w:val="0"/>
              <w:autoSpaceDE/>
              <w:autoSpaceDN/>
              <w:bidi w:val="0"/>
              <w:adjustRightInd/>
              <w:snapToGrid/>
              <w:spacing w:line="280" w:lineRule="exact"/>
              <w:ind w:left="0" w:leftChars="0"/>
              <w:jc w:val="center"/>
              <w:rPr>
                <w:rFonts w:hint="eastAsia" w:ascii="仿宋_GB2312" w:hAnsi="仿宋_GB2312" w:eastAsia="仿宋_GB2312" w:cs="仿宋_GB2312"/>
              </w:rPr>
            </w:pPr>
            <w:r>
              <w:rPr>
                <w:rFonts w:hint="eastAsia" w:ascii="仿宋_GB2312" w:hAnsi="仿宋_GB2312" w:eastAsia="仿宋_GB2312" w:cs="仿宋_GB2312"/>
                <w:lang w:val="en-US" w:eastAsia="zh-CN"/>
              </w:rPr>
              <w:t>县行政审批服务管理局</w:t>
            </w:r>
          </w:p>
        </w:tc>
        <w:tc>
          <w:tcPr>
            <w:tcW w:w="5337" w:type="dxa"/>
            <w:tcBorders>
              <w:tl2br w:val="nil"/>
              <w:tr2bl w:val="nil"/>
            </w:tcBorders>
            <w:shd w:val="clear" w:color="auto" w:fill="FFFFFF" w:themeFill="background1"/>
            <w:vAlign w:val="center"/>
          </w:tcPr>
          <w:p>
            <w:pPr>
              <w:keepNext w:val="0"/>
              <w:keepLines w:val="0"/>
              <w:pageBreakBefore w:val="0"/>
              <w:kinsoku/>
              <w:wordWrap/>
              <w:overflowPunct/>
              <w:topLinePunct w:val="0"/>
              <w:autoSpaceDE/>
              <w:autoSpaceDN/>
              <w:bidi w:val="0"/>
              <w:adjustRightInd/>
              <w:snapToGrid/>
              <w:spacing w:line="280" w:lineRule="exact"/>
              <w:ind w:left="0" w:leftChars="0"/>
              <w:rPr>
                <w:rFonts w:hint="eastAsia" w:ascii="仿宋_GB2312" w:hAnsi="仿宋_GB2312" w:eastAsia="仿宋_GB2312" w:cs="仿宋_GB2312"/>
                <w:lang w:val="en-US" w:eastAsia="zh-CN"/>
              </w:rPr>
            </w:pPr>
            <w:r>
              <w:rPr>
                <w:rFonts w:hint="eastAsia" w:ascii="仿宋_GB2312" w:hAnsi="仿宋_GB2312" w:eastAsia="仿宋_GB2312" w:cs="仿宋_GB2312"/>
                <w:lang w:val="en-US" w:eastAsia="zh-CN"/>
              </w:rPr>
              <w:t>《中华人民共和国职业病防治法》</w:t>
            </w:r>
          </w:p>
          <w:p>
            <w:pPr>
              <w:keepNext w:val="0"/>
              <w:keepLines w:val="0"/>
              <w:pageBreakBefore w:val="0"/>
              <w:kinsoku/>
              <w:wordWrap/>
              <w:overflowPunct/>
              <w:topLinePunct w:val="0"/>
              <w:autoSpaceDE/>
              <w:autoSpaceDN/>
              <w:bidi w:val="0"/>
              <w:adjustRightInd/>
              <w:snapToGrid/>
              <w:spacing w:line="280" w:lineRule="exact"/>
              <w:ind w:left="0" w:leftChars="0"/>
              <w:rPr>
                <w:rFonts w:hint="eastAsia" w:ascii="仿宋_GB2312" w:hAnsi="仿宋_GB2312" w:eastAsia="仿宋_GB2312" w:cs="仿宋_GB2312"/>
              </w:rPr>
            </w:pPr>
            <w:r>
              <w:rPr>
                <w:rFonts w:hint="eastAsia" w:ascii="仿宋_GB2312" w:hAnsi="仿宋_GB2312" w:eastAsia="仿宋_GB2312" w:cs="仿宋_GB2312"/>
                <w:lang w:val="en-US" w:eastAsia="zh-CN"/>
              </w:rPr>
              <w:t>《放射诊疗管理规定》（卫生部令第46号）</w:t>
            </w:r>
          </w:p>
        </w:tc>
        <w:tc>
          <w:tcPr>
            <w:tcW w:w="1563" w:type="dxa"/>
            <w:tcBorders>
              <w:tl2br w:val="nil"/>
              <w:tr2bl w:val="nil"/>
            </w:tcBorders>
            <w:shd w:val="clear" w:color="auto" w:fill="FFFFFF" w:themeFill="background1"/>
            <w:vAlign w:val="center"/>
          </w:tcPr>
          <w:p>
            <w:pPr>
              <w:keepNext w:val="0"/>
              <w:keepLines w:val="0"/>
              <w:pageBreakBefore w:val="0"/>
              <w:kinsoku/>
              <w:wordWrap/>
              <w:overflowPunct/>
              <w:topLinePunct w:val="0"/>
              <w:autoSpaceDE/>
              <w:autoSpaceDN/>
              <w:bidi w:val="0"/>
              <w:adjustRightInd/>
              <w:snapToGrid/>
              <w:spacing w:line="280" w:lineRule="exact"/>
              <w:ind w:left="0" w:leftChars="0"/>
              <w:jc w:val="center"/>
              <w:rPr>
                <w:rFonts w:hint="eastAsia" w:ascii="仿宋_GB2312" w:hAnsi="仿宋_GB2312" w:eastAsia="仿宋_GB2312" w:cs="仿宋_GB2312"/>
                <w:lang w:val="en-US" w:eastAsia="zh-CN"/>
              </w:rPr>
            </w:pPr>
            <w:r>
              <w:rPr>
                <w:rFonts w:hint="eastAsia" w:ascii="仿宋_GB2312" w:hAnsi="仿宋_GB2312" w:eastAsia="仿宋_GB2312" w:cs="仿宋_GB2312"/>
                <w:lang w:val="en-US" w:eastAsia="zh-CN"/>
              </w:rPr>
              <w:t>县卫生健康和体育局</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454" w:hRule="atLeast"/>
        </w:trPr>
        <w:tc>
          <w:tcPr>
            <w:tcW w:w="704" w:type="dxa"/>
            <w:tcBorders>
              <w:tl2br w:val="nil"/>
              <w:tr2bl w:val="nil"/>
            </w:tcBorders>
            <w:shd w:val="clear" w:color="auto" w:fill="FFFFFF" w:themeFill="background1"/>
            <w:vAlign w:val="center"/>
          </w:tcPr>
          <w:p>
            <w:pPr>
              <w:keepNext w:val="0"/>
              <w:keepLines w:val="0"/>
              <w:pageBreakBefore w:val="0"/>
              <w:kinsoku/>
              <w:wordWrap/>
              <w:overflowPunct/>
              <w:topLinePunct w:val="0"/>
              <w:autoSpaceDE/>
              <w:autoSpaceDN/>
              <w:bidi w:val="0"/>
              <w:adjustRightInd/>
              <w:snapToGrid/>
              <w:spacing w:line="280" w:lineRule="exact"/>
              <w:ind w:left="0" w:leftChars="0"/>
              <w:jc w:val="center"/>
              <w:rPr>
                <w:rFonts w:hint="eastAsia" w:ascii="仿宋_GB2312" w:hAnsi="仿宋_GB2312" w:eastAsia="仿宋_GB2312" w:cs="仿宋_GB2312"/>
                <w:lang w:val="en-US"/>
              </w:rPr>
            </w:pPr>
            <w:r>
              <w:rPr>
                <w:rFonts w:hint="eastAsia" w:ascii="仿宋_GB2312" w:hAnsi="仿宋_GB2312" w:eastAsia="仿宋_GB2312" w:cs="仿宋_GB2312"/>
                <w:lang w:val="en-US" w:eastAsia="zh-CN"/>
              </w:rPr>
              <w:t>175</w:t>
            </w:r>
          </w:p>
        </w:tc>
        <w:tc>
          <w:tcPr>
            <w:tcW w:w="2460" w:type="dxa"/>
            <w:tcBorders>
              <w:tl2br w:val="nil"/>
              <w:tr2bl w:val="nil"/>
            </w:tcBorders>
            <w:shd w:val="clear" w:color="auto" w:fill="FFFFFF" w:themeFill="background1"/>
            <w:vAlign w:val="center"/>
          </w:tcPr>
          <w:p>
            <w:pPr>
              <w:keepNext w:val="0"/>
              <w:keepLines w:val="0"/>
              <w:pageBreakBefore w:val="0"/>
              <w:kinsoku/>
              <w:wordWrap/>
              <w:overflowPunct/>
              <w:topLinePunct w:val="0"/>
              <w:autoSpaceDE/>
              <w:autoSpaceDN/>
              <w:bidi w:val="0"/>
              <w:adjustRightInd/>
              <w:snapToGrid/>
              <w:spacing w:line="280" w:lineRule="exact"/>
              <w:ind w:left="0" w:leftChars="0"/>
              <w:rPr>
                <w:rFonts w:hint="eastAsia" w:ascii="仿宋_GB2312" w:hAnsi="仿宋_GB2312" w:eastAsia="仿宋_GB2312" w:cs="仿宋_GB2312"/>
              </w:rPr>
            </w:pPr>
            <w:r>
              <w:rPr>
                <w:rFonts w:hint="eastAsia" w:ascii="仿宋_GB2312" w:hAnsi="仿宋_GB2312" w:eastAsia="仿宋_GB2312" w:cs="仿宋_GB2312"/>
                <w:lang w:val="en-US" w:eastAsia="zh-CN"/>
              </w:rPr>
              <w:t>医疗机构建设项目放射性职业病防护设施竣工验收</w:t>
            </w:r>
          </w:p>
        </w:tc>
        <w:tc>
          <w:tcPr>
            <w:tcW w:w="1537" w:type="dxa"/>
            <w:tcBorders>
              <w:tl2br w:val="nil"/>
              <w:tr2bl w:val="nil"/>
            </w:tcBorders>
            <w:shd w:val="clear" w:color="auto" w:fill="FFFFFF" w:themeFill="background1"/>
            <w:vAlign w:val="center"/>
          </w:tcPr>
          <w:p>
            <w:pPr>
              <w:keepNext w:val="0"/>
              <w:keepLines w:val="0"/>
              <w:pageBreakBefore w:val="0"/>
              <w:kinsoku/>
              <w:wordWrap/>
              <w:overflowPunct/>
              <w:topLinePunct w:val="0"/>
              <w:autoSpaceDE/>
              <w:autoSpaceDN/>
              <w:bidi w:val="0"/>
              <w:adjustRightInd/>
              <w:snapToGrid/>
              <w:spacing w:line="280" w:lineRule="exact"/>
              <w:ind w:left="0" w:leftChars="0"/>
              <w:jc w:val="center"/>
              <w:rPr>
                <w:rFonts w:hint="eastAsia" w:ascii="仿宋_GB2312" w:hAnsi="仿宋_GB2312" w:eastAsia="仿宋_GB2312" w:cs="仿宋_GB2312"/>
              </w:rPr>
            </w:pPr>
            <w:r>
              <w:rPr>
                <w:rFonts w:hint="eastAsia" w:ascii="仿宋_GB2312" w:hAnsi="仿宋_GB2312" w:eastAsia="仿宋_GB2312" w:cs="仿宋_GB2312"/>
                <w:lang w:val="en-US" w:eastAsia="zh-CN"/>
              </w:rPr>
              <w:t>省卫健委</w:t>
            </w:r>
          </w:p>
        </w:tc>
        <w:tc>
          <w:tcPr>
            <w:tcW w:w="1511" w:type="dxa"/>
            <w:tcBorders>
              <w:tl2br w:val="nil"/>
              <w:tr2bl w:val="nil"/>
            </w:tcBorders>
            <w:shd w:val="clear" w:color="auto" w:fill="FFFFFF" w:themeFill="background1"/>
            <w:vAlign w:val="center"/>
          </w:tcPr>
          <w:p>
            <w:pPr>
              <w:keepNext w:val="0"/>
              <w:keepLines w:val="0"/>
              <w:pageBreakBefore w:val="0"/>
              <w:kinsoku/>
              <w:wordWrap/>
              <w:overflowPunct/>
              <w:topLinePunct w:val="0"/>
              <w:autoSpaceDE/>
              <w:autoSpaceDN/>
              <w:bidi w:val="0"/>
              <w:adjustRightInd/>
              <w:snapToGrid/>
              <w:spacing w:line="280" w:lineRule="exact"/>
              <w:ind w:left="0" w:leftChars="0"/>
              <w:jc w:val="center"/>
              <w:rPr>
                <w:rFonts w:hint="eastAsia" w:ascii="仿宋_GB2312" w:hAnsi="仿宋_GB2312" w:eastAsia="仿宋_GB2312" w:cs="仿宋_GB2312"/>
              </w:rPr>
            </w:pPr>
            <w:r>
              <w:rPr>
                <w:rFonts w:hint="eastAsia" w:ascii="仿宋_GB2312" w:hAnsi="仿宋_GB2312" w:eastAsia="仿宋_GB2312" w:cs="仿宋_GB2312"/>
                <w:lang w:val="en-US" w:eastAsia="zh-CN"/>
              </w:rPr>
              <w:t>县行政审批服务管理局</w:t>
            </w:r>
          </w:p>
        </w:tc>
        <w:tc>
          <w:tcPr>
            <w:tcW w:w="5337" w:type="dxa"/>
            <w:tcBorders>
              <w:tl2br w:val="nil"/>
              <w:tr2bl w:val="nil"/>
            </w:tcBorders>
            <w:shd w:val="clear" w:color="auto" w:fill="FFFFFF" w:themeFill="background1"/>
            <w:vAlign w:val="center"/>
          </w:tcPr>
          <w:p>
            <w:pPr>
              <w:keepNext w:val="0"/>
              <w:keepLines w:val="0"/>
              <w:pageBreakBefore w:val="0"/>
              <w:kinsoku/>
              <w:wordWrap/>
              <w:overflowPunct/>
              <w:topLinePunct w:val="0"/>
              <w:autoSpaceDE/>
              <w:autoSpaceDN/>
              <w:bidi w:val="0"/>
              <w:adjustRightInd/>
              <w:snapToGrid/>
              <w:spacing w:line="280" w:lineRule="exact"/>
              <w:ind w:left="0" w:leftChars="0"/>
              <w:rPr>
                <w:rFonts w:hint="eastAsia" w:ascii="仿宋_GB2312" w:hAnsi="仿宋_GB2312" w:eastAsia="仿宋_GB2312" w:cs="仿宋_GB2312"/>
                <w:lang w:val="en-US" w:eastAsia="zh-CN"/>
              </w:rPr>
            </w:pPr>
            <w:r>
              <w:rPr>
                <w:rFonts w:hint="eastAsia" w:ascii="仿宋_GB2312" w:hAnsi="仿宋_GB2312" w:eastAsia="仿宋_GB2312" w:cs="仿宋_GB2312"/>
                <w:lang w:val="en-US" w:eastAsia="zh-CN"/>
              </w:rPr>
              <w:t>《中华人民共和国职业病防治法》</w:t>
            </w:r>
          </w:p>
          <w:p>
            <w:pPr>
              <w:keepNext w:val="0"/>
              <w:keepLines w:val="0"/>
              <w:pageBreakBefore w:val="0"/>
              <w:kinsoku/>
              <w:wordWrap/>
              <w:overflowPunct/>
              <w:topLinePunct w:val="0"/>
              <w:autoSpaceDE/>
              <w:autoSpaceDN/>
              <w:bidi w:val="0"/>
              <w:adjustRightInd/>
              <w:snapToGrid/>
              <w:spacing w:line="280" w:lineRule="exact"/>
              <w:ind w:left="0" w:leftChars="0"/>
              <w:rPr>
                <w:rFonts w:hint="eastAsia" w:ascii="仿宋_GB2312" w:hAnsi="仿宋_GB2312" w:eastAsia="仿宋_GB2312" w:cs="仿宋_GB2312"/>
              </w:rPr>
            </w:pPr>
            <w:r>
              <w:rPr>
                <w:rFonts w:hint="eastAsia" w:ascii="仿宋_GB2312" w:hAnsi="仿宋_GB2312" w:eastAsia="仿宋_GB2312" w:cs="仿宋_GB2312"/>
                <w:lang w:val="en-US" w:eastAsia="zh-CN"/>
              </w:rPr>
              <w:t>《放射诊疗管理规定》（卫生部令第46号）</w:t>
            </w:r>
          </w:p>
        </w:tc>
        <w:tc>
          <w:tcPr>
            <w:tcW w:w="1563" w:type="dxa"/>
            <w:tcBorders>
              <w:tl2br w:val="nil"/>
              <w:tr2bl w:val="nil"/>
            </w:tcBorders>
            <w:shd w:val="clear" w:color="auto" w:fill="FFFFFF" w:themeFill="background1"/>
            <w:vAlign w:val="center"/>
          </w:tcPr>
          <w:p>
            <w:pPr>
              <w:keepNext w:val="0"/>
              <w:keepLines w:val="0"/>
              <w:pageBreakBefore w:val="0"/>
              <w:kinsoku/>
              <w:wordWrap/>
              <w:overflowPunct/>
              <w:topLinePunct w:val="0"/>
              <w:autoSpaceDE/>
              <w:autoSpaceDN/>
              <w:bidi w:val="0"/>
              <w:adjustRightInd/>
              <w:snapToGrid/>
              <w:spacing w:line="280" w:lineRule="exact"/>
              <w:ind w:left="0" w:leftChars="0"/>
              <w:jc w:val="center"/>
              <w:rPr>
                <w:rFonts w:hint="eastAsia" w:ascii="仿宋_GB2312" w:hAnsi="仿宋_GB2312" w:eastAsia="仿宋_GB2312" w:cs="仿宋_GB2312"/>
                <w:lang w:val="en-US" w:eastAsia="zh-CN"/>
              </w:rPr>
            </w:pPr>
            <w:r>
              <w:rPr>
                <w:rFonts w:hint="eastAsia" w:ascii="仿宋_GB2312" w:hAnsi="仿宋_GB2312" w:eastAsia="仿宋_GB2312" w:cs="仿宋_GB2312"/>
                <w:lang w:val="en-US" w:eastAsia="zh-CN"/>
              </w:rPr>
              <w:t>县卫生健康和体育局</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454" w:hRule="atLeast"/>
        </w:trPr>
        <w:tc>
          <w:tcPr>
            <w:tcW w:w="704" w:type="dxa"/>
            <w:tcBorders>
              <w:tl2br w:val="nil"/>
              <w:tr2bl w:val="nil"/>
            </w:tcBorders>
            <w:shd w:val="clear" w:color="auto" w:fill="FFFFFF" w:themeFill="background1"/>
            <w:vAlign w:val="center"/>
          </w:tcPr>
          <w:p>
            <w:pPr>
              <w:keepNext w:val="0"/>
              <w:keepLines w:val="0"/>
              <w:pageBreakBefore w:val="0"/>
              <w:kinsoku/>
              <w:wordWrap/>
              <w:overflowPunct/>
              <w:topLinePunct w:val="0"/>
              <w:autoSpaceDE/>
              <w:autoSpaceDN/>
              <w:bidi w:val="0"/>
              <w:adjustRightInd/>
              <w:snapToGrid/>
              <w:spacing w:line="280" w:lineRule="exact"/>
              <w:ind w:left="0" w:leftChars="0"/>
              <w:jc w:val="center"/>
              <w:rPr>
                <w:rFonts w:hint="eastAsia" w:ascii="仿宋_GB2312" w:hAnsi="仿宋_GB2312" w:eastAsia="仿宋_GB2312" w:cs="仿宋_GB2312"/>
                <w:lang w:val="en-US"/>
              </w:rPr>
            </w:pPr>
            <w:r>
              <w:rPr>
                <w:rFonts w:hint="eastAsia" w:ascii="仿宋_GB2312" w:hAnsi="仿宋_GB2312" w:eastAsia="仿宋_GB2312" w:cs="仿宋_GB2312"/>
                <w:lang w:val="en-US" w:eastAsia="zh-CN"/>
              </w:rPr>
              <w:t>176</w:t>
            </w:r>
          </w:p>
        </w:tc>
        <w:tc>
          <w:tcPr>
            <w:tcW w:w="2460" w:type="dxa"/>
            <w:tcBorders>
              <w:tl2br w:val="nil"/>
              <w:tr2bl w:val="nil"/>
            </w:tcBorders>
            <w:shd w:val="clear" w:color="auto" w:fill="FFFFFF" w:themeFill="background1"/>
            <w:vAlign w:val="center"/>
          </w:tcPr>
          <w:p>
            <w:pPr>
              <w:keepNext w:val="0"/>
              <w:keepLines w:val="0"/>
              <w:pageBreakBefore w:val="0"/>
              <w:kinsoku/>
              <w:wordWrap/>
              <w:overflowPunct/>
              <w:topLinePunct w:val="0"/>
              <w:autoSpaceDE/>
              <w:autoSpaceDN/>
              <w:bidi w:val="0"/>
              <w:adjustRightInd/>
              <w:snapToGrid/>
              <w:spacing w:line="280" w:lineRule="exact"/>
              <w:ind w:left="0" w:leftChars="0"/>
              <w:rPr>
                <w:rFonts w:hint="eastAsia" w:ascii="仿宋_GB2312" w:hAnsi="仿宋_GB2312" w:eastAsia="仿宋_GB2312" w:cs="仿宋_GB2312"/>
              </w:rPr>
            </w:pPr>
            <w:r>
              <w:rPr>
                <w:rFonts w:hint="eastAsia" w:ascii="仿宋_GB2312" w:hAnsi="仿宋_GB2312" w:eastAsia="仿宋_GB2312" w:cs="仿宋_GB2312"/>
                <w:lang w:val="en-US" w:eastAsia="zh-CN"/>
              </w:rPr>
              <w:t>医疗机构设置审批</w:t>
            </w:r>
          </w:p>
        </w:tc>
        <w:tc>
          <w:tcPr>
            <w:tcW w:w="1537" w:type="dxa"/>
            <w:tcBorders>
              <w:tl2br w:val="nil"/>
              <w:tr2bl w:val="nil"/>
            </w:tcBorders>
            <w:shd w:val="clear" w:color="auto" w:fill="FFFFFF" w:themeFill="background1"/>
            <w:vAlign w:val="center"/>
          </w:tcPr>
          <w:p>
            <w:pPr>
              <w:keepNext w:val="0"/>
              <w:keepLines w:val="0"/>
              <w:pageBreakBefore w:val="0"/>
              <w:kinsoku/>
              <w:wordWrap/>
              <w:overflowPunct/>
              <w:topLinePunct w:val="0"/>
              <w:autoSpaceDE/>
              <w:autoSpaceDN/>
              <w:bidi w:val="0"/>
              <w:adjustRightInd/>
              <w:snapToGrid/>
              <w:spacing w:line="280" w:lineRule="exact"/>
              <w:ind w:left="0" w:leftChars="0"/>
              <w:jc w:val="center"/>
              <w:rPr>
                <w:rFonts w:hint="eastAsia" w:ascii="仿宋_GB2312" w:hAnsi="仿宋_GB2312" w:eastAsia="仿宋_GB2312" w:cs="仿宋_GB2312"/>
              </w:rPr>
            </w:pPr>
            <w:r>
              <w:rPr>
                <w:rFonts w:hint="eastAsia" w:ascii="仿宋_GB2312" w:hAnsi="仿宋_GB2312" w:eastAsia="仿宋_GB2312" w:cs="仿宋_GB2312"/>
                <w:lang w:val="en-US" w:eastAsia="zh-CN"/>
              </w:rPr>
              <w:t>省卫健委</w:t>
            </w:r>
          </w:p>
        </w:tc>
        <w:tc>
          <w:tcPr>
            <w:tcW w:w="1511" w:type="dxa"/>
            <w:tcBorders>
              <w:tl2br w:val="nil"/>
              <w:tr2bl w:val="nil"/>
            </w:tcBorders>
            <w:shd w:val="clear" w:color="auto" w:fill="FFFFFF" w:themeFill="background1"/>
            <w:vAlign w:val="center"/>
          </w:tcPr>
          <w:p>
            <w:pPr>
              <w:keepNext w:val="0"/>
              <w:keepLines w:val="0"/>
              <w:pageBreakBefore w:val="0"/>
              <w:kinsoku/>
              <w:wordWrap/>
              <w:overflowPunct/>
              <w:topLinePunct w:val="0"/>
              <w:autoSpaceDE/>
              <w:autoSpaceDN/>
              <w:bidi w:val="0"/>
              <w:adjustRightInd/>
              <w:snapToGrid/>
              <w:spacing w:line="280" w:lineRule="exact"/>
              <w:ind w:left="0" w:leftChars="0"/>
              <w:jc w:val="center"/>
              <w:rPr>
                <w:rFonts w:hint="eastAsia" w:ascii="仿宋_GB2312" w:hAnsi="仿宋_GB2312" w:eastAsia="仿宋_GB2312" w:cs="仿宋_GB2312"/>
              </w:rPr>
            </w:pPr>
            <w:r>
              <w:rPr>
                <w:rFonts w:hint="eastAsia" w:ascii="仿宋_GB2312" w:hAnsi="仿宋_GB2312" w:eastAsia="仿宋_GB2312" w:cs="仿宋_GB2312"/>
                <w:lang w:val="en-US" w:eastAsia="zh-CN"/>
              </w:rPr>
              <w:t>县行政审批服务管理局</w:t>
            </w:r>
          </w:p>
        </w:tc>
        <w:tc>
          <w:tcPr>
            <w:tcW w:w="5337" w:type="dxa"/>
            <w:tcBorders>
              <w:tl2br w:val="nil"/>
              <w:tr2bl w:val="nil"/>
            </w:tcBorders>
            <w:shd w:val="clear" w:color="auto" w:fill="FFFFFF" w:themeFill="background1"/>
            <w:vAlign w:val="center"/>
          </w:tcPr>
          <w:p>
            <w:pPr>
              <w:keepNext w:val="0"/>
              <w:keepLines w:val="0"/>
              <w:pageBreakBefore w:val="0"/>
              <w:kinsoku/>
              <w:wordWrap/>
              <w:overflowPunct/>
              <w:topLinePunct w:val="0"/>
              <w:autoSpaceDE/>
              <w:autoSpaceDN/>
              <w:bidi w:val="0"/>
              <w:adjustRightInd/>
              <w:snapToGrid/>
              <w:spacing w:line="280" w:lineRule="exact"/>
              <w:ind w:left="0" w:leftChars="0"/>
              <w:rPr>
                <w:rFonts w:hint="eastAsia" w:ascii="仿宋_GB2312" w:hAnsi="仿宋_GB2312" w:eastAsia="仿宋_GB2312" w:cs="仿宋_GB2312"/>
              </w:rPr>
            </w:pPr>
            <w:r>
              <w:rPr>
                <w:rFonts w:hint="eastAsia" w:ascii="仿宋_GB2312" w:hAnsi="仿宋_GB2312" w:eastAsia="仿宋_GB2312" w:cs="仿宋_GB2312"/>
                <w:lang w:val="en-US" w:eastAsia="zh-CN"/>
              </w:rPr>
              <w:t>《医疗机构管理条例》</w:t>
            </w:r>
          </w:p>
        </w:tc>
        <w:tc>
          <w:tcPr>
            <w:tcW w:w="1563" w:type="dxa"/>
            <w:tcBorders>
              <w:tl2br w:val="nil"/>
              <w:tr2bl w:val="nil"/>
            </w:tcBorders>
            <w:shd w:val="clear" w:color="auto" w:fill="FFFFFF" w:themeFill="background1"/>
            <w:vAlign w:val="center"/>
          </w:tcPr>
          <w:p>
            <w:pPr>
              <w:keepNext w:val="0"/>
              <w:keepLines w:val="0"/>
              <w:pageBreakBefore w:val="0"/>
              <w:kinsoku/>
              <w:wordWrap/>
              <w:overflowPunct/>
              <w:topLinePunct w:val="0"/>
              <w:autoSpaceDE/>
              <w:autoSpaceDN/>
              <w:bidi w:val="0"/>
              <w:adjustRightInd/>
              <w:snapToGrid/>
              <w:spacing w:line="280" w:lineRule="exact"/>
              <w:ind w:left="0" w:leftChars="0"/>
              <w:jc w:val="center"/>
              <w:rPr>
                <w:rFonts w:hint="eastAsia" w:ascii="仿宋_GB2312" w:hAnsi="仿宋_GB2312" w:eastAsia="仿宋_GB2312" w:cs="仿宋_GB2312"/>
                <w:lang w:val="en-US" w:eastAsia="zh-CN"/>
              </w:rPr>
            </w:pPr>
            <w:r>
              <w:rPr>
                <w:rFonts w:hint="eastAsia" w:ascii="仿宋_GB2312" w:hAnsi="仿宋_GB2312" w:eastAsia="仿宋_GB2312" w:cs="仿宋_GB2312"/>
                <w:lang w:val="en-US" w:eastAsia="zh-CN"/>
              </w:rPr>
              <w:t>县卫生健康和体育局</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454" w:hRule="atLeast"/>
        </w:trPr>
        <w:tc>
          <w:tcPr>
            <w:tcW w:w="704" w:type="dxa"/>
            <w:tcBorders>
              <w:tl2br w:val="nil"/>
              <w:tr2bl w:val="nil"/>
            </w:tcBorders>
            <w:shd w:val="clear" w:color="auto" w:fill="FFFFFF" w:themeFill="background1"/>
            <w:vAlign w:val="center"/>
          </w:tcPr>
          <w:p>
            <w:pPr>
              <w:keepNext w:val="0"/>
              <w:keepLines w:val="0"/>
              <w:pageBreakBefore w:val="0"/>
              <w:kinsoku/>
              <w:wordWrap/>
              <w:overflowPunct/>
              <w:topLinePunct w:val="0"/>
              <w:autoSpaceDE/>
              <w:autoSpaceDN/>
              <w:bidi w:val="0"/>
              <w:adjustRightInd/>
              <w:snapToGrid/>
              <w:spacing w:line="280" w:lineRule="exact"/>
              <w:ind w:left="0" w:leftChars="0"/>
              <w:jc w:val="center"/>
              <w:rPr>
                <w:rFonts w:hint="eastAsia" w:ascii="仿宋_GB2312" w:hAnsi="仿宋_GB2312" w:eastAsia="仿宋_GB2312" w:cs="仿宋_GB2312"/>
                <w:lang w:val="en-US"/>
              </w:rPr>
            </w:pPr>
            <w:r>
              <w:rPr>
                <w:rFonts w:hint="eastAsia" w:ascii="仿宋_GB2312" w:hAnsi="仿宋_GB2312" w:eastAsia="仿宋_GB2312" w:cs="仿宋_GB2312"/>
                <w:lang w:val="en-US" w:eastAsia="zh-CN"/>
              </w:rPr>
              <w:t>177</w:t>
            </w:r>
          </w:p>
        </w:tc>
        <w:tc>
          <w:tcPr>
            <w:tcW w:w="2460" w:type="dxa"/>
            <w:tcBorders>
              <w:tl2br w:val="nil"/>
              <w:tr2bl w:val="nil"/>
            </w:tcBorders>
            <w:shd w:val="clear" w:color="auto" w:fill="FFFFFF" w:themeFill="background1"/>
            <w:vAlign w:val="center"/>
          </w:tcPr>
          <w:p>
            <w:pPr>
              <w:keepNext w:val="0"/>
              <w:keepLines w:val="0"/>
              <w:pageBreakBefore w:val="0"/>
              <w:kinsoku/>
              <w:wordWrap/>
              <w:overflowPunct/>
              <w:topLinePunct w:val="0"/>
              <w:autoSpaceDE/>
              <w:autoSpaceDN/>
              <w:bidi w:val="0"/>
              <w:adjustRightInd/>
              <w:snapToGrid/>
              <w:spacing w:line="280" w:lineRule="exact"/>
              <w:ind w:left="0" w:leftChars="0"/>
              <w:rPr>
                <w:rFonts w:hint="eastAsia" w:ascii="仿宋_GB2312" w:hAnsi="仿宋_GB2312" w:eastAsia="仿宋_GB2312" w:cs="仿宋_GB2312"/>
              </w:rPr>
            </w:pPr>
            <w:r>
              <w:rPr>
                <w:rFonts w:hint="eastAsia" w:ascii="仿宋_GB2312" w:hAnsi="仿宋_GB2312" w:eastAsia="仿宋_GB2312" w:cs="仿宋_GB2312"/>
                <w:lang w:val="en-US" w:eastAsia="zh-CN"/>
              </w:rPr>
              <w:t>医疗机构执业登记</w:t>
            </w:r>
          </w:p>
        </w:tc>
        <w:tc>
          <w:tcPr>
            <w:tcW w:w="1537" w:type="dxa"/>
            <w:tcBorders>
              <w:tl2br w:val="nil"/>
              <w:tr2bl w:val="nil"/>
            </w:tcBorders>
            <w:shd w:val="clear" w:color="auto" w:fill="FFFFFF" w:themeFill="background1"/>
            <w:vAlign w:val="center"/>
          </w:tcPr>
          <w:p>
            <w:pPr>
              <w:keepNext w:val="0"/>
              <w:keepLines w:val="0"/>
              <w:pageBreakBefore w:val="0"/>
              <w:kinsoku/>
              <w:wordWrap/>
              <w:overflowPunct/>
              <w:topLinePunct w:val="0"/>
              <w:autoSpaceDE/>
              <w:autoSpaceDN/>
              <w:bidi w:val="0"/>
              <w:adjustRightInd/>
              <w:snapToGrid/>
              <w:spacing w:line="280" w:lineRule="exact"/>
              <w:ind w:left="0" w:leftChars="0"/>
              <w:jc w:val="center"/>
              <w:rPr>
                <w:rFonts w:hint="eastAsia" w:ascii="仿宋_GB2312" w:hAnsi="仿宋_GB2312" w:eastAsia="仿宋_GB2312" w:cs="仿宋_GB2312"/>
              </w:rPr>
            </w:pPr>
            <w:r>
              <w:rPr>
                <w:rFonts w:hint="eastAsia" w:ascii="仿宋_GB2312" w:hAnsi="仿宋_GB2312" w:eastAsia="仿宋_GB2312" w:cs="仿宋_GB2312"/>
                <w:lang w:val="en-US" w:eastAsia="zh-CN"/>
              </w:rPr>
              <w:t>省卫健委</w:t>
            </w:r>
          </w:p>
        </w:tc>
        <w:tc>
          <w:tcPr>
            <w:tcW w:w="1511" w:type="dxa"/>
            <w:tcBorders>
              <w:tl2br w:val="nil"/>
              <w:tr2bl w:val="nil"/>
            </w:tcBorders>
            <w:shd w:val="clear" w:color="auto" w:fill="FFFFFF" w:themeFill="background1"/>
            <w:vAlign w:val="center"/>
          </w:tcPr>
          <w:p>
            <w:pPr>
              <w:keepNext w:val="0"/>
              <w:keepLines w:val="0"/>
              <w:pageBreakBefore w:val="0"/>
              <w:kinsoku/>
              <w:wordWrap/>
              <w:overflowPunct/>
              <w:topLinePunct w:val="0"/>
              <w:autoSpaceDE/>
              <w:autoSpaceDN/>
              <w:bidi w:val="0"/>
              <w:adjustRightInd/>
              <w:snapToGrid/>
              <w:spacing w:line="280" w:lineRule="exact"/>
              <w:ind w:left="0" w:leftChars="0"/>
              <w:jc w:val="center"/>
              <w:rPr>
                <w:rFonts w:hint="eastAsia" w:ascii="仿宋_GB2312" w:hAnsi="仿宋_GB2312" w:eastAsia="仿宋_GB2312" w:cs="仿宋_GB2312"/>
              </w:rPr>
            </w:pPr>
            <w:r>
              <w:rPr>
                <w:rFonts w:hint="eastAsia" w:ascii="仿宋_GB2312" w:hAnsi="仿宋_GB2312" w:eastAsia="仿宋_GB2312" w:cs="仿宋_GB2312"/>
                <w:lang w:val="en-US" w:eastAsia="zh-CN"/>
              </w:rPr>
              <w:t>县行政审批服务管理局</w:t>
            </w:r>
          </w:p>
        </w:tc>
        <w:tc>
          <w:tcPr>
            <w:tcW w:w="5337" w:type="dxa"/>
            <w:tcBorders>
              <w:tl2br w:val="nil"/>
              <w:tr2bl w:val="nil"/>
            </w:tcBorders>
            <w:shd w:val="clear" w:color="auto" w:fill="FFFFFF" w:themeFill="background1"/>
            <w:vAlign w:val="center"/>
          </w:tcPr>
          <w:p>
            <w:pPr>
              <w:keepNext w:val="0"/>
              <w:keepLines w:val="0"/>
              <w:pageBreakBefore w:val="0"/>
              <w:kinsoku/>
              <w:wordWrap/>
              <w:overflowPunct/>
              <w:topLinePunct w:val="0"/>
              <w:autoSpaceDE/>
              <w:autoSpaceDN/>
              <w:bidi w:val="0"/>
              <w:adjustRightInd/>
              <w:snapToGrid/>
              <w:spacing w:line="280" w:lineRule="exact"/>
              <w:ind w:left="0" w:leftChars="0"/>
              <w:rPr>
                <w:rFonts w:hint="eastAsia" w:ascii="仿宋_GB2312" w:hAnsi="仿宋_GB2312" w:eastAsia="仿宋_GB2312" w:cs="仿宋_GB2312"/>
              </w:rPr>
            </w:pPr>
            <w:r>
              <w:rPr>
                <w:rFonts w:hint="eastAsia" w:ascii="仿宋_GB2312" w:hAnsi="仿宋_GB2312" w:eastAsia="仿宋_GB2312" w:cs="仿宋_GB2312"/>
                <w:lang w:val="en-US" w:eastAsia="zh-CN"/>
              </w:rPr>
              <w:t>《医疗机构管理条例》</w:t>
            </w:r>
          </w:p>
        </w:tc>
        <w:tc>
          <w:tcPr>
            <w:tcW w:w="1563" w:type="dxa"/>
            <w:tcBorders>
              <w:tl2br w:val="nil"/>
              <w:tr2bl w:val="nil"/>
            </w:tcBorders>
            <w:shd w:val="clear" w:color="auto" w:fill="FFFFFF" w:themeFill="background1"/>
            <w:vAlign w:val="center"/>
          </w:tcPr>
          <w:p>
            <w:pPr>
              <w:keepNext w:val="0"/>
              <w:keepLines w:val="0"/>
              <w:pageBreakBefore w:val="0"/>
              <w:kinsoku/>
              <w:wordWrap/>
              <w:overflowPunct/>
              <w:topLinePunct w:val="0"/>
              <w:autoSpaceDE/>
              <w:autoSpaceDN/>
              <w:bidi w:val="0"/>
              <w:adjustRightInd/>
              <w:snapToGrid/>
              <w:spacing w:line="280" w:lineRule="exact"/>
              <w:ind w:left="0" w:leftChars="0"/>
              <w:jc w:val="center"/>
              <w:rPr>
                <w:rFonts w:hint="eastAsia" w:ascii="仿宋_GB2312" w:hAnsi="仿宋_GB2312" w:eastAsia="仿宋_GB2312" w:cs="仿宋_GB2312"/>
                <w:lang w:val="en-US" w:eastAsia="zh-CN"/>
              </w:rPr>
            </w:pPr>
            <w:r>
              <w:rPr>
                <w:rFonts w:hint="eastAsia" w:ascii="仿宋_GB2312" w:hAnsi="仿宋_GB2312" w:eastAsia="仿宋_GB2312" w:cs="仿宋_GB2312"/>
                <w:lang w:val="en-US" w:eastAsia="zh-CN"/>
              </w:rPr>
              <w:t>县卫生健康和体育局</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454" w:hRule="atLeast"/>
        </w:trPr>
        <w:tc>
          <w:tcPr>
            <w:tcW w:w="704" w:type="dxa"/>
            <w:tcBorders>
              <w:tl2br w:val="nil"/>
              <w:tr2bl w:val="nil"/>
            </w:tcBorders>
            <w:shd w:val="clear" w:color="auto" w:fill="FFFFFF" w:themeFill="background1"/>
            <w:vAlign w:val="center"/>
          </w:tcPr>
          <w:p>
            <w:pPr>
              <w:keepNext w:val="0"/>
              <w:keepLines w:val="0"/>
              <w:pageBreakBefore w:val="0"/>
              <w:kinsoku/>
              <w:wordWrap/>
              <w:overflowPunct/>
              <w:topLinePunct w:val="0"/>
              <w:autoSpaceDE/>
              <w:autoSpaceDN/>
              <w:bidi w:val="0"/>
              <w:adjustRightInd/>
              <w:snapToGrid/>
              <w:spacing w:line="280" w:lineRule="exact"/>
              <w:ind w:left="0" w:leftChars="0"/>
              <w:jc w:val="center"/>
              <w:rPr>
                <w:rFonts w:hint="eastAsia" w:ascii="仿宋_GB2312" w:hAnsi="仿宋_GB2312" w:eastAsia="仿宋_GB2312" w:cs="仿宋_GB2312"/>
                <w:lang w:val="en-US"/>
              </w:rPr>
            </w:pPr>
            <w:r>
              <w:rPr>
                <w:rFonts w:hint="eastAsia" w:ascii="仿宋_GB2312" w:hAnsi="仿宋_GB2312" w:eastAsia="仿宋_GB2312" w:cs="仿宋_GB2312"/>
                <w:lang w:val="en-US" w:eastAsia="zh-CN"/>
              </w:rPr>
              <w:t>178</w:t>
            </w:r>
          </w:p>
        </w:tc>
        <w:tc>
          <w:tcPr>
            <w:tcW w:w="2460" w:type="dxa"/>
            <w:tcBorders>
              <w:tl2br w:val="nil"/>
              <w:tr2bl w:val="nil"/>
            </w:tcBorders>
            <w:shd w:val="clear" w:color="auto" w:fill="FFFFFF" w:themeFill="background1"/>
            <w:vAlign w:val="center"/>
          </w:tcPr>
          <w:p>
            <w:pPr>
              <w:keepNext w:val="0"/>
              <w:keepLines w:val="0"/>
              <w:pageBreakBefore w:val="0"/>
              <w:kinsoku/>
              <w:wordWrap/>
              <w:overflowPunct/>
              <w:topLinePunct w:val="0"/>
              <w:autoSpaceDE/>
              <w:autoSpaceDN/>
              <w:bidi w:val="0"/>
              <w:adjustRightInd/>
              <w:snapToGrid/>
              <w:spacing w:line="280" w:lineRule="exact"/>
              <w:ind w:left="0" w:leftChars="0"/>
              <w:rPr>
                <w:rFonts w:hint="eastAsia" w:ascii="仿宋_GB2312" w:hAnsi="仿宋_GB2312" w:eastAsia="仿宋_GB2312" w:cs="仿宋_GB2312"/>
              </w:rPr>
            </w:pPr>
            <w:r>
              <w:rPr>
                <w:rFonts w:hint="eastAsia" w:ascii="仿宋_GB2312" w:hAnsi="仿宋_GB2312" w:eastAsia="仿宋_GB2312" w:cs="仿宋_GB2312"/>
                <w:lang w:val="en-US" w:eastAsia="zh-CN"/>
              </w:rPr>
              <w:t>母婴保健技术服务机构执业许可</w:t>
            </w:r>
          </w:p>
        </w:tc>
        <w:tc>
          <w:tcPr>
            <w:tcW w:w="1537" w:type="dxa"/>
            <w:tcBorders>
              <w:tl2br w:val="nil"/>
              <w:tr2bl w:val="nil"/>
            </w:tcBorders>
            <w:shd w:val="clear" w:color="auto" w:fill="FFFFFF" w:themeFill="background1"/>
            <w:vAlign w:val="center"/>
          </w:tcPr>
          <w:p>
            <w:pPr>
              <w:keepNext w:val="0"/>
              <w:keepLines w:val="0"/>
              <w:pageBreakBefore w:val="0"/>
              <w:kinsoku/>
              <w:wordWrap/>
              <w:overflowPunct/>
              <w:topLinePunct w:val="0"/>
              <w:autoSpaceDE/>
              <w:autoSpaceDN/>
              <w:bidi w:val="0"/>
              <w:adjustRightInd/>
              <w:snapToGrid/>
              <w:spacing w:line="280" w:lineRule="exact"/>
              <w:ind w:left="0" w:leftChars="0"/>
              <w:jc w:val="center"/>
              <w:rPr>
                <w:rFonts w:hint="eastAsia" w:ascii="仿宋_GB2312" w:hAnsi="仿宋_GB2312" w:eastAsia="仿宋_GB2312" w:cs="仿宋_GB2312"/>
              </w:rPr>
            </w:pPr>
            <w:r>
              <w:rPr>
                <w:rFonts w:hint="eastAsia" w:ascii="仿宋_GB2312" w:hAnsi="仿宋_GB2312" w:eastAsia="仿宋_GB2312" w:cs="仿宋_GB2312"/>
                <w:lang w:val="en-US" w:eastAsia="zh-CN"/>
              </w:rPr>
              <w:t>省卫健委</w:t>
            </w:r>
          </w:p>
        </w:tc>
        <w:tc>
          <w:tcPr>
            <w:tcW w:w="1511" w:type="dxa"/>
            <w:tcBorders>
              <w:tl2br w:val="nil"/>
              <w:tr2bl w:val="nil"/>
            </w:tcBorders>
            <w:shd w:val="clear" w:color="auto" w:fill="FFFFFF" w:themeFill="background1"/>
            <w:vAlign w:val="center"/>
          </w:tcPr>
          <w:p>
            <w:pPr>
              <w:keepNext w:val="0"/>
              <w:keepLines w:val="0"/>
              <w:pageBreakBefore w:val="0"/>
              <w:kinsoku/>
              <w:wordWrap/>
              <w:overflowPunct/>
              <w:topLinePunct w:val="0"/>
              <w:autoSpaceDE/>
              <w:autoSpaceDN/>
              <w:bidi w:val="0"/>
              <w:adjustRightInd/>
              <w:snapToGrid/>
              <w:spacing w:line="280" w:lineRule="exact"/>
              <w:ind w:left="0" w:leftChars="0"/>
              <w:jc w:val="center"/>
              <w:rPr>
                <w:rFonts w:hint="eastAsia" w:ascii="仿宋_GB2312" w:hAnsi="仿宋_GB2312" w:eastAsia="仿宋_GB2312" w:cs="仿宋_GB2312"/>
              </w:rPr>
            </w:pPr>
            <w:r>
              <w:rPr>
                <w:rFonts w:hint="eastAsia" w:ascii="仿宋_GB2312" w:hAnsi="仿宋_GB2312" w:eastAsia="仿宋_GB2312" w:cs="仿宋_GB2312"/>
                <w:lang w:val="en-US" w:eastAsia="zh-CN"/>
              </w:rPr>
              <w:t>县行政审批服务管理局</w:t>
            </w:r>
          </w:p>
        </w:tc>
        <w:tc>
          <w:tcPr>
            <w:tcW w:w="5337" w:type="dxa"/>
            <w:tcBorders>
              <w:tl2br w:val="nil"/>
              <w:tr2bl w:val="nil"/>
            </w:tcBorders>
            <w:shd w:val="clear" w:color="auto" w:fill="FFFFFF" w:themeFill="background1"/>
            <w:vAlign w:val="center"/>
          </w:tcPr>
          <w:p>
            <w:pPr>
              <w:keepNext w:val="0"/>
              <w:keepLines w:val="0"/>
              <w:pageBreakBefore w:val="0"/>
              <w:kinsoku/>
              <w:wordWrap/>
              <w:overflowPunct/>
              <w:topLinePunct w:val="0"/>
              <w:autoSpaceDE/>
              <w:autoSpaceDN/>
              <w:bidi w:val="0"/>
              <w:adjustRightInd/>
              <w:snapToGrid/>
              <w:spacing w:line="280" w:lineRule="exact"/>
              <w:ind w:left="0" w:leftChars="0"/>
              <w:rPr>
                <w:rFonts w:hint="eastAsia" w:ascii="仿宋_GB2312" w:hAnsi="仿宋_GB2312" w:eastAsia="仿宋_GB2312" w:cs="仿宋_GB2312"/>
                <w:lang w:val="en-US" w:eastAsia="zh-CN"/>
              </w:rPr>
            </w:pPr>
            <w:r>
              <w:rPr>
                <w:rFonts w:hint="eastAsia" w:ascii="仿宋_GB2312" w:hAnsi="仿宋_GB2312" w:eastAsia="仿宋_GB2312" w:cs="仿宋_GB2312"/>
                <w:lang w:val="en-US" w:eastAsia="zh-CN"/>
              </w:rPr>
              <w:t>《中华人民共和国母婴保健法》</w:t>
            </w:r>
          </w:p>
          <w:p>
            <w:pPr>
              <w:keepNext w:val="0"/>
              <w:keepLines w:val="0"/>
              <w:pageBreakBefore w:val="0"/>
              <w:kinsoku/>
              <w:wordWrap/>
              <w:overflowPunct/>
              <w:topLinePunct w:val="0"/>
              <w:autoSpaceDE/>
              <w:autoSpaceDN/>
              <w:bidi w:val="0"/>
              <w:adjustRightInd/>
              <w:snapToGrid/>
              <w:spacing w:line="280" w:lineRule="exact"/>
              <w:ind w:left="0" w:leftChars="0"/>
              <w:rPr>
                <w:rFonts w:hint="eastAsia" w:ascii="仿宋_GB2312" w:hAnsi="仿宋_GB2312" w:eastAsia="仿宋_GB2312" w:cs="仿宋_GB2312"/>
                <w:lang w:val="en-US" w:eastAsia="zh-CN"/>
              </w:rPr>
            </w:pPr>
            <w:r>
              <w:rPr>
                <w:rFonts w:hint="eastAsia" w:ascii="仿宋_GB2312" w:hAnsi="仿宋_GB2312" w:eastAsia="仿宋_GB2312" w:cs="仿宋_GB2312"/>
                <w:lang w:val="en-US" w:eastAsia="zh-CN"/>
              </w:rPr>
              <w:t>《中华人民共和国母婴保健法实施办法》</w:t>
            </w:r>
          </w:p>
          <w:p>
            <w:pPr>
              <w:keepNext w:val="0"/>
              <w:keepLines w:val="0"/>
              <w:pageBreakBefore w:val="0"/>
              <w:kinsoku/>
              <w:wordWrap/>
              <w:overflowPunct/>
              <w:topLinePunct w:val="0"/>
              <w:autoSpaceDE/>
              <w:autoSpaceDN/>
              <w:bidi w:val="0"/>
              <w:adjustRightInd/>
              <w:snapToGrid/>
              <w:spacing w:line="280" w:lineRule="exact"/>
              <w:ind w:left="0" w:leftChars="0"/>
              <w:rPr>
                <w:rFonts w:hint="eastAsia" w:ascii="仿宋_GB2312" w:hAnsi="仿宋_GB2312" w:eastAsia="仿宋_GB2312" w:cs="仿宋_GB2312"/>
              </w:rPr>
            </w:pPr>
            <w:r>
              <w:rPr>
                <w:rFonts w:hint="eastAsia" w:ascii="仿宋_GB2312" w:hAnsi="仿宋_GB2312" w:eastAsia="仿宋_GB2312" w:cs="仿宋_GB2312"/>
                <w:lang w:val="en-US" w:eastAsia="zh-CN"/>
              </w:rPr>
              <w:t>《母婴保健专项技术服务许可及人员资格管理办法》（国家卫生健康委令第7号）</w:t>
            </w:r>
          </w:p>
        </w:tc>
        <w:tc>
          <w:tcPr>
            <w:tcW w:w="1563" w:type="dxa"/>
            <w:tcBorders>
              <w:tl2br w:val="nil"/>
              <w:tr2bl w:val="nil"/>
            </w:tcBorders>
            <w:shd w:val="clear" w:color="auto" w:fill="FFFFFF" w:themeFill="background1"/>
            <w:vAlign w:val="center"/>
          </w:tcPr>
          <w:p>
            <w:pPr>
              <w:keepNext w:val="0"/>
              <w:keepLines w:val="0"/>
              <w:pageBreakBefore w:val="0"/>
              <w:kinsoku/>
              <w:wordWrap/>
              <w:overflowPunct/>
              <w:topLinePunct w:val="0"/>
              <w:autoSpaceDE/>
              <w:autoSpaceDN/>
              <w:bidi w:val="0"/>
              <w:adjustRightInd/>
              <w:snapToGrid/>
              <w:spacing w:line="280" w:lineRule="exact"/>
              <w:ind w:left="0" w:leftChars="0"/>
              <w:jc w:val="center"/>
              <w:rPr>
                <w:rFonts w:hint="eastAsia" w:ascii="仿宋_GB2312" w:hAnsi="仿宋_GB2312" w:eastAsia="仿宋_GB2312" w:cs="仿宋_GB2312"/>
                <w:lang w:val="en-US" w:eastAsia="zh-CN"/>
              </w:rPr>
            </w:pPr>
            <w:r>
              <w:rPr>
                <w:rFonts w:hint="eastAsia" w:ascii="仿宋_GB2312" w:hAnsi="仿宋_GB2312" w:eastAsia="仿宋_GB2312" w:cs="仿宋_GB2312"/>
                <w:lang w:val="en-US" w:eastAsia="zh-CN"/>
              </w:rPr>
              <w:t>县卫生健康和体育局</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454" w:hRule="atLeast"/>
        </w:trPr>
        <w:tc>
          <w:tcPr>
            <w:tcW w:w="704" w:type="dxa"/>
            <w:tcBorders>
              <w:tl2br w:val="nil"/>
              <w:tr2bl w:val="nil"/>
            </w:tcBorders>
            <w:shd w:val="clear" w:color="auto" w:fill="FFFFFF" w:themeFill="background1"/>
            <w:vAlign w:val="center"/>
          </w:tcPr>
          <w:p>
            <w:pPr>
              <w:keepNext w:val="0"/>
              <w:keepLines w:val="0"/>
              <w:pageBreakBefore w:val="0"/>
              <w:kinsoku/>
              <w:wordWrap/>
              <w:overflowPunct/>
              <w:topLinePunct w:val="0"/>
              <w:autoSpaceDE/>
              <w:autoSpaceDN/>
              <w:bidi w:val="0"/>
              <w:adjustRightInd/>
              <w:snapToGrid/>
              <w:spacing w:line="280" w:lineRule="exact"/>
              <w:ind w:left="0" w:leftChars="0"/>
              <w:jc w:val="center"/>
              <w:rPr>
                <w:rFonts w:hint="eastAsia" w:ascii="仿宋_GB2312" w:hAnsi="仿宋_GB2312" w:eastAsia="仿宋_GB2312" w:cs="仿宋_GB2312"/>
                <w:lang w:val="en-US"/>
              </w:rPr>
            </w:pPr>
            <w:r>
              <w:rPr>
                <w:rFonts w:hint="eastAsia" w:ascii="仿宋_GB2312" w:hAnsi="仿宋_GB2312" w:eastAsia="仿宋_GB2312" w:cs="仿宋_GB2312"/>
                <w:lang w:val="en-US" w:eastAsia="zh-CN"/>
              </w:rPr>
              <w:t>179</w:t>
            </w:r>
          </w:p>
        </w:tc>
        <w:tc>
          <w:tcPr>
            <w:tcW w:w="2460" w:type="dxa"/>
            <w:tcBorders>
              <w:tl2br w:val="nil"/>
              <w:tr2bl w:val="nil"/>
            </w:tcBorders>
            <w:shd w:val="clear" w:color="auto" w:fill="FFFFFF" w:themeFill="background1"/>
            <w:vAlign w:val="center"/>
          </w:tcPr>
          <w:p>
            <w:pPr>
              <w:keepNext w:val="0"/>
              <w:keepLines w:val="0"/>
              <w:pageBreakBefore w:val="0"/>
              <w:kinsoku/>
              <w:wordWrap/>
              <w:overflowPunct/>
              <w:topLinePunct w:val="0"/>
              <w:autoSpaceDE/>
              <w:autoSpaceDN/>
              <w:bidi w:val="0"/>
              <w:adjustRightInd/>
              <w:snapToGrid/>
              <w:spacing w:line="280" w:lineRule="exact"/>
              <w:ind w:left="0" w:leftChars="0"/>
              <w:rPr>
                <w:rFonts w:hint="eastAsia" w:ascii="仿宋_GB2312" w:hAnsi="仿宋_GB2312" w:eastAsia="仿宋_GB2312" w:cs="仿宋_GB2312"/>
              </w:rPr>
            </w:pPr>
            <w:r>
              <w:rPr>
                <w:rFonts w:hint="eastAsia" w:ascii="仿宋_GB2312" w:hAnsi="仿宋_GB2312" w:eastAsia="仿宋_GB2312" w:cs="仿宋_GB2312"/>
                <w:lang w:val="en-US" w:eastAsia="zh-CN"/>
              </w:rPr>
              <w:t>放射源诊疗技术和医用辐射机构许可</w:t>
            </w:r>
          </w:p>
        </w:tc>
        <w:tc>
          <w:tcPr>
            <w:tcW w:w="1537" w:type="dxa"/>
            <w:tcBorders>
              <w:tl2br w:val="nil"/>
              <w:tr2bl w:val="nil"/>
            </w:tcBorders>
            <w:shd w:val="clear" w:color="auto" w:fill="FFFFFF" w:themeFill="background1"/>
            <w:vAlign w:val="center"/>
          </w:tcPr>
          <w:p>
            <w:pPr>
              <w:keepNext w:val="0"/>
              <w:keepLines w:val="0"/>
              <w:pageBreakBefore w:val="0"/>
              <w:kinsoku/>
              <w:wordWrap/>
              <w:overflowPunct/>
              <w:topLinePunct w:val="0"/>
              <w:autoSpaceDE/>
              <w:autoSpaceDN/>
              <w:bidi w:val="0"/>
              <w:adjustRightInd/>
              <w:snapToGrid/>
              <w:spacing w:line="280" w:lineRule="exact"/>
              <w:ind w:left="0" w:leftChars="0"/>
              <w:jc w:val="center"/>
              <w:rPr>
                <w:rFonts w:hint="eastAsia" w:ascii="仿宋_GB2312" w:hAnsi="仿宋_GB2312" w:eastAsia="仿宋_GB2312" w:cs="仿宋_GB2312"/>
              </w:rPr>
            </w:pPr>
            <w:r>
              <w:rPr>
                <w:rFonts w:hint="eastAsia" w:ascii="仿宋_GB2312" w:hAnsi="仿宋_GB2312" w:eastAsia="仿宋_GB2312" w:cs="仿宋_GB2312"/>
                <w:lang w:val="en-US" w:eastAsia="zh-CN"/>
              </w:rPr>
              <w:t>省卫健委</w:t>
            </w:r>
          </w:p>
        </w:tc>
        <w:tc>
          <w:tcPr>
            <w:tcW w:w="1511" w:type="dxa"/>
            <w:tcBorders>
              <w:tl2br w:val="nil"/>
              <w:tr2bl w:val="nil"/>
            </w:tcBorders>
            <w:shd w:val="clear" w:color="auto" w:fill="FFFFFF" w:themeFill="background1"/>
            <w:vAlign w:val="center"/>
          </w:tcPr>
          <w:p>
            <w:pPr>
              <w:keepNext w:val="0"/>
              <w:keepLines w:val="0"/>
              <w:pageBreakBefore w:val="0"/>
              <w:kinsoku/>
              <w:wordWrap/>
              <w:overflowPunct/>
              <w:topLinePunct w:val="0"/>
              <w:autoSpaceDE/>
              <w:autoSpaceDN/>
              <w:bidi w:val="0"/>
              <w:adjustRightInd/>
              <w:snapToGrid/>
              <w:spacing w:line="280" w:lineRule="exact"/>
              <w:ind w:left="0" w:leftChars="0"/>
              <w:jc w:val="center"/>
              <w:rPr>
                <w:rFonts w:hint="eastAsia" w:ascii="仿宋_GB2312" w:hAnsi="仿宋_GB2312" w:eastAsia="仿宋_GB2312" w:cs="仿宋_GB2312"/>
              </w:rPr>
            </w:pPr>
            <w:r>
              <w:rPr>
                <w:rFonts w:hint="eastAsia" w:ascii="仿宋_GB2312" w:hAnsi="仿宋_GB2312" w:eastAsia="仿宋_GB2312" w:cs="仿宋_GB2312"/>
                <w:lang w:val="en-US" w:eastAsia="zh-CN"/>
              </w:rPr>
              <w:t>县行政审批服务管理局</w:t>
            </w:r>
          </w:p>
        </w:tc>
        <w:tc>
          <w:tcPr>
            <w:tcW w:w="5337" w:type="dxa"/>
            <w:tcBorders>
              <w:tl2br w:val="nil"/>
              <w:tr2bl w:val="nil"/>
            </w:tcBorders>
            <w:shd w:val="clear" w:color="auto" w:fill="FFFFFF" w:themeFill="background1"/>
            <w:vAlign w:val="center"/>
          </w:tcPr>
          <w:p>
            <w:pPr>
              <w:keepNext w:val="0"/>
              <w:keepLines w:val="0"/>
              <w:pageBreakBefore w:val="0"/>
              <w:kinsoku/>
              <w:wordWrap/>
              <w:overflowPunct/>
              <w:topLinePunct w:val="0"/>
              <w:autoSpaceDE/>
              <w:autoSpaceDN/>
              <w:bidi w:val="0"/>
              <w:adjustRightInd/>
              <w:snapToGrid/>
              <w:spacing w:line="280" w:lineRule="exact"/>
              <w:ind w:left="0" w:leftChars="0"/>
              <w:rPr>
                <w:rFonts w:hint="eastAsia" w:ascii="仿宋_GB2312" w:hAnsi="仿宋_GB2312" w:eastAsia="仿宋_GB2312" w:cs="仿宋_GB2312"/>
                <w:lang w:val="en-US" w:eastAsia="zh-CN"/>
              </w:rPr>
            </w:pPr>
            <w:r>
              <w:rPr>
                <w:rFonts w:hint="eastAsia" w:ascii="仿宋_GB2312" w:hAnsi="仿宋_GB2312" w:eastAsia="仿宋_GB2312" w:cs="仿宋_GB2312"/>
                <w:lang w:val="en-US" w:eastAsia="zh-CN"/>
              </w:rPr>
              <w:t>《放射性同位素与射线装置安全和防护条例》</w:t>
            </w:r>
          </w:p>
          <w:p>
            <w:pPr>
              <w:keepNext w:val="0"/>
              <w:keepLines w:val="0"/>
              <w:pageBreakBefore w:val="0"/>
              <w:kinsoku/>
              <w:wordWrap/>
              <w:overflowPunct/>
              <w:topLinePunct w:val="0"/>
              <w:autoSpaceDE/>
              <w:autoSpaceDN/>
              <w:bidi w:val="0"/>
              <w:adjustRightInd/>
              <w:snapToGrid/>
              <w:spacing w:line="280" w:lineRule="exact"/>
              <w:ind w:left="0" w:leftChars="0"/>
              <w:rPr>
                <w:rFonts w:hint="eastAsia" w:ascii="仿宋_GB2312" w:hAnsi="仿宋_GB2312" w:eastAsia="仿宋_GB2312" w:cs="仿宋_GB2312"/>
              </w:rPr>
            </w:pPr>
            <w:r>
              <w:rPr>
                <w:rFonts w:hint="eastAsia" w:ascii="仿宋_GB2312" w:hAnsi="仿宋_GB2312" w:eastAsia="仿宋_GB2312" w:cs="仿宋_GB2312"/>
                <w:lang w:val="en-US" w:eastAsia="zh-CN"/>
              </w:rPr>
              <w:t>《放射诊疗管理规定》（卫生部令第46号）</w:t>
            </w:r>
          </w:p>
        </w:tc>
        <w:tc>
          <w:tcPr>
            <w:tcW w:w="1563" w:type="dxa"/>
            <w:tcBorders>
              <w:tl2br w:val="nil"/>
              <w:tr2bl w:val="nil"/>
            </w:tcBorders>
            <w:shd w:val="clear" w:color="auto" w:fill="FFFFFF" w:themeFill="background1"/>
            <w:vAlign w:val="center"/>
          </w:tcPr>
          <w:p>
            <w:pPr>
              <w:keepNext w:val="0"/>
              <w:keepLines w:val="0"/>
              <w:pageBreakBefore w:val="0"/>
              <w:kinsoku/>
              <w:wordWrap/>
              <w:overflowPunct/>
              <w:topLinePunct w:val="0"/>
              <w:autoSpaceDE/>
              <w:autoSpaceDN/>
              <w:bidi w:val="0"/>
              <w:adjustRightInd/>
              <w:snapToGrid/>
              <w:spacing w:line="280" w:lineRule="exact"/>
              <w:ind w:left="0" w:leftChars="0"/>
              <w:jc w:val="center"/>
              <w:rPr>
                <w:rFonts w:hint="eastAsia" w:ascii="仿宋_GB2312" w:hAnsi="仿宋_GB2312" w:eastAsia="仿宋_GB2312" w:cs="仿宋_GB2312"/>
                <w:lang w:val="en-US" w:eastAsia="zh-CN"/>
              </w:rPr>
            </w:pPr>
            <w:r>
              <w:rPr>
                <w:rFonts w:hint="eastAsia" w:ascii="仿宋_GB2312" w:hAnsi="仿宋_GB2312" w:eastAsia="仿宋_GB2312" w:cs="仿宋_GB2312"/>
                <w:lang w:val="en-US" w:eastAsia="zh-CN"/>
              </w:rPr>
              <w:t>县卫生健康和体育局</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454" w:hRule="atLeast"/>
        </w:trPr>
        <w:tc>
          <w:tcPr>
            <w:tcW w:w="704" w:type="dxa"/>
            <w:tcBorders>
              <w:tl2br w:val="nil"/>
              <w:tr2bl w:val="nil"/>
            </w:tcBorders>
            <w:shd w:val="clear" w:color="auto" w:fill="FFFFFF" w:themeFill="background1"/>
            <w:vAlign w:val="center"/>
          </w:tcPr>
          <w:p>
            <w:pPr>
              <w:keepNext w:val="0"/>
              <w:keepLines w:val="0"/>
              <w:pageBreakBefore w:val="0"/>
              <w:kinsoku/>
              <w:wordWrap/>
              <w:overflowPunct/>
              <w:topLinePunct w:val="0"/>
              <w:autoSpaceDE/>
              <w:autoSpaceDN/>
              <w:bidi w:val="0"/>
              <w:adjustRightInd/>
              <w:snapToGrid/>
              <w:spacing w:line="280" w:lineRule="exact"/>
              <w:ind w:left="0" w:leftChars="0"/>
              <w:jc w:val="center"/>
              <w:rPr>
                <w:rFonts w:hint="eastAsia" w:ascii="仿宋_GB2312" w:hAnsi="仿宋_GB2312" w:eastAsia="仿宋_GB2312" w:cs="仿宋_GB2312"/>
                <w:lang w:val="en-US"/>
              </w:rPr>
            </w:pPr>
            <w:r>
              <w:rPr>
                <w:rFonts w:hint="eastAsia" w:ascii="仿宋_GB2312" w:hAnsi="仿宋_GB2312" w:eastAsia="仿宋_GB2312" w:cs="仿宋_GB2312"/>
                <w:lang w:val="en-US" w:eastAsia="zh-CN"/>
              </w:rPr>
              <w:t>180</w:t>
            </w:r>
          </w:p>
        </w:tc>
        <w:tc>
          <w:tcPr>
            <w:tcW w:w="2460" w:type="dxa"/>
            <w:tcBorders>
              <w:tl2br w:val="nil"/>
              <w:tr2bl w:val="nil"/>
            </w:tcBorders>
            <w:shd w:val="clear" w:color="auto" w:fill="FFFFFF" w:themeFill="background1"/>
            <w:vAlign w:val="center"/>
          </w:tcPr>
          <w:p>
            <w:pPr>
              <w:keepNext w:val="0"/>
              <w:keepLines w:val="0"/>
              <w:pageBreakBefore w:val="0"/>
              <w:kinsoku/>
              <w:wordWrap/>
              <w:overflowPunct/>
              <w:topLinePunct w:val="0"/>
              <w:autoSpaceDE/>
              <w:autoSpaceDN/>
              <w:bidi w:val="0"/>
              <w:adjustRightInd/>
              <w:snapToGrid/>
              <w:spacing w:line="280" w:lineRule="exact"/>
              <w:ind w:left="0" w:leftChars="0"/>
              <w:rPr>
                <w:rFonts w:hint="eastAsia" w:ascii="仿宋_GB2312" w:hAnsi="仿宋_GB2312" w:eastAsia="仿宋_GB2312" w:cs="仿宋_GB2312"/>
              </w:rPr>
            </w:pPr>
            <w:r>
              <w:rPr>
                <w:rFonts w:hint="eastAsia" w:ascii="仿宋_GB2312" w:hAnsi="仿宋_GB2312" w:eastAsia="仿宋_GB2312" w:cs="仿宋_GB2312"/>
                <w:lang w:val="en-US" w:eastAsia="zh-CN"/>
              </w:rPr>
              <w:t>单采血浆站设置审批</w:t>
            </w:r>
          </w:p>
        </w:tc>
        <w:tc>
          <w:tcPr>
            <w:tcW w:w="1537" w:type="dxa"/>
            <w:tcBorders>
              <w:tl2br w:val="nil"/>
              <w:tr2bl w:val="nil"/>
            </w:tcBorders>
            <w:shd w:val="clear" w:color="auto" w:fill="FFFFFF" w:themeFill="background1"/>
            <w:vAlign w:val="center"/>
          </w:tcPr>
          <w:p>
            <w:pPr>
              <w:keepNext w:val="0"/>
              <w:keepLines w:val="0"/>
              <w:pageBreakBefore w:val="0"/>
              <w:kinsoku/>
              <w:wordWrap/>
              <w:overflowPunct/>
              <w:topLinePunct w:val="0"/>
              <w:autoSpaceDE/>
              <w:autoSpaceDN/>
              <w:bidi w:val="0"/>
              <w:adjustRightInd/>
              <w:snapToGrid/>
              <w:spacing w:line="280" w:lineRule="exact"/>
              <w:ind w:left="0" w:leftChars="0"/>
              <w:jc w:val="center"/>
              <w:rPr>
                <w:rFonts w:hint="eastAsia" w:ascii="仿宋_GB2312" w:hAnsi="仿宋_GB2312" w:eastAsia="仿宋_GB2312" w:cs="仿宋_GB2312"/>
              </w:rPr>
            </w:pPr>
            <w:r>
              <w:rPr>
                <w:rFonts w:hint="eastAsia" w:ascii="仿宋_GB2312" w:hAnsi="仿宋_GB2312" w:eastAsia="仿宋_GB2312" w:cs="仿宋_GB2312"/>
                <w:lang w:val="en-US" w:eastAsia="zh-CN"/>
              </w:rPr>
              <w:t>省卫健委</w:t>
            </w:r>
          </w:p>
        </w:tc>
        <w:tc>
          <w:tcPr>
            <w:tcW w:w="1511" w:type="dxa"/>
            <w:tcBorders>
              <w:tl2br w:val="nil"/>
              <w:tr2bl w:val="nil"/>
            </w:tcBorders>
            <w:shd w:val="clear" w:color="auto" w:fill="FFFFFF" w:themeFill="background1"/>
            <w:vAlign w:val="center"/>
          </w:tcPr>
          <w:p>
            <w:pPr>
              <w:keepNext w:val="0"/>
              <w:keepLines w:val="0"/>
              <w:pageBreakBefore w:val="0"/>
              <w:kinsoku/>
              <w:wordWrap/>
              <w:overflowPunct/>
              <w:topLinePunct w:val="0"/>
              <w:autoSpaceDE/>
              <w:autoSpaceDN/>
              <w:bidi w:val="0"/>
              <w:adjustRightInd/>
              <w:snapToGrid/>
              <w:spacing w:line="280" w:lineRule="exact"/>
              <w:ind w:left="0" w:leftChars="0"/>
              <w:jc w:val="center"/>
              <w:rPr>
                <w:rFonts w:hint="eastAsia" w:ascii="仿宋_GB2312" w:hAnsi="仿宋_GB2312" w:eastAsia="仿宋_GB2312" w:cs="仿宋_GB2312"/>
              </w:rPr>
            </w:pPr>
            <w:r>
              <w:rPr>
                <w:rFonts w:hint="eastAsia" w:ascii="仿宋_GB2312" w:hAnsi="仿宋_GB2312" w:eastAsia="仿宋_GB2312" w:cs="仿宋_GB2312"/>
                <w:lang w:val="en-US" w:eastAsia="zh-CN"/>
              </w:rPr>
              <w:t>县卫生健康和体育局初审</w:t>
            </w:r>
          </w:p>
        </w:tc>
        <w:tc>
          <w:tcPr>
            <w:tcW w:w="5337" w:type="dxa"/>
            <w:tcBorders>
              <w:tl2br w:val="nil"/>
              <w:tr2bl w:val="nil"/>
            </w:tcBorders>
            <w:shd w:val="clear" w:color="auto" w:fill="FFFFFF" w:themeFill="background1"/>
            <w:vAlign w:val="center"/>
          </w:tcPr>
          <w:p>
            <w:pPr>
              <w:keepNext w:val="0"/>
              <w:keepLines w:val="0"/>
              <w:pageBreakBefore w:val="0"/>
              <w:kinsoku/>
              <w:wordWrap/>
              <w:overflowPunct/>
              <w:topLinePunct w:val="0"/>
              <w:autoSpaceDE/>
              <w:autoSpaceDN/>
              <w:bidi w:val="0"/>
              <w:adjustRightInd/>
              <w:snapToGrid/>
              <w:spacing w:line="280" w:lineRule="exact"/>
              <w:ind w:left="0" w:leftChars="0"/>
              <w:rPr>
                <w:rFonts w:hint="eastAsia" w:ascii="仿宋_GB2312" w:hAnsi="仿宋_GB2312" w:eastAsia="仿宋_GB2312" w:cs="仿宋_GB2312"/>
              </w:rPr>
            </w:pPr>
            <w:r>
              <w:rPr>
                <w:rFonts w:hint="eastAsia" w:ascii="仿宋_GB2312" w:hAnsi="仿宋_GB2312" w:eastAsia="仿宋_GB2312" w:cs="仿宋_GB2312"/>
                <w:lang w:val="en-US" w:eastAsia="zh-CN"/>
              </w:rPr>
              <w:t>《血液制品管理条例》</w:t>
            </w:r>
          </w:p>
        </w:tc>
        <w:tc>
          <w:tcPr>
            <w:tcW w:w="1563" w:type="dxa"/>
            <w:tcBorders>
              <w:tl2br w:val="nil"/>
              <w:tr2bl w:val="nil"/>
            </w:tcBorders>
            <w:shd w:val="clear" w:color="auto" w:fill="FFFFFF" w:themeFill="background1"/>
            <w:vAlign w:val="center"/>
          </w:tcPr>
          <w:p>
            <w:pPr>
              <w:keepNext w:val="0"/>
              <w:keepLines w:val="0"/>
              <w:pageBreakBefore w:val="0"/>
              <w:kinsoku/>
              <w:wordWrap/>
              <w:overflowPunct/>
              <w:topLinePunct w:val="0"/>
              <w:autoSpaceDE/>
              <w:autoSpaceDN/>
              <w:bidi w:val="0"/>
              <w:adjustRightInd/>
              <w:snapToGrid/>
              <w:spacing w:line="280" w:lineRule="exact"/>
              <w:ind w:left="0" w:leftChars="0"/>
              <w:jc w:val="center"/>
              <w:rPr>
                <w:rFonts w:hint="eastAsia" w:ascii="仿宋_GB2312" w:hAnsi="仿宋_GB2312" w:eastAsia="仿宋_GB2312" w:cs="仿宋_GB2312"/>
                <w:lang w:val="en-US" w:eastAsia="zh-CN"/>
              </w:rPr>
            </w:pPr>
            <w:r>
              <w:rPr>
                <w:rFonts w:hint="eastAsia" w:ascii="仿宋_GB2312" w:hAnsi="仿宋_GB2312" w:eastAsia="仿宋_GB2312" w:cs="仿宋_GB2312"/>
                <w:lang w:val="en-US" w:eastAsia="zh-CN"/>
              </w:rPr>
              <w:t>县卫生健康和体育局</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454" w:hRule="atLeast"/>
        </w:trPr>
        <w:tc>
          <w:tcPr>
            <w:tcW w:w="704" w:type="dxa"/>
            <w:tcBorders>
              <w:tl2br w:val="nil"/>
              <w:tr2bl w:val="nil"/>
            </w:tcBorders>
            <w:shd w:val="clear" w:color="auto" w:fill="FFFFFF" w:themeFill="background1"/>
            <w:vAlign w:val="center"/>
          </w:tcPr>
          <w:p>
            <w:pPr>
              <w:keepNext w:val="0"/>
              <w:keepLines w:val="0"/>
              <w:pageBreakBefore w:val="0"/>
              <w:kinsoku/>
              <w:wordWrap/>
              <w:overflowPunct/>
              <w:topLinePunct w:val="0"/>
              <w:autoSpaceDE/>
              <w:autoSpaceDN/>
              <w:bidi w:val="0"/>
              <w:adjustRightInd/>
              <w:snapToGrid/>
              <w:spacing w:line="280" w:lineRule="exact"/>
              <w:ind w:left="0" w:leftChars="0"/>
              <w:jc w:val="center"/>
              <w:rPr>
                <w:rFonts w:hint="eastAsia" w:ascii="仿宋_GB2312" w:hAnsi="仿宋_GB2312" w:eastAsia="仿宋_GB2312" w:cs="仿宋_GB2312"/>
                <w:lang w:val="en-US"/>
              </w:rPr>
            </w:pPr>
            <w:r>
              <w:rPr>
                <w:rFonts w:hint="eastAsia" w:ascii="仿宋_GB2312" w:hAnsi="仿宋_GB2312" w:eastAsia="仿宋_GB2312" w:cs="仿宋_GB2312"/>
                <w:lang w:val="en-US" w:eastAsia="zh-CN"/>
              </w:rPr>
              <w:t>181</w:t>
            </w:r>
          </w:p>
        </w:tc>
        <w:tc>
          <w:tcPr>
            <w:tcW w:w="2460" w:type="dxa"/>
            <w:tcBorders>
              <w:tl2br w:val="nil"/>
              <w:tr2bl w:val="nil"/>
            </w:tcBorders>
            <w:shd w:val="clear" w:color="auto" w:fill="FFFFFF" w:themeFill="background1"/>
            <w:vAlign w:val="center"/>
          </w:tcPr>
          <w:p>
            <w:pPr>
              <w:keepNext w:val="0"/>
              <w:keepLines w:val="0"/>
              <w:pageBreakBefore w:val="0"/>
              <w:kinsoku/>
              <w:wordWrap/>
              <w:overflowPunct/>
              <w:topLinePunct w:val="0"/>
              <w:autoSpaceDE/>
              <w:autoSpaceDN/>
              <w:bidi w:val="0"/>
              <w:adjustRightInd/>
              <w:snapToGrid/>
              <w:spacing w:line="280" w:lineRule="exact"/>
              <w:ind w:left="0" w:leftChars="0"/>
              <w:rPr>
                <w:rFonts w:hint="eastAsia" w:ascii="仿宋_GB2312" w:hAnsi="仿宋_GB2312" w:eastAsia="仿宋_GB2312" w:cs="仿宋_GB2312"/>
              </w:rPr>
            </w:pPr>
            <w:r>
              <w:rPr>
                <w:rFonts w:hint="eastAsia" w:ascii="仿宋_GB2312" w:hAnsi="仿宋_GB2312" w:eastAsia="仿宋_GB2312" w:cs="仿宋_GB2312"/>
                <w:lang w:val="en-US" w:eastAsia="zh-CN"/>
              </w:rPr>
              <w:t>医师执业注册</w:t>
            </w:r>
          </w:p>
        </w:tc>
        <w:tc>
          <w:tcPr>
            <w:tcW w:w="1537" w:type="dxa"/>
            <w:tcBorders>
              <w:tl2br w:val="nil"/>
              <w:tr2bl w:val="nil"/>
            </w:tcBorders>
            <w:shd w:val="clear" w:color="auto" w:fill="FFFFFF" w:themeFill="background1"/>
            <w:vAlign w:val="center"/>
          </w:tcPr>
          <w:p>
            <w:pPr>
              <w:keepNext w:val="0"/>
              <w:keepLines w:val="0"/>
              <w:pageBreakBefore w:val="0"/>
              <w:kinsoku/>
              <w:wordWrap/>
              <w:overflowPunct/>
              <w:topLinePunct w:val="0"/>
              <w:autoSpaceDE/>
              <w:autoSpaceDN/>
              <w:bidi w:val="0"/>
              <w:adjustRightInd/>
              <w:snapToGrid/>
              <w:spacing w:line="280" w:lineRule="exact"/>
              <w:ind w:left="0" w:leftChars="0"/>
              <w:jc w:val="center"/>
              <w:rPr>
                <w:rFonts w:hint="eastAsia" w:ascii="仿宋_GB2312" w:hAnsi="仿宋_GB2312" w:eastAsia="仿宋_GB2312" w:cs="仿宋_GB2312"/>
              </w:rPr>
            </w:pPr>
            <w:r>
              <w:rPr>
                <w:rFonts w:hint="eastAsia" w:ascii="仿宋_GB2312" w:hAnsi="仿宋_GB2312" w:eastAsia="仿宋_GB2312" w:cs="仿宋_GB2312"/>
                <w:lang w:val="en-US" w:eastAsia="zh-CN"/>
              </w:rPr>
              <w:t>省卫健委</w:t>
            </w:r>
          </w:p>
        </w:tc>
        <w:tc>
          <w:tcPr>
            <w:tcW w:w="1511" w:type="dxa"/>
            <w:tcBorders>
              <w:tl2br w:val="nil"/>
              <w:tr2bl w:val="nil"/>
            </w:tcBorders>
            <w:shd w:val="clear" w:color="auto" w:fill="FFFFFF" w:themeFill="background1"/>
            <w:vAlign w:val="center"/>
          </w:tcPr>
          <w:p>
            <w:pPr>
              <w:keepNext w:val="0"/>
              <w:keepLines w:val="0"/>
              <w:pageBreakBefore w:val="0"/>
              <w:kinsoku/>
              <w:wordWrap/>
              <w:overflowPunct/>
              <w:topLinePunct w:val="0"/>
              <w:autoSpaceDE/>
              <w:autoSpaceDN/>
              <w:bidi w:val="0"/>
              <w:adjustRightInd/>
              <w:snapToGrid/>
              <w:spacing w:line="280" w:lineRule="exact"/>
              <w:ind w:left="0" w:leftChars="0"/>
              <w:jc w:val="center"/>
              <w:rPr>
                <w:rFonts w:hint="eastAsia" w:ascii="仿宋_GB2312" w:hAnsi="仿宋_GB2312" w:eastAsia="仿宋_GB2312" w:cs="仿宋_GB2312"/>
              </w:rPr>
            </w:pPr>
            <w:r>
              <w:rPr>
                <w:rFonts w:hint="eastAsia" w:ascii="仿宋_GB2312" w:hAnsi="仿宋_GB2312" w:eastAsia="仿宋_GB2312" w:cs="仿宋_GB2312"/>
                <w:lang w:val="en-US" w:eastAsia="zh-CN"/>
              </w:rPr>
              <w:t>县行政审批服务管理局</w:t>
            </w:r>
          </w:p>
        </w:tc>
        <w:tc>
          <w:tcPr>
            <w:tcW w:w="5337" w:type="dxa"/>
            <w:tcBorders>
              <w:tl2br w:val="nil"/>
              <w:tr2bl w:val="nil"/>
            </w:tcBorders>
            <w:shd w:val="clear" w:color="auto" w:fill="FFFFFF" w:themeFill="background1"/>
            <w:vAlign w:val="center"/>
          </w:tcPr>
          <w:p>
            <w:pPr>
              <w:keepNext w:val="0"/>
              <w:keepLines w:val="0"/>
              <w:pageBreakBefore w:val="0"/>
              <w:kinsoku/>
              <w:wordWrap/>
              <w:overflowPunct/>
              <w:topLinePunct w:val="0"/>
              <w:autoSpaceDE/>
              <w:autoSpaceDN/>
              <w:bidi w:val="0"/>
              <w:adjustRightInd/>
              <w:snapToGrid/>
              <w:spacing w:line="280" w:lineRule="exact"/>
              <w:ind w:left="0" w:leftChars="0"/>
              <w:rPr>
                <w:rFonts w:hint="eastAsia" w:ascii="仿宋_GB2312" w:hAnsi="仿宋_GB2312" w:eastAsia="仿宋_GB2312" w:cs="仿宋_GB2312"/>
                <w:lang w:val="en-US" w:eastAsia="zh-CN"/>
              </w:rPr>
            </w:pPr>
            <w:r>
              <w:rPr>
                <w:rFonts w:hint="eastAsia" w:ascii="仿宋_GB2312" w:hAnsi="仿宋_GB2312" w:eastAsia="仿宋_GB2312" w:cs="仿宋_GB2312"/>
                <w:lang w:val="en-US" w:eastAsia="zh-CN"/>
              </w:rPr>
              <w:t>《中华人民共和国医师法》</w:t>
            </w:r>
          </w:p>
          <w:p>
            <w:pPr>
              <w:keepNext w:val="0"/>
              <w:keepLines w:val="0"/>
              <w:pageBreakBefore w:val="0"/>
              <w:kinsoku/>
              <w:wordWrap/>
              <w:overflowPunct/>
              <w:topLinePunct w:val="0"/>
              <w:autoSpaceDE/>
              <w:autoSpaceDN/>
              <w:bidi w:val="0"/>
              <w:adjustRightInd/>
              <w:snapToGrid/>
              <w:spacing w:line="280" w:lineRule="exact"/>
              <w:ind w:left="0" w:leftChars="0"/>
              <w:rPr>
                <w:rFonts w:hint="eastAsia" w:ascii="仿宋_GB2312" w:hAnsi="仿宋_GB2312" w:eastAsia="仿宋_GB2312" w:cs="仿宋_GB2312"/>
              </w:rPr>
            </w:pPr>
            <w:r>
              <w:rPr>
                <w:rFonts w:hint="eastAsia" w:ascii="仿宋_GB2312" w:hAnsi="仿宋_GB2312" w:eastAsia="仿宋_GB2312" w:cs="仿宋_GB2312"/>
                <w:lang w:val="en-US" w:eastAsia="zh-CN"/>
              </w:rPr>
              <w:t>《医师执业注册管理办法》（国家卫生和计划生育委员会令第13号）</w:t>
            </w:r>
          </w:p>
        </w:tc>
        <w:tc>
          <w:tcPr>
            <w:tcW w:w="1563" w:type="dxa"/>
            <w:tcBorders>
              <w:tl2br w:val="nil"/>
              <w:tr2bl w:val="nil"/>
            </w:tcBorders>
            <w:shd w:val="clear" w:color="auto" w:fill="FFFFFF" w:themeFill="background1"/>
            <w:vAlign w:val="center"/>
          </w:tcPr>
          <w:p>
            <w:pPr>
              <w:keepNext w:val="0"/>
              <w:keepLines w:val="0"/>
              <w:pageBreakBefore w:val="0"/>
              <w:kinsoku/>
              <w:wordWrap/>
              <w:overflowPunct/>
              <w:topLinePunct w:val="0"/>
              <w:autoSpaceDE/>
              <w:autoSpaceDN/>
              <w:bidi w:val="0"/>
              <w:adjustRightInd/>
              <w:snapToGrid/>
              <w:spacing w:line="280" w:lineRule="exact"/>
              <w:ind w:left="0" w:leftChars="0"/>
              <w:jc w:val="center"/>
              <w:rPr>
                <w:rFonts w:hint="eastAsia" w:ascii="仿宋_GB2312" w:hAnsi="仿宋_GB2312" w:eastAsia="仿宋_GB2312" w:cs="仿宋_GB2312"/>
                <w:lang w:val="en-US" w:eastAsia="zh-CN"/>
              </w:rPr>
            </w:pPr>
            <w:r>
              <w:rPr>
                <w:rFonts w:hint="eastAsia" w:ascii="仿宋_GB2312" w:hAnsi="仿宋_GB2312" w:eastAsia="仿宋_GB2312" w:cs="仿宋_GB2312"/>
                <w:lang w:val="en-US" w:eastAsia="zh-CN"/>
              </w:rPr>
              <w:t>县卫生健康和体育局</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454" w:hRule="atLeast"/>
        </w:trPr>
        <w:tc>
          <w:tcPr>
            <w:tcW w:w="704" w:type="dxa"/>
            <w:tcBorders>
              <w:tl2br w:val="nil"/>
              <w:tr2bl w:val="nil"/>
            </w:tcBorders>
            <w:shd w:val="clear" w:color="auto" w:fill="FFFFFF" w:themeFill="background1"/>
            <w:vAlign w:val="center"/>
          </w:tcPr>
          <w:p>
            <w:pPr>
              <w:keepNext w:val="0"/>
              <w:keepLines w:val="0"/>
              <w:pageBreakBefore w:val="0"/>
              <w:kinsoku/>
              <w:wordWrap/>
              <w:overflowPunct/>
              <w:topLinePunct w:val="0"/>
              <w:autoSpaceDE/>
              <w:autoSpaceDN/>
              <w:bidi w:val="0"/>
              <w:adjustRightInd/>
              <w:snapToGrid/>
              <w:spacing w:line="280" w:lineRule="exact"/>
              <w:ind w:left="0" w:leftChars="0"/>
              <w:jc w:val="center"/>
              <w:rPr>
                <w:rFonts w:hint="eastAsia" w:ascii="仿宋_GB2312" w:hAnsi="仿宋_GB2312" w:eastAsia="仿宋_GB2312" w:cs="仿宋_GB2312"/>
                <w:lang w:val="en-US"/>
              </w:rPr>
            </w:pPr>
            <w:r>
              <w:rPr>
                <w:rFonts w:hint="eastAsia" w:ascii="仿宋_GB2312" w:hAnsi="仿宋_GB2312" w:eastAsia="仿宋_GB2312" w:cs="仿宋_GB2312"/>
                <w:lang w:val="en-US" w:eastAsia="zh-CN"/>
              </w:rPr>
              <w:t>182</w:t>
            </w:r>
          </w:p>
        </w:tc>
        <w:tc>
          <w:tcPr>
            <w:tcW w:w="2460" w:type="dxa"/>
            <w:tcBorders>
              <w:tl2br w:val="nil"/>
              <w:tr2bl w:val="nil"/>
            </w:tcBorders>
            <w:shd w:val="clear" w:color="auto" w:fill="FFFFFF" w:themeFill="background1"/>
            <w:vAlign w:val="center"/>
          </w:tcPr>
          <w:p>
            <w:pPr>
              <w:keepNext w:val="0"/>
              <w:keepLines w:val="0"/>
              <w:pageBreakBefore w:val="0"/>
              <w:kinsoku/>
              <w:wordWrap/>
              <w:overflowPunct/>
              <w:topLinePunct w:val="0"/>
              <w:autoSpaceDE/>
              <w:autoSpaceDN/>
              <w:bidi w:val="0"/>
              <w:adjustRightInd/>
              <w:snapToGrid/>
              <w:spacing w:line="280" w:lineRule="exact"/>
              <w:ind w:left="0" w:leftChars="0"/>
              <w:rPr>
                <w:rFonts w:hint="eastAsia" w:ascii="仿宋_GB2312" w:hAnsi="仿宋_GB2312" w:eastAsia="仿宋_GB2312" w:cs="仿宋_GB2312"/>
              </w:rPr>
            </w:pPr>
            <w:r>
              <w:rPr>
                <w:rFonts w:hint="eastAsia" w:ascii="仿宋_GB2312" w:hAnsi="仿宋_GB2312" w:eastAsia="仿宋_GB2312" w:cs="仿宋_GB2312"/>
                <w:lang w:val="en-US" w:eastAsia="zh-CN"/>
              </w:rPr>
              <w:t>乡村医生执业注册</w:t>
            </w:r>
          </w:p>
        </w:tc>
        <w:tc>
          <w:tcPr>
            <w:tcW w:w="1537" w:type="dxa"/>
            <w:tcBorders>
              <w:tl2br w:val="nil"/>
              <w:tr2bl w:val="nil"/>
            </w:tcBorders>
            <w:shd w:val="clear" w:color="auto" w:fill="FFFFFF" w:themeFill="background1"/>
            <w:vAlign w:val="center"/>
          </w:tcPr>
          <w:p>
            <w:pPr>
              <w:keepNext w:val="0"/>
              <w:keepLines w:val="0"/>
              <w:pageBreakBefore w:val="0"/>
              <w:kinsoku/>
              <w:wordWrap/>
              <w:overflowPunct/>
              <w:topLinePunct w:val="0"/>
              <w:autoSpaceDE/>
              <w:autoSpaceDN/>
              <w:bidi w:val="0"/>
              <w:adjustRightInd/>
              <w:snapToGrid/>
              <w:spacing w:line="280" w:lineRule="exact"/>
              <w:ind w:left="0" w:leftChars="0"/>
              <w:jc w:val="center"/>
              <w:rPr>
                <w:rFonts w:hint="eastAsia" w:ascii="仿宋_GB2312" w:hAnsi="仿宋_GB2312" w:eastAsia="仿宋_GB2312" w:cs="仿宋_GB2312"/>
              </w:rPr>
            </w:pPr>
            <w:r>
              <w:rPr>
                <w:rFonts w:hint="eastAsia" w:ascii="仿宋_GB2312" w:hAnsi="仿宋_GB2312" w:eastAsia="仿宋_GB2312" w:cs="仿宋_GB2312"/>
                <w:lang w:val="en-US" w:eastAsia="zh-CN"/>
              </w:rPr>
              <w:t>省卫健委</w:t>
            </w:r>
          </w:p>
        </w:tc>
        <w:tc>
          <w:tcPr>
            <w:tcW w:w="1511" w:type="dxa"/>
            <w:tcBorders>
              <w:tl2br w:val="nil"/>
              <w:tr2bl w:val="nil"/>
            </w:tcBorders>
            <w:shd w:val="clear" w:color="auto" w:fill="FFFFFF" w:themeFill="background1"/>
            <w:vAlign w:val="center"/>
          </w:tcPr>
          <w:p>
            <w:pPr>
              <w:keepNext w:val="0"/>
              <w:keepLines w:val="0"/>
              <w:pageBreakBefore w:val="0"/>
              <w:kinsoku/>
              <w:wordWrap/>
              <w:overflowPunct/>
              <w:topLinePunct w:val="0"/>
              <w:autoSpaceDE/>
              <w:autoSpaceDN/>
              <w:bidi w:val="0"/>
              <w:adjustRightInd/>
              <w:snapToGrid/>
              <w:spacing w:line="280" w:lineRule="exact"/>
              <w:ind w:left="0" w:leftChars="0"/>
              <w:jc w:val="center"/>
              <w:rPr>
                <w:rFonts w:hint="eastAsia" w:ascii="仿宋_GB2312" w:hAnsi="仿宋_GB2312" w:eastAsia="仿宋_GB2312" w:cs="仿宋_GB2312"/>
              </w:rPr>
            </w:pPr>
            <w:r>
              <w:rPr>
                <w:rFonts w:hint="eastAsia" w:ascii="仿宋_GB2312" w:hAnsi="仿宋_GB2312" w:eastAsia="仿宋_GB2312" w:cs="仿宋_GB2312"/>
                <w:lang w:val="en-US" w:eastAsia="zh-CN"/>
              </w:rPr>
              <w:t>县行政审批服务管理局</w:t>
            </w:r>
          </w:p>
        </w:tc>
        <w:tc>
          <w:tcPr>
            <w:tcW w:w="5337" w:type="dxa"/>
            <w:tcBorders>
              <w:tl2br w:val="nil"/>
              <w:tr2bl w:val="nil"/>
            </w:tcBorders>
            <w:shd w:val="clear" w:color="auto" w:fill="FFFFFF" w:themeFill="background1"/>
            <w:vAlign w:val="center"/>
          </w:tcPr>
          <w:p>
            <w:pPr>
              <w:keepNext w:val="0"/>
              <w:keepLines w:val="0"/>
              <w:pageBreakBefore w:val="0"/>
              <w:kinsoku/>
              <w:wordWrap/>
              <w:overflowPunct/>
              <w:topLinePunct w:val="0"/>
              <w:autoSpaceDE/>
              <w:autoSpaceDN/>
              <w:bidi w:val="0"/>
              <w:adjustRightInd/>
              <w:snapToGrid/>
              <w:spacing w:line="280" w:lineRule="exact"/>
              <w:ind w:left="0" w:leftChars="0"/>
              <w:rPr>
                <w:rFonts w:hint="eastAsia" w:ascii="仿宋_GB2312" w:hAnsi="仿宋_GB2312" w:eastAsia="仿宋_GB2312" w:cs="仿宋_GB2312"/>
              </w:rPr>
            </w:pPr>
            <w:r>
              <w:rPr>
                <w:rFonts w:hint="eastAsia" w:ascii="仿宋_GB2312" w:hAnsi="仿宋_GB2312" w:eastAsia="仿宋_GB2312" w:cs="仿宋_GB2312"/>
                <w:lang w:val="en-US" w:eastAsia="zh-CN"/>
              </w:rPr>
              <w:t>《乡村医生从业管理条例》</w:t>
            </w:r>
          </w:p>
        </w:tc>
        <w:tc>
          <w:tcPr>
            <w:tcW w:w="1563" w:type="dxa"/>
            <w:tcBorders>
              <w:tl2br w:val="nil"/>
              <w:tr2bl w:val="nil"/>
            </w:tcBorders>
            <w:shd w:val="clear" w:color="auto" w:fill="FFFFFF" w:themeFill="background1"/>
            <w:vAlign w:val="center"/>
          </w:tcPr>
          <w:p>
            <w:pPr>
              <w:keepNext w:val="0"/>
              <w:keepLines w:val="0"/>
              <w:pageBreakBefore w:val="0"/>
              <w:kinsoku/>
              <w:wordWrap/>
              <w:overflowPunct/>
              <w:topLinePunct w:val="0"/>
              <w:autoSpaceDE/>
              <w:autoSpaceDN/>
              <w:bidi w:val="0"/>
              <w:adjustRightInd/>
              <w:snapToGrid/>
              <w:spacing w:line="280" w:lineRule="exact"/>
              <w:ind w:left="0" w:leftChars="0"/>
              <w:jc w:val="center"/>
              <w:rPr>
                <w:rFonts w:hint="eastAsia" w:ascii="仿宋_GB2312" w:hAnsi="仿宋_GB2312" w:eastAsia="仿宋_GB2312" w:cs="仿宋_GB2312"/>
                <w:lang w:val="en-US" w:eastAsia="zh-CN"/>
              </w:rPr>
            </w:pPr>
            <w:r>
              <w:rPr>
                <w:rFonts w:hint="eastAsia" w:ascii="仿宋_GB2312" w:hAnsi="仿宋_GB2312" w:eastAsia="仿宋_GB2312" w:cs="仿宋_GB2312"/>
                <w:lang w:val="en-US" w:eastAsia="zh-CN"/>
              </w:rPr>
              <w:t>县卫生健康和体育局</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454" w:hRule="atLeast"/>
        </w:trPr>
        <w:tc>
          <w:tcPr>
            <w:tcW w:w="704" w:type="dxa"/>
            <w:tcBorders>
              <w:tl2br w:val="nil"/>
              <w:tr2bl w:val="nil"/>
            </w:tcBorders>
            <w:shd w:val="clear" w:color="auto" w:fill="FFFFFF" w:themeFill="background1"/>
            <w:vAlign w:val="center"/>
          </w:tcPr>
          <w:p>
            <w:pPr>
              <w:keepNext w:val="0"/>
              <w:keepLines w:val="0"/>
              <w:pageBreakBefore w:val="0"/>
              <w:kinsoku/>
              <w:wordWrap/>
              <w:overflowPunct/>
              <w:topLinePunct w:val="0"/>
              <w:autoSpaceDE/>
              <w:autoSpaceDN/>
              <w:bidi w:val="0"/>
              <w:adjustRightInd/>
              <w:snapToGrid/>
              <w:spacing w:line="280" w:lineRule="exact"/>
              <w:ind w:left="0" w:leftChars="0"/>
              <w:jc w:val="center"/>
              <w:rPr>
                <w:rFonts w:hint="eastAsia" w:ascii="仿宋_GB2312" w:hAnsi="仿宋_GB2312" w:eastAsia="仿宋_GB2312" w:cs="仿宋_GB2312"/>
                <w:lang w:val="en-US"/>
              </w:rPr>
            </w:pPr>
            <w:r>
              <w:rPr>
                <w:rFonts w:hint="eastAsia" w:ascii="仿宋_GB2312" w:hAnsi="仿宋_GB2312" w:eastAsia="仿宋_GB2312" w:cs="仿宋_GB2312"/>
                <w:lang w:val="en-US" w:eastAsia="zh-CN"/>
              </w:rPr>
              <w:t>183</w:t>
            </w:r>
          </w:p>
        </w:tc>
        <w:tc>
          <w:tcPr>
            <w:tcW w:w="2460" w:type="dxa"/>
            <w:tcBorders>
              <w:tl2br w:val="nil"/>
              <w:tr2bl w:val="nil"/>
            </w:tcBorders>
            <w:shd w:val="clear" w:color="auto" w:fill="FFFFFF" w:themeFill="background1"/>
            <w:vAlign w:val="center"/>
          </w:tcPr>
          <w:p>
            <w:pPr>
              <w:keepNext w:val="0"/>
              <w:keepLines w:val="0"/>
              <w:pageBreakBefore w:val="0"/>
              <w:kinsoku/>
              <w:wordWrap/>
              <w:overflowPunct/>
              <w:topLinePunct w:val="0"/>
              <w:autoSpaceDE/>
              <w:autoSpaceDN/>
              <w:bidi w:val="0"/>
              <w:adjustRightInd/>
              <w:snapToGrid/>
              <w:spacing w:line="280" w:lineRule="exact"/>
              <w:ind w:left="0" w:leftChars="0"/>
              <w:rPr>
                <w:rFonts w:hint="eastAsia" w:ascii="仿宋_GB2312" w:hAnsi="仿宋_GB2312" w:eastAsia="仿宋_GB2312" w:cs="仿宋_GB2312"/>
              </w:rPr>
            </w:pPr>
            <w:r>
              <w:rPr>
                <w:rFonts w:hint="eastAsia" w:ascii="仿宋_GB2312" w:hAnsi="仿宋_GB2312" w:eastAsia="仿宋_GB2312" w:cs="仿宋_GB2312"/>
                <w:lang w:val="en-US" w:eastAsia="zh-CN"/>
              </w:rPr>
              <w:t>母婴保健服务人员资格认定</w:t>
            </w:r>
          </w:p>
        </w:tc>
        <w:tc>
          <w:tcPr>
            <w:tcW w:w="1537" w:type="dxa"/>
            <w:tcBorders>
              <w:tl2br w:val="nil"/>
              <w:tr2bl w:val="nil"/>
            </w:tcBorders>
            <w:shd w:val="clear" w:color="auto" w:fill="FFFFFF" w:themeFill="background1"/>
            <w:vAlign w:val="center"/>
          </w:tcPr>
          <w:p>
            <w:pPr>
              <w:keepNext w:val="0"/>
              <w:keepLines w:val="0"/>
              <w:pageBreakBefore w:val="0"/>
              <w:kinsoku/>
              <w:wordWrap/>
              <w:overflowPunct/>
              <w:topLinePunct w:val="0"/>
              <w:autoSpaceDE/>
              <w:autoSpaceDN/>
              <w:bidi w:val="0"/>
              <w:adjustRightInd/>
              <w:snapToGrid/>
              <w:spacing w:line="280" w:lineRule="exact"/>
              <w:ind w:left="0" w:leftChars="0"/>
              <w:jc w:val="center"/>
              <w:rPr>
                <w:rFonts w:hint="eastAsia" w:ascii="仿宋_GB2312" w:hAnsi="仿宋_GB2312" w:eastAsia="仿宋_GB2312" w:cs="仿宋_GB2312"/>
              </w:rPr>
            </w:pPr>
            <w:r>
              <w:rPr>
                <w:rFonts w:hint="eastAsia" w:ascii="仿宋_GB2312" w:hAnsi="仿宋_GB2312" w:eastAsia="仿宋_GB2312" w:cs="仿宋_GB2312"/>
                <w:lang w:val="en-US" w:eastAsia="zh-CN"/>
              </w:rPr>
              <w:t>省卫健委</w:t>
            </w:r>
          </w:p>
        </w:tc>
        <w:tc>
          <w:tcPr>
            <w:tcW w:w="1511" w:type="dxa"/>
            <w:tcBorders>
              <w:tl2br w:val="nil"/>
              <w:tr2bl w:val="nil"/>
            </w:tcBorders>
            <w:shd w:val="clear" w:color="auto" w:fill="FFFFFF" w:themeFill="background1"/>
            <w:vAlign w:val="center"/>
          </w:tcPr>
          <w:p>
            <w:pPr>
              <w:keepNext w:val="0"/>
              <w:keepLines w:val="0"/>
              <w:pageBreakBefore w:val="0"/>
              <w:kinsoku/>
              <w:wordWrap/>
              <w:overflowPunct/>
              <w:topLinePunct w:val="0"/>
              <w:autoSpaceDE/>
              <w:autoSpaceDN/>
              <w:bidi w:val="0"/>
              <w:adjustRightInd/>
              <w:snapToGrid/>
              <w:spacing w:line="280" w:lineRule="exact"/>
              <w:ind w:left="0" w:leftChars="0"/>
              <w:jc w:val="center"/>
              <w:rPr>
                <w:rFonts w:hint="eastAsia" w:ascii="仿宋_GB2312" w:hAnsi="仿宋_GB2312" w:eastAsia="仿宋_GB2312" w:cs="仿宋_GB2312"/>
              </w:rPr>
            </w:pPr>
            <w:r>
              <w:rPr>
                <w:rFonts w:hint="eastAsia" w:ascii="仿宋_GB2312" w:hAnsi="仿宋_GB2312" w:eastAsia="仿宋_GB2312" w:cs="仿宋_GB2312"/>
                <w:lang w:val="en-US" w:eastAsia="zh-CN"/>
              </w:rPr>
              <w:t>县行政审批服务管理局</w:t>
            </w:r>
          </w:p>
        </w:tc>
        <w:tc>
          <w:tcPr>
            <w:tcW w:w="5337" w:type="dxa"/>
            <w:tcBorders>
              <w:tl2br w:val="nil"/>
              <w:tr2bl w:val="nil"/>
            </w:tcBorders>
            <w:shd w:val="clear" w:color="auto" w:fill="FFFFFF" w:themeFill="background1"/>
            <w:vAlign w:val="center"/>
          </w:tcPr>
          <w:p>
            <w:pPr>
              <w:keepNext w:val="0"/>
              <w:keepLines w:val="0"/>
              <w:pageBreakBefore w:val="0"/>
              <w:kinsoku/>
              <w:wordWrap/>
              <w:overflowPunct/>
              <w:topLinePunct w:val="0"/>
              <w:autoSpaceDE/>
              <w:autoSpaceDN/>
              <w:bidi w:val="0"/>
              <w:adjustRightInd/>
              <w:snapToGrid/>
              <w:spacing w:line="280" w:lineRule="exact"/>
              <w:ind w:left="0" w:leftChars="0"/>
              <w:rPr>
                <w:rFonts w:hint="eastAsia" w:ascii="仿宋_GB2312" w:hAnsi="仿宋_GB2312" w:eastAsia="仿宋_GB2312" w:cs="仿宋_GB2312"/>
                <w:lang w:val="en-US" w:eastAsia="zh-CN"/>
              </w:rPr>
            </w:pPr>
            <w:r>
              <w:rPr>
                <w:rFonts w:hint="eastAsia" w:ascii="仿宋_GB2312" w:hAnsi="仿宋_GB2312" w:eastAsia="仿宋_GB2312" w:cs="仿宋_GB2312"/>
                <w:lang w:val="en-US" w:eastAsia="zh-CN"/>
              </w:rPr>
              <w:t>《中华人民共和国母婴保健法》</w:t>
            </w:r>
          </w:p>
          <w:p>
            <w:pPr>
              <w:keepNext w:val="0"/>
              <w:keepLines w:val="0"/>
              <w:pageBreakBefore w:val="0"/>
              <w:kinsoku/>
              <w:wordWrap/>
              <w:overflowPunct/>
              <w:topLinePunct w:val="0"/>
              <w:autoSpaceDE/>
              <w:autoSpaceDN/>
              <w:bidi w:val="0"/>
              <w:adjustRightInd/>
              <w:snapToGrid/>
              <w:spacing w:line="280" w:lineRule="exact"/>
              <w:ind w:left="0" w:leftChars="0"/>
              <w:rPr>
                <w:rFonts w:hint="eastAsia" w:ascii="仿宋_GB2312" w:hAnsi="仿宋_GB2312" w:eastAsia="仿宋_GB2312" w:cs="仿宋_GB2312"/>
                <w:lang w:val="en-US" w:eastAsia="zh-CN"/>
              </w:rPr>
            </w:pPr>
            <w:r>
              <w:rPr>
                <w:rFonts w:hint="eastAsia" w:ascii="仿宋_GB2312" w:hAnsi="仿宋_GB2312" w:eastAsia="仿宋_GB2312" w:cs="仿宋_GB2312"/>
                <w:lang w:val="en-US" w:eastAsia="zh-CN"/>
              </w:rPr>
              <w:t>《中华人民共和国母婴保健法实施办法》</w:t>
            </w:r>
          </w:p>
          <w:p>
            <w:pPr>
              <w:keepNext w:val="0"/>
              <w:keepLines w:val="0"/>
              <w:pageBreakBefore w:val="0"/>
              <w:kinsoku/>
              <w:wordWrap/>
              <w:overflowPunct/>
              <w:topLinePunct w:val="0"/>
              <w:autoSpaceDE/>
              <w:autoSpaceDN/>
              <w:bidi w:val="0"/>
              <w:adjustRightInd/>
              <w:snapToGrid/>
              <w:spacing w:line="280" w:lineRule="exact"/>
              <w:ind w:left="0" w:leftChars="0"/>
              <w:rPr>
                <w:rFonts w:hint="eastAsia" w:ascii="仿宋_GB2312" w:hAnsi="仿宋_GB2312" w:eastAsia="仿宋_GB2312" w:cs="仿宋_GB2312"/>
                <w:lang w:val="en-US" w:eastAsia="zh-CN"/>
              </w:rPr>
            </w:pPr>
            <w:r>
              <w:rPr>
                <w:rFonts w:hint="eastAsia" w:ascii="仿宋_GB2312" w:hAnsi="仿宋_GB2312" w:eastAsia="仿宋_GB2312" w:cs="仿宋_GB2312"/>
                <w:lang w:val="en-US" w:eastAsia="zh-CN"/>
              </w:rPr>
              <w:t>《母婴保健专项技术服务许可及人员资格管理办法》（国家卫生健康委令第7号）</w:t>
            </w:r>
          </w:p>
          <w:p>
            <w:pPr>
              <w:keepNext w:val="0"/>
              <w:keepLines w:val="0"/>
              <w:pageBreakBefore w:val="0"/>
              <w:kinsoku/>
              <w:wordWrap/>
              <w:overflowPunct/>
              <w:topLinePunct w:val="0"/>
              <w:autoSpaceDE/>
              <w:autoSpaceDN/>
              <w:bidi w:val="0"/>
              <w:adjustRightInd/>
              <w:snapToGrid/>
              <w:spacing w:line="280" w:lineRule="exact"/>
              <w:ind w:left="0" w:leftChars="0"/>
              <w:rPr>
                <w:rFonts w:hint="eastAsia" w:ascii="仿宋_GB2312" w:hAnsi="仿宋_GB2312" w:eastAsia="仿宋_GB2312" w:cs="仿宋_GB2312"/>
              </w:rPr>
            </w:pPr>
            <w:r>
              <w:rPr>
                <w:rFonts w:hint="eastAsia" w:ascii="仿宋_GB2312" w:hAnsi="仿宋_GB2312" w:eastAsia="仿宋_GB2312" w:cs="仿宋_GB2312"/>
                <w:lang w:val="en-US" w:eastAsia="zh-CN"/>
              </w:rPr>
              <w:t>《国家职业资格目录（2021年版）》</w:t>
            </w:r>
          </w:p>
        </w:tc>
        <w:tc>
          <w:tcPr>
            <w:tcW w:w="1563" w:type="dxa"/>
            <w:tcBorders>
              <w:tl2br w:val="nil"/>
              <w:tr2bl w:val="nil"/>
            </w:tcBorders>
            <w:shd w:val="clear" w:color="auto" w:fill="FFFFFF" w:themeFill="background1"/>
            <w:vAlign w:val="center"/>
          </w:tcPr>
          <w:p>
            <w:pPr>
              <w:keepNext w:val="0"/>
              <w:keepLines w:val="0"/>
              <w:pageBreakBefore w:val="0"/>
              <w:kinsoku/>
              <w:wordWrap/>
              <w:overflowPunct/>
              <w:topLinePunct w:val="0"/>
              <w:autoSpaceDE/>
              <w:autoSpaceDN/>
              <w:bidi w:val="0"/>
              <w:adjustRightInd/>
              <w:snapToGrid/>
              <w:spacing w:line="280" w:lineRule="exact"/>
              <w:ind w:left="0" w:leftChars="0"/>
              <w:jc w:val="center"/>
              <w:rPr>
                <w:rFonts w:hint="eastAsia" w:ascii="仿宋_GB2312" w:hAnsi="仿宋_GB2312" w:eastAsia="仿宋_GB2312" w:cs="仿宋_GB2312"/>
                <w:lang w:val="en-US" w:eastAsia="zh-CN"/>
              </w:rPr>
            </w:pPr>
            <w:r>
              <w:rPr>
                <w:rFonts w:hint="eastAsia" w:ascii="仿宋_GB2312" w:hAnsi="仿宋_GB2312" w:eastAsia="仿宋_GB2312" w:cs="仿宋_GB2312"/>
                <w:lang w:val="en-US" w:eastAsia="zh-CN"/>
              </w:rPr>
              <w:t>县卫生健康和体育局</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454" w:hRule="atLeast"/>
        </w:trPr>
        <w:tc>
          <w:tcPr>
            <w:tcW w:w="704" w:type="dxa"/>
            <w:tcBorders>
              <w:tl2br w:val="nil"/>
              <w:tr2bl w:val="nil"/>
            </w:tcBorders>
            <w:shd w:val="clear" w:color="auto" w:fill="FFFFFF" w:themeFill="background1"/>
            <w:vAlign w:val="center"/>
          </w:tcPr>
          <w:p>
            <w:pPr>
              <w:keepNext w:val="0"/>
              <w:keepLines w:val="0"/>
              <w:pageBreakBefore w:val="0"/>
              <w:kinsoku/>
              <w:wordWrap/>
              <w:overflowPunct/>
              <w:topLinePunct w:val="0"/>
              <w:autoSpaceDE/>
              <w:autoSpaceDN/>
              <w:bidi w:val="0"/>
              <w:adjustRightInd/>
              <w:snapToGrid/>
              <w:spacing w:line="280" w:lineRule="exact"/>
              <w:ind w:left="0" w:leftChars="0"/>
              <w:jc w:val="center"/>
              <w:rPr>
                <w:rFonts w:hint="eastAsia" w:ascii="仿宋_GB2312" w:hAnsi="仿宋_GB2312" w:eastAsia="仿宋_GB2312" w:cs="仿宋_GB2312"/>
                <w:lang w:val="en-US"/>
              </w:rPr>
            </w:pPr>
            <w:r>
              <w:rPr>
                <w:rFonts w:hint="eastAsia" w:ascii="仿宋_GB2312" w:hAnsi="仿宋_GB2312" w:eastAsia="仿宋_GB2312" w:cs="仿宋_GB2312"/>
                <w:lang w:val="en-US" w:eastAsia="zh-CN"/>
              </w:rPr>
              <w:t>184</w:t>
            </w:r>
          </w:p>
        </w:tc>
        <w:tc>
          <w:tcPr>
            <w:tcW w:w="2460" w:type="dxa"/>
            <w:tcBorders>
              <w:tl2br w:val="nil"/>
              <w:tr2bl w:val="nil"/>
            </w:tcBorders>
            <w:shd w:val="clear" w:color="auto" w:fill="FFFFFF" w:themeFill="background1"/>
            <w:vAlign w:val="center"/>
          </w:tcPr>
          <w:p>
            <w:pPr>
              <w:keepNext w:val="0"/>
              <w:keepLines w:val="0"/>
              <w:pageBreakBefore w:val="0"/>
              <w:kinsoku/>
              <w:wordWrap/>
              <w:overflowPunct/>
              <w:topLinePunct w:val="0"/>
              <w:autoSpaceDE/>
              <w:autoSpaceDN/>
              <w:bidi w:val="0"/>
              <w:adjustRightInd/>
              <w:snapToGrid/>
              <w:spacing w:line="280" w:lineRule="exact"/>
              <w:ind w:left="0" w:leftChars="0"/>
              <w:rPr>
                <w:rFonts w:hint="eastAsia" w:ascii="仿宋_GB2312" w:hAnsi="仿宋_GB2312" w:eastAsia="仿宋_GB2312" w:cs="仿宋_GB2312"/>
              </w:rPr>
            </w:pPr>
            <w:r>
              <w:rPr>
                <w:rFonts w:hint="eastAsia" w:ascii="仿宋_GB2312" w:hAnsi="仿宋_GB2312" w:eastAsia="仿宋_GB2312" w:cs="仿宋_GB2312"/>
                <w:lang w:val="en-US" w:eastAsia="zh-CN"/>
              </w:rPr>
              <w:t>护士执业注册</w:t>
            </w:r>
          </w:p>
        </w:tc>
        <w:tc>
          <w:tcPr>
            <w:tcW w:w="1537" w:type="dxa"/>
            <w:tcBorders>
              <w:tl2br w:val="nil"/>
              <w:tr2bl w:val="nil"/>
            </w:tcBorders>
            <w:shd w:val="clear" w:color="auto" w:fill="FFFFFF" w:themeFill="background1"/>
            <w:vAlign w:val="center"/>
          </w:tcPr>
          <w:p>
            <w:pPr>
              <w:keepNext w:val="0"/>
              <w:keepLines w:val="0"/>
              <w:pageBreakBefore w:val="0"/>
              <w:kinsoku/>
              <w:wordWrap/>
              <w:overflowPunct/>
              <w:topLinePunct w:val="0"/>
              <w:autoSpaceDE/>
              <w:autoSpaceDN/>
              <w:bidi w:val="0"/>
              <w:adjustRightInd/>
              <w:snapToGrid/>
              <w:spacing w:line="280" w:lineRule="exact"/>
              <w:ind w:left="0" w:leftChars="0"/>
              <w:jc w:val="center"/>
              <w:rPr>
                <w:rFonts w:hint="eastAsia" w:ascii="仿宋_GB2312" w:hAnsi="仿宋_GB2312" w:eastAsia="仿宋_GB2312" w:cs="仿宋_GB2312"/>
              </w:rPr>
            </w:pPr>
            <w:r>
              <w:rPr>
                <w:rFonts w:hint="eastAsia" w:ascii="仿宋_GB2312" w:hAnsi="仿宋_GB2312" w:eastAsia="仿宋_GB2312" w:cs="仿宋_GB2312"/>
                <w:lang w:val="en-US" w:eastAsia="zh-CN"/>
              </w:rPr>
              <w:t>省卫健委</w:t>
            </w:r>
          </w:p>
        </w:tc>
        <w:tc>
          <w:tcPr>
            <w:tcW w:w="1511" w:type="dxa"/>
            <w:tcBorders>
              <w:tl2br w:val="nil"/>
              <w:tr2bl w:val="nil"/>
            </w:tcBorders>
            <w:shd w:val="clear" w:color="auto" w:fill="FFFFFF" w:themeFill="background1"/>
            <w:vAlign w:val="center"/>
          </w:tcPr>
          <w:p>
            <w:pPr>
              <w:keepNext w:val="0"/>
              <w:keepLines w:val="0"/>
              <w:pageBreakBefore w:val="0"/>
              <w:kinsoku/>
              <w:wordWrap/>
              <w:overflowPunct/>
              <w:topLinePunct w:val="0"/>
              <w:autoSpaceDE/>
              <w:autoSpaceDN/>
              <w:bidi w:val="0"/>
              <w:adjustRightInd/>
              <w:snapToGrid/>
              <w:spacing w:line="280" w:lineRule="exact"/>
              <w:ind w:left="0" w:leftChars="0"/>
              <w:jc w:val="center"/>
              <w:rPr>
                <w:rFonts w:hint="eastAsia" w:ascii="仿宋_GB2312" w:hAnsi="仿宋_GB2312" w:eastAsia="仿宋_GB2312" w:cs="仿宋_GB2312"/>
              </w:rPr>
            </w:pPr>
            <w:r>
              <w:rPr>
                <w:rFonts w:hint="eastAsia" w:ascii="仿宋_GB2312" w:hAnsi="仿宋_GB2312" w:eastAsia="仿宋_GB2312" w:cs="仿宋_GB2312"/>
                <w:lang w:val="en-US" w:eastAsia="zh-CN"/>
              </w:rPr>
              <w:t>县行政审批服务管理局</w:t>
            </w:r>
          </w:p>
        </w:tc>
        <w:tc>
          <w:tcPr>
            <w:tcW w:w="5337" w:type="dxa"/>
            <w:tcBorders>
              <w:tl2br w:val="nil"/>
              <w:tr2bl w:val="nil"/>
            </w:tcBorders>
            <w:shd w:val="clear" w:color="auto" w:fill="FFFFFF" w:themeFill="background1"/>
            <w:vAlign w:val="center"/>
          </w:tcPr>
          <w:p>
            <w:pPr>
              <w:keepNext w:val="0"/>
              <w:keepLines w:val="0"/>
              <w:pageBreakBefore w:val="0"/>
              <w:kinsoku/>
              <w:wordWrap/>
              <w:overflowPunct/>
              <w:topLinePunct w:val="0"/>
              <w:autoSpaceDE/>
              <w:autoSpaceDN/>
              <w:bidi w:val="0"/>
              <w:adjustRightInd/>
              <w:snapToGrid/>
              <w:spacing w:line="280" w:lineRule="exact"/>
              <w:ind w:left="0" w:leftChars="0"/>
              <w:rPr>
                <w:rFonts w:hint="eastAsia" w:ascii="仿宋_GB2312" w:hAnsi="仿宋_GB2312" w:eastAsia="仿宋_GB2312" w:cs="仿宋_GB2312"/>
                <w:lang w:val="en-US" w:eastAsia="zh-CN"/>
              </w:rPr>
            </w:pPr>
            <w:r>
              <w:rPr>
                <w:rFonts w:hint="eastAsia" w:ascii="仿宋_GB2312" w:hAnsi="仿宋_GB2312" w:eastAsia="仿宋_GB2312" w:cs="仿宋_GB2312"/>
                <w:lang w:val="en-US" w:eastAsia="zh-CN"/>
              </w:rPr>
              <w:t>《护士条例》</w:t>
            </w:r>
          </w:p>
          <w:p>
            <w:pPr>
              <w:keepNext w:val="0"/>
              <w:keepLines w:val="0"/>
              <w:pageBreakBefore w:val="0"/>
              <w:kinsoku/>
              <w:wordWrap/>
              <w:overflowPunct/>
              <w:topLinePunct w:val="0"/>
              <w:autoSpaceDE/>
              <w:autoSpaceDN/>
              <w:bidi w:val="0"/>
              <w:adjustRightInd/>
              <w:snapToGrid/>
              <w:spacing w:line="280" w:lineRule="exact"/>
              <w:ind w:left="0" w:leftChars="0"/>
              <w:rPr>
                <w:rFonts w:hint="eastAsia" w:ascii="仿宋_GB2312" w:hAnsi="仿宋_GB2312" w:eastAsia="仿宋_GB2312" w:cs="仿宋_GB2312"/>
              </w:rPr>
            </w:pPr>
            <w:r>
              <w:rPr>
                <w:rFonts w:hint="eastAsia" w:ascii="仿宋_GB2312" w:hAnsi="仿宋_GB2312" w:eastAsia="仿宋_GB2312" w:cs="仿宋_GB2312"/>
                <w:lang w:val="en-US" w:eastAsia="zh-CN"/>
              </w:rPr>
              <w:t>《国家职业资格目录（2021年版）》</w:t>
            </w:r>
          </w:p>
        </w:tc>
        <w:tc>
          <w:tcPr>
            <w:tcW w:w="1563" w:type="dxa"/>
            <w:tcBorders>
              <w:tl2br w:val="nil"/>
              <w:tr2bl w:val="nil"/>
            </w:tcBorders>
            <w:shd w:val="clear" w:color="auto" w:fill="FFFFFF" w:themeFill="background1"/>
            <w:vAlign w:val="center"/>
          </w:tcPr>
          <w:p>
            <w:pPr>
              <w:keepNext w:val="0"/>
              <w:keepLines w:val="0"/>
              <w:pageBreakBefore w:val="0"/>
              <w:kinsoku/>
              <w:wordWrap/>
              <w:overflowPunct/>
              <w:topLinePunct w:val="0"/>
              <w:autoSpaceDE/>
              <w:autoSpaceDN/>
              <w:bidi w:val="0"/>
              <w:adjustRightInd/>
              <w:snapToGrid/>
              <w:spacing w:line="280" w:lineRule="exact"/>
              <w:ind w:left="0" w:leftChars="0"/>
              <w:jc w:val="center"/>
              <w:rPr>
                <w:rFonts w:hint="eastAsia" w:ascii="仿宋_GB2312" w:hAnsi="仿宋_GB2312" w:eastAsia="仿宋_GB2312" w:cs="仿宋_GB2312"/>
                <w:lang w:val="en-US" w:eastAsia="zh-CN"/>
              </w:rPr>
            </w:pPr>
            <w:r>
              <w:rPr>
                <w:rFonts w:hint="eastAsia" w:ascii="仿宋_GB2312" w:hAnsi="仿宋_GB2312" w:eastAsia="仿宋_GB2312" w:cs="仿宋_GB2312"/>
                <w:lang w:val="en-US" w:eastAsia="zh-CN"/>
              </w:rPr>
              <w:t>县卫生健康和体育局</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454" w:hRule="atLeast"/>
        </w:trPr>
        <w:tc>
          <w:tcPr>
            <w:tcW w:w="704" w:type="dxa"/>
            <w:tcBorders>
              <w:tl2br w:val="nil"/>
              <w:tr2bl w:val="nil"/>
            </w:tcBorders>
            <w:shd w:val="clear" w:color="auto" w:fill="FFFFFF" w:themeFill="background1"/>
            <w:vAlign w:val="center"/>
          </w:tcPr>
          <w:p>
            <w:pPr>
              <w:keepNext w:val="0"/>
              <w:keepLines w:val="0"/>
              <w:pageBreakBefore w:val="0"/>
              <w:kinsoku/>
              <w:wordWrap/>
              <w:overflowPunct/>
              <w:topLinePunct w:val="0"/>
              <w:autoSpaceDE/>
              <w:autoSpaceDN/>
              <w:bidi w:val="0"/>
              <w:adjustRightInd/>
              <w:snapToGrid/>
              <w:spacing w:line="280" w:lineRule="exact"/>
              <w:ind w:left="0" w:leftChars="0"/>
              <w:jc w:val="center"/>
              <w:rPr>
                <w:rFonts w:hint="eastAsia" w:ascii="仿宋_GB2312" w:hAnsi="仿宋_GB2312" w:eastAsia="仿宋_GB2312" w:cs="仿宋_GB2312"/>
                <w:lang w:val="en-US"/>
              </w:rPr>
            </w:pPr>
            <w:r>
              <w:rPr>
                <w:rFonts w:hint="eastAsia" w:ascii="仿宋_GB2312" w:hAnsi="仿宋_GB2312" w:eastAsia="仿宋_GB2312" w:cs="仿宋_GB2312"/>
                <w:lang w:val="en-US" w:eastAsia="zh-CN"/>
              </w:rPr>
              <w:t>185</w:t>
            </w:r>
          </w:p>
        </w:tc>
        <w:tc>
          <w:tcPr>
            <w:tcW w:w="2460" w:type="dxa"/>
            <w:tcBorders>
              <w:tl2br w:val="nil"/>
              <w:tr2bl w:val="nil"/>
            </w:tcBorders>
            <w:shd w:val="clear" w:color="auto" w:fill="FFFFFF" w:themeFill="background1"/>
            <w:vAlign w:val="center"/>
          </w:tcPr>
          <w:p>
            <w:pPr>
              <w:keepNext w:val="0"/>
              <w:keepLines w:val="0"/>
              <w:pageBreakBefore w:val="0"/>
              <w:kinsoku/>
              <w:wordWrap/>
              <w:overflowPunct/>
              <w:topLinePunct w:val="0"/>
              <w:autoSpaceDE/>
              <w:autoSpaceDN/>
              <w:bidi w:val="0"/>
              <w:adjustRightInd/>
              <w:snapToGrid/>
              <w:spacing w:line="280" w:lineRule="exact"/>
              <w:ind w:left="0" w:leftChars="0"/>
              <w:rPr>
                <w:rFonts w:hint="eastAsia" w:ascii="仿宋_GB2312" w:hAnsi="仿宋_GB2312" w:eastAsia="仿宋_GB2312" w:cs="仿宋_GB2312"/>
              </w:rPr>
            </w:pPr>
            <w:r>
              <w:rPr>
                <w:rFonts w:hint="eastAsia" w:ascii="仿宋_GB2312" w:hAnsi="仿宋_GB2312" w:eastAsia="仿宋_GB2312" w:cs="仿宋_GB2312"/>
                <w:lang w:val="en-US" w:eastAsia="zh-CN"/>
              </w:rPr>
              <w:t>确有专长的中医医师资格认定</w:t>
            </w:r>
          </w:p>
        </w:tc>
        <w:tc>
          <w:tcPr>
            <w:tcW w:w="1537" w:type="dxa"/>
            <w:tcBorders>
              <w:tl2br w:val="nil"/>
              <w:tr2bl w:val="nil"/>
            </w:tcBorders>
            <w:shd w:val="clear" w:color="auto" w:fill="FFFFFF" w:themeFill="background1"/>
            <w:vAlign w:val="center"/>
          </w:tcPr>
          <w:p>
            <w:pPr>
              <w:keepNext w:val="0"/>
              <w:keepLines w:val="0"/>
              <w:pageBreakBefore w:val="0"/>
              <w:kinsoku/>
              <w:wordWrap/>
              <w:overflowPunct/>
              <w:topLinePunct w:val="0"/>
              <w:autoSpaceDE/>
              <w:autoSpaceDN/>
              <w:bidi w:val="0"/>
              <w:adjustRightInd/>
              <w:snapToGrid/>
              <w:spacing w:line="280" w:lineRule="exact"/>
              <w:ind w:left="0" w:leftChars="0"/>
              <w:jc w:val="center"/>
              <w:rPr>
                <w:rFonts w:hint="eastAsia" w:ascii="仿宋_GB2312" w:hAnsi="仿宋_GB2312" w:eastAsia="仿宋_GB2312" w:cs="仿宋_GB2312"/>
              </w:rPr>
            </w:pPr>
            <w:r>
              <w:rPr>
                <w:rFonts w:hint="eastAsia" w:ascii="仿宋_GB2312" w:hAnsi="仿宋_GB2312" w:eastAsia="仿宋_GB2312" w:cs="仿宋_GB2312"/>
                <w:lang w:val="en-US" w:eastAsia="zh-CN"/>
              </w:rPr>
              <w:t>省卫健委</w:t>
            </w:r>
          </w:p>
        </w:tc>
        <w:tc>
          <w:tcPr>
            <w:tcW w:w="1511" w:type="dxa"/>
            <w:tcBorders>
              <w:tl2br w:val="nil"/>
              <w:tr2bl w:val="nil"/>
            </w:tcBorders>
            <w:shd w:val="clear" w:color="auto" w:fill="FFFFFF" w:themeFill="background1"/>
            <w:vAlign w:val="center"/>
          </w:tcPr>
          <w:p>
            <w:pPr>
              <w:keepNext w:val="0"/>
              <w:keepLines w:val="0"/>
              <w:pageBreakBefore w:val="0"/>
              <w:kinsoku/>
              <w:wordWrap/>
              <w:overflowPunct/>
              <w:topLinePunct w:val="0"/>
              <w:autoSpaceDE/>
              <w:autoSpaceDN/>
              <w:bidi w:val="0"/>
              <w:adjustRightInd/>
              <w:snapToGrid/>
              <w:spacing w:line="280" w:lineRule="exact"/>
              <w:ind w:left="0" w:leftChars="0"/>
              <w:jc w:val="center"/>
              <w:rPr>
                <w:rFonts w:hint="eastAsia" w:ascii="仿宋_GB2312" w:hAnsi="仿宋_GB2312" w:eastAsia="仿宋_GB2312" w:cs="仿宋_GB2312"/>
              </w:rPr>
            </w:pPr>
            <w:r>
              <w:rPr>
                <w:rFonts w:hint="eastAsia" w:ascii="仿宋_GB2312" w:hAnsi="仿宋_GB2312" w:eastAsia="仿宋_GB2312" w:cs="仿宋_GB2312"/>
                <w:lang w:val="en-US" w:eastAsia="zh-CN"/>
              </w:rPr>
              <w:t>由县卫生健康和体育局受理并逐级上报</w:t>
            </w:r>
          </w:p>
        </w:tc>
        <w:tc>
          <w:tcPr>
            <w:tcW w:w="5337" w:type="dxa"/>
            <w:tcBorders>
              <w:tl2br w:val="nil"/>
              <w:tr2bl w:val="nil"/>
            </w:tcBorders>
            <w:shd w:val="clear" w:color="auto" w:fill="FFFFFF" w:themeFill="background1"/>
            <w:vAlign w:val="center"/>
          </w:tcPr>
          <w:p>
            <w:pPr>
              <w:keepNext w:val="0"/>
              <w:keepLines w:val="0"/>
              <w:pageBreakBefore w:val="0"/>
              <w:kinsoku/>
              <w:wordWrap/>
              <w:overflowPunct/>
              <w:topLinePunct w:val="0"/>
              <w:autoSpaceDE/>
              <w:autoSpaceDN/>
              <w:bidi w:val="0"/>
              <w:adjustRightInd/>
              <w:snapToGrid/>
              <w:spacing w:line="280" w:lineRule="exact"/>
              <w:ind w:left="0" w:leftChars="0"/>
              <w:rPr>
                <w:rFonts w:hint="eastAsia" w:ascii="仿宋_GB2312" w:hAnsi="仿宋_GB2312" w:eastAsia="仿宋_GB2312" w:cs="仿宋_GB2312"/>
                <w:lang w:val="en-US" w:eastAsia="zh-CN"/>
              </w:rPr>
            </w:pPr>
            <w:r>
              <w:rPr>
                <w:rFonts w:hint="eastAsia" w:ascii="仿宋_GB2312" w:hAnsi="仿宋_GB2312" w:eastAsia="仿宋_GB2312" w:cs="仿宋_GB2312"/>
                <w:lang w:val="en-US" w:eastAsia="zh-CN"/>
              </w:rPr>
              <w:t>《中华人民共和国中医药法》</w:t>
            </w:r>
          </w:p>
          <w:p>
            <w:pPr>
              <w:keepNext w:val="0"/>
              <w:keepLines w:val="0"/>
              <w:pageBreakBefore w:val="0"/>
              <w:kinsoku/>
              <w:wordWrap/>
              <w:overflowPunct/>
              <w:topLinePunct w:val="0"/>
              <w:autoSpaceDE/>
              <w:autoSpaceDN/>
              <w:bidi w:val="0"/>
              <w:adjustRightInd/>
              <w:snapToGrid/>
              <w:spacing w:line="280" w:lineRule="exact"/>
              <w:ind w:left="0" w:leftChars="0"/>
              <w:rPr>
                <w:rFonts w:hint="eastAsia" w:ascii="仿宋_GB2312" w:hAnsi="仿宋_GB2312" w:eastAsia="仿宋_GB2312" w:cs="仿宋_GB2312"/>
              </w:rPr>
            </w:pPr>
            <w:r>
              <w:rPr>
                <w:rFonts w:hint="eastAsia" w:ascii="仿宋_GB2312" w:hAnsi="仿宋_GB2312" w:eastAsia="仿宋_GB2312" w:cs="仿宋_GB2312"/>
                <w:lang w:val="en-US" w:eastAsia="zh-CN"/>
              </w:rPr>
              <w:t>《中医医术确有专长人员医师资格考核注册管理暂行办法》（国家卫生和计划生育委员会令第15号）</w:t>
            </w:r>
          </w:p>
        </w:tc>
        <w:tc>
          <w:tcPr>
            <w:tcW w:w="1563" w:type="dxa"/>
            <w:tcBorders>
              <w:tl2br w:val="nil"/>
              <w:tr2bl w:val="nil"/>
            </w:tcBorders>
            <w:shd w:val="clear" w:color="auto" w:fill="FFFFFF" w:themeFill="background1"/>
            <w:vAlign w:val="center"/>
          </w:tcPr>
          <w:p>
            <w:pPr>
              <w:keepNext w:val="0"/>
              <w:keepLines w:val="0"/>
              <w:pageBreakBefore w:val="0"/>
              <w:kinsoku/>
              <w:wordWrap/>
              <w:overflowPunct/>
              <w:topLinePunct w:val="0"/>
              <w:autoSpaceDE/>
              <w:autoSpaceDN/>
              <w:bidi w:val="0"/>
              <w:adjustRightInd/>
              <w:snapToGrid/>
              <w:spacing w:line="280" w:lineRule="exact"/>
              <w:ind w:left="0" w:leftChars="0"/>
              <w:jc w:val="center"/>
              <w:rPr>
                <w:rFonts w:hint="eastAsia" w:ascii="仿宋_GB2312" w:hAnsi="仿宋_GB2312" w:eastAsia="仿宋_GB2312" w:cs="仿宋_GB2312"/>
                <w:lang w:val="en-US" w:eastAsia="zh-CN"/>
              </w:rPr>
            </w:pPr>
            <w:r>
              <w:rPr>
                <w:rFonts w:hint="eastAsia" w:ascii="仿宋_GB2312" w:hAnsi="仿宋_GB2312" w:eastAsia="仿宋_GB2312" w:cs="仿宋_GB2312"/>
                <w:lang w:val="en-US" w:eastAsia="zh-CN"/>
              </w:rPr>
              <w:t>县卫生健康和体育局</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454" w:hRule="atLeast"/>
        </w:trPr>
        <w:tc>
          <w:tcPr>
            <w:tcW w:w="704" w:type="dxa"/>
            <w:tcBorders>
              <w:tl2br w:val="nil"/>
              <w:tr2bl w:val="nil"/>
            </w:tcBorders>
            <w:shd w:val="clear" w:color="auto" w:fill="FFFFFF" w:themeFill="background1"/>
            <w:vAlign w:val="center"/>
          </w:tcPr>
          <w:p>
            <w:pPr>
              <w:keepNext w:val="0"/>
              <w:keepLines w:val="0"/>
              <w:pageBreakBefore w:val="0"/>
              <w:kinsoku/>
              <w:wordWrap/>
              <w:overflowPunct/>
              <w:topLinePunct w:val="0"/>
              <w:autoSpaceDE/>
              <w:autoSpaceDN/>
              <w:bidi w:val="0"/>
              <w:adjustRightInd/>
              <w:snapToGrid/>
              <w:spacing w:line="280" w:lineRule="exact"/>
              <w:ind w:left="0" w:leftChars="0"/>
              <w:jc w:val="center"/>
              <w:rPr>
                <w:rFonts w:hint="eastAsia" w:ascii="仿宋_GB2312" w:hAnsi="仿宋_GB2312" w:eastAsia="仿宋_GB2312" w:cs="仿宋_GB2312"/>
                <w:lang w:val="en-US"/>
              </w:rPr>
            </w:pPr>
            <w:r>
              <w:rPr>
                <w:rFonts w:hint="eastAsia" w:ascii="仿宋_GB2312" w:hAnsi="仿宋_GB2312" w:eastAsia="仿宋_GB2312" w:cs="仿宋_GB2312"/>
                <w:lang w:val="en-US" w:eastAsia="zh-CN"/>
              </w:rPr>
              <w:t>186</w:t>
            </w:r>
          </w:p>
        </w:tc>
        <w:tc>
          <w:tcPr>
            <w:tcW w:w="2460" w:type="dxa"/>
            <w:tcBorders>
              <w:tl2br w:val="nil"/>
              <w:tr2bl w:val="nil"/>
            </w:tcBorders>
            <w:shd w:val="clear" w:color="auto" w:fill="FFFFFF" w:themeFill="background1"/>
            <w:vAlign w:val="center"/>
          </w:tcPr>
          <w:p>
            <w:pPr>
              <w:keepNext w:val="0"/>
              <w:keepLines w:val="0"/>
              <w:pageBreakBefore w:val="0"/>
              <w:kinsoku/>
              <w:wordWrap/>
              <w:overflowPunct/>
              <w:topLinePunct w:val="0"/>
              <w:autoSpaceDE/>
              <w:autoSpaceDN/>
              <w:bidi w:val="0"/>
              <w:adjustRightInd/>
              <w:snapToGrid/>
              <w:spacing w:line="280" w:lineRule="exact"/>
              <w:ind w:left="0" w:leftChars="0"/>
              <w:rPr>
                <w:rFonts w:hint="eastAsia" w:ascii="仿宋_GB2312" w:hAnsi="仿宋_GB2312" w:eastAsia="仿宋_GB2312" w:cs="仿宋_GB2312"/>
              </w:rPr>
            </w:pPr>
            <w:r>
              <w:rPr>
                <w:rFonts w:hint="eastAsia" w:ascii="仿宋_GB2312" w:hAnsi="仿宋_GB2312" w:eastAsia="仿宋_GB2312" w:cs="仿宋_GB2312"/>
                <w:lang w:val="en-US" w:eastAsia="zh-CN"/>
              </w:rPr>
              <w:t>确有专长的中医医师执业注册</w:t>
            </w:r>
          </w:p>
        </w:tc>
        <w:tc>
          <w:tcPr>
            <w:tcW w:w="1537" w:type="dxa"/>
            <w:tcBorders>
              <w:tl2br w:val="nil"/>
              <w:tr2bl w:val="nil"/>
            </w:tcBorders>
            <w:shd w:val="clear" w:color="auto" w:fill="FFFFFF" w:themeFill="background1"/>
            <w:vAlign w:val="center"/>
          </w:tcPr>
          <w:p>
            <w:pPr>
              <w:keepNext w:val="0"/>
              <w:keepLines w:val="0"/>
              <w:pageBreakBefore w:val="0"/>
              <w:kinsoku/>
              <w:wordWrap/>
              <w:overflowPunct/>
              <w:topLinePunct w:val="0"/>
              <w:autoSpaceDE/>
              <w:autoSpaceDN/>
              <w:bidi w:val="0"/>
              <w:adjustRightInd/>
              <w:snapToGrid/>
              <w:spacing w:line="280" w:lineRule="exact"/>
              <w:ind w:left="0" w:leftChars="0"/>
              <w:jc w:val="center"/>
              <w:rPr>
                <w:rFonts w:hint="eastAsia" w:ascii="仿宋_GB2312" w:hAnsi="仿宋_GB2312" w:eastAsia="仿宋_GB2312" w:cs="仿宋_GB2312"/>
              </w:rPr>
            </w:pPr>
            <w:r>
              <w:rPr>
                <w:rFonts w:hint="eastAsia" w:ascii="仿宋_GB2312" w:hAnsi="仿宋_GB2312" w:eastAsia="仿宋_GB2312" w:cs="仿宋_GB2312"/>
                <w:lang w:val="en-US" w:eastAsia="zh-CN"/>
              </w:rPr>
              <w:t>省卫健委</w:t>
            </w:r>
          </w:p>
        </w:tc>
        <w:tc>
          <w:tcPr>
            <w:tcW w:w="1511" w:type="dxa"/>
            <w:tcBorders>
              <w:tl2br w:val="nil"/>
              <w:tr2bl w:val="nil"/>
            </w:tcBorders>
            <w:shd w:val="clear" w:color="auto" w:fill="FFFFFF" w:themeFill="background1"/>
            <w:vAlign w:val="center"/>
          </w:tcPr>
          <w:p>
            <w:pPr>
              <w:keepNext w:val="0"/>
              <w:keepLines w:val="0"/>
              <w:pageBreakBefore w:val="0"/>
              <w:kinsoku/>
              <w:wordWrap/>
              <w:overflowPunct/>
              <w:topLinePunct w:val="0"/>
              <w:autoSpaceDE/>
              <w:autoSpaceDN/>
              <w:bidi w:val="0"/>
              <w:adjustRightInd/>
              <w:snapToGrid/>
              <w:spacing w:line="280" w:lineRule="exact"/>
              <w:ind w:left="0" w:leftChars="0"/>
              <w:jc w:val="center"/>
              <w:rPr>
                <w:rFonts w:hint="eastAsia" w:ascii="仿宋_GB2312" w:hAnsi="仿宋_GB2312" w:eastAsia="仿宋_GB2312" w:cs="仿宋_GB2312"/>
              </w:rPr>
            </w:pPr>
            <w:r>
              <w:rPr>
                <w:rFonts w:hint="eastAsia" w:ascii="仿宋_GB2312" w:hAnsi="仿宋_GB2312" w:eastAsia="仿宋_GB2312" w:cs="仿宋_GB2312"/>
                <w:lang w:val="en-US" w:eastAsia="zh-CN"/>
              </w:rPr>
              <w:t>县卫生健康和体育局</w:t>
            </w:r>
          </w:p>
        </w:tc>
        <w:tc>
          <w:tcPr>
            <w:tcW w:w="5337" w:type="dxa"/>
            <w:tcBorders>
              <w:tl2br w:val="nil"/>
              <w:tr2bl w:val="nil"/>
            </w:tcBorders>
            <w:shd w:val="clear" w:color="auto" w:fill="FFFFFF" w:themeFill="background1"/>
            <w:vAlign w:val="center"/>
          </w:tcPr>
          <w:p>
            <w:pPr>
              <w:keepNext w:val="0"/>
              <w:keepLines w:val="0"/>
              <w:pageBreakBefore w:val="0"/>
              <w:kinsoku/>
              <w:wordWrap/>
              <w:overflowPunct/>
              <w:topLinePunct w:val="0"/>
              <w:autoSpaceDE/>
              <w:autoSpaceDN/>
              <w:bidi w:val="0"/>
              <w:adjustRightInd/>
              <w:snapToGrid/>
              <w:spacing w:line="280" w:lineRule="exact"/>
              <w:ind w:left="0" w:leftChars="0"/>
              <w:rPr>
                <w:rFonts w:hint="eastAsia" w:ascii="仿宋_GB2312" w:hAnsi="仿宋_GB2312" w:eastAsia="仿宋_GB2312" w:cs="仿宋_GB2312"/>
                <w:lang w:val="en-US" w:eastAsia="zh-CN"/>
              </w:rPr>
            </w:pPr>
            <w:r>
              <w:rPr>
                <w:rFonts w:hint="eastAsia" w:ascii="仿宋_GB2312" w:hAnsi="仿宋_GB2312" w:eastAsia="仿宋_GB2312" w:cs="仿宋_GB2312"/>
                <w:lang w:val="en-US" w:eastAsia="zh-CN"/>
              </w:rPr>
              <w:t>《中华人民共和国中医药法》</w:t>
            </w:r>
          </w:p>
          <w:p>
            <w:pPr>
              <w:keepNext w:val="0"/>
              <w:keepLines w:val="0"/>
              <w:pageBreakBefore w:val="0"/>
              <w:kinsoku/>
              <w:wordWrap/>
              <w:overflowPunct/>
              <w:topLinePunct w:val="0"/>
              <w:autoSpaceDE/>
              <w:autoSpaceDN/>
              <w:bidi w:val="0"/>
              <w:adjustRightInd/>
              <w:snapToGrid/>
              <w:spacing w:line="280" w:lineRule="exact"/>
              <w:ind w:left="0" w:leftChars="0"/>
              <w:rPr>
                <w:rFonts w:hint="eastAsia" w:ascii="仿宋_GB2312" w:hAnsi="仿宋_GB2312" w:eastAsia="仿宋_GB2312" w:cs="仿宋_GB2312"/>
              </w:rPr>
            </w:pPr>
            <w:r>
              <w:rPr>
                <w:rFonts w:hint="eastAsia" w:ascii="仿宋_GB2312" w:hAnsi="仿宋_GB2312" w:eastAsia="仿宋_GB2312" w:cs="仿宋_GB2312"/>
                <w:lang w:val="en-US" w:eastAsia="zh-CN"/>
              </w:rPr>
              <w:t>《中医医术确有专长人员医师资格考核注册管理暂行办法》（国家卫生和计划生育委员会令第15号）</w:t>
            </w:r>
          </w:p>
        </w:tc>
        <w:tc>
          <w:tcPr>
            <w:tcW w:w="1563" w:type="dxa"/>
            <w:tcBorders>
              <w:tl2br w:val="nil"/>
              <w:tr2bl w:val="nil"/>
            </w:tcBorders>
            <w:shd w:val="clear" w:color="auto" w:fill="FFFFFF" w:themeFill="background1"/>
            <w:vAlign w:val="center"/>
          </w:tcPr>
          <w:p>
            <w:pPr>
              <w:keepNext w:val="0"/>
              <w:keepLines w:val="0"/>
              <w:pageBreakBefore w:val="0"/>
              <w:kinsoku/>
              <w:wordWrap/>
              <w:overflowPunct/>
              <w:topLinePunct w:val="0"/>
              <w:autoSpaceDE/>
              <w:autoSpaceDN/>
              <w:bidi w:val="0"/>
              <w:adjustRightInd/>
              <w:snapToGrid/>
              <w:spacing w:line="280" w:lineRule="exact"/>
              <w:ind w:left="0" w:leftChars="0"/>
              <w:jc w:val="center"/>
              <w:rPr>
                <w:rFonts w:hint="eastAsia" w:ascii="仿宋_GB2312" w:hAnsi="仿宋_GB2312" w:eastAsia="仿宋_GB2312" w:cs="仿宋_GB2312"/>
                <w:lang w:val="en-US" w:eastAsia="zh-CN"/>
              </w:rPr>
            </w:pPr>
            <w:r>
              <w:rPr>
                <w:rFonts w:hint="eastAsia" w:ascii="仿宋_GB2312" w:hAnsi="仿宋_GB2312" w:eastAsia="仿宋_GB2312" w:cs="仿宋_GB2312"/>
                <w:lang w:val="en-US" w:eastAsia="zh-CN"/>
              </w:rPr>
              <w:t>县卫生健康和体育局</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454" w:hRule="atLeast"/>
        </w:trPr>
        <w:tc>
          <w:tcPr>
            <w:tcW w:w="704" w:type="dxa"/>
            <w:tcBorders>
              <w:tl2br w:val="nil"/>
              <w:tr2bl w:val="nil"/>
            </w:tcBorders>
            <w:shd w:val="clear" w:color="auto" w:fill="FFFFFF" w:themeFill="background1"/>
            <w:vAlign w:val="center"/>
          </w:tcPr>
          <w:p>
            <w:pPr>
              <w:keepNext w:val="0"/>
              <w:keepLines w:val="0"/>
              <w:pageBreakBefore w:val="0"/>
              <w:kinsoku/>
              <w:wordWrap/>
              <w:overflowPunct/>
              <w:topLinePunct w:val="0"/>
              <w:autoSpaceDE/>
              <w:autoSpaceDN/>
              <w:bidi w:val="0"/>
              <w:adjustRightInd/>
              <w:snapToGrid/>
              <w:spacing w:line="280" w:lineRule="exact"/>
              <w:ind w:left="0" w:leftChars="0"/>
              <w:jc w:val="center"/>
              <w:rPr>
                <w:rFonts w:hint="eastAsia" w:ascii="仿宋_GB2312" w:hAnsi="仿宋_GB2312" w:eastAsia="仿宋_GB2312" w:cs="仿宋_GB2312"/>
                <w:lang w:val="en-US"/>
              </w:rPr>
            </w:pPr>
            <w:r>
              <w:rPr>
                <w:rFonts w:hint="eastAsia" w:ascii="仿宋_GB2312" w:hAnsi="仿宋_GB2312" w:eastAsia="仿宋_GB2312" w:cs="仿宋_GB2312"/>
                <w:lang w:val="en-US" w:eastAsia="zh-CN"/>
              </w:rPr>
              <w:t>187</w:t>
            </w:r>
          </w:p>
        </w:tc>
        <w:tc>
          <w:tcPr>
            <w:tcW w:w="2460" w:type="dxa"/>
            <w:tcBorders>
              <w:tl2br w:val="nil"/>
              <w:tr2bl w:val="nil"/>
            </w:tcBorders>
            <w:shd w:val="clear" w:color="auto" w:fill="FFFFFF" w:themeFill="background1"/>
            <w:vAlign w:val="center"/>
          </w:tcPr>
          <w:p>
            <w:pPr>
              <w:keepNext w:val="0"/>
              <w:keepLines w:val="0"/>
              <w:pageBreakBefore w:val="0"/>
              <w:kinsoku/>
              <w:wordWrap/>
              <w:overflowPunct/>
              <w:topLinePunct w:val="0"/>
              <w:autoSpaceDE/>
              <w:autoSpaceDN/>
              <w:bidi w:val="0"/>
              <w:adjustRightInd/>
              <w:snapToGrid/>
              <w:spacing w:line="280" w:lineRule="exact"/>
              <w:ind w:left="0" w:leftChars="0"/>
              <w:rPr>
                <w:rFonts w:hint="eastAsia" w:ascii="仿宋_GB2312" w:hAnsi="仿宋_GB2312" w:eastAsia="仿宋_GB2312" w:cs="仿宋_GB2312"/>
              </w:rPr>
            </w:pPr>
            <w:r>
              <w:rPr>
                <w:rFonts w:hint="eastAsia" w:ascii="仿宋_GB2312" w:hAnsi="仿宋_GB2312" w:eastAsia="仿宋_GB2312" w:cs="仿宋_GB2312"/>
                <w:lang w:val="en-US" w:eastAsia="zh-CN"/>
              </w:rPr>
              <w:t>中医医疗机构设置审批</w:t>
            </w:r>
          </w:p>
        </w:tc>
        <w:tc>
          <w:tcPr>
            <w:tcW w:w="1537" w:type="dxa"/>
            <w:tcBorders>
              <w:tl2br w:val="nil"/>
              <w:tr2bl w:val="nil"/>
            </w:tcBorders>
            <w:shd w:val="clear" w:color="auto" w:fill="FFFFFF" w:themeFill="background1"/>
            <w:vAlign w:val="center"/>
          </w:tcPr>
          <w:p>
            <w:pPr>
              <w:keepNext w:val="0"/>
              <w:keepLines w:val="0"/>
              <w:pageBreakBefore w:val="0"/>
              <w:kinsoku/>
              <w:wordWrap/>
              <w:overflowPunct/>
              <w:topLinePunct w:val="0"/>
              <w:autoSpaceDE/>
              <w:autoSpaceDN/>
              <w:bidi w:val="0"/>
              <w:adjustRightInd/>
              <w:snapToGrid/>
              <w:spacing w:line="280" w:lineRule="exact"/>
              <w:ind w:left="0" w:leftChars="0"/>
              <w:jc w:val="center"/>
              <w:rPr>
                <w:rFonts w:hint="eastAsia" w:ascii="仿宋_GB2312" w:hAnsi="仿宋_GB2312" w:eastAsia="仿宋_GB2312" w:cs="仿宋_GB2312"/>
              </w:rPr>
            </w:pPr>
            <w:r>
              <w:rPr>
                <w:rFonts w:hint="eastAsia" w:ascii="仿宋_GB2312" w:hAnsi="仿宋_GB2312" w:eastAsia="仿宋_GB2312" w:cs="仿宋_GB2312"/>
                <w:lang w:val="en-US" w:eastAsia="zh-CN"/>
              </w:rPr>
              <w:t>省卫健委</w:t>
            </w:r>
          </w:p>
        </w:tc>
        <w:tc>
          <w:tcPr>
            <w:tcW w:w="1511" w:type="dxa"/>
            <w:tcBorders>
              <w:tl2br w:val="nil"/>
              <w:tr2bl w:val="nil"/>
            </w:tcBorders>
            <w:shd w:val="clear" w:color="auto" w:fill="FFFFFF" w:themeFill="background1"/>
            <w:vAlign w:val="center"/>
          </w:tcPr>
          <w:p>
            <w:pPr>
              <w:keepNext w:val="0"/>
              <w:keepLines w:val="0"/>
              <w:pageBreakBefore w:val="0"/>
              <w:kinsoku/>
              <w:wordWrap/>
              <w:overflowPunct/>
              <w:topLinePunct w:val="0"/>
              <w:autoSpaceDE/>
              <w:autoSpaceDN/>
              <w:bidi w:val="0"/>
              <w:adjustRightInd/>
              <w:snapToGrid/>
              <w:spacing w:line="280" w:lineRule="exact"/>
              <w:ind w:left="0" w:leftChars="0"/>
              <w:jc w:val="center"/>
              <w:rPr>
                <w:rFonts w:hint="eastAsia" w:ascii="仿宋_GB2312" w:hAnsi="仿宋_GB2312" w:eastAsia="仿宋_GB2312" w:cs="仿宋_GB2312"/>
              </w:rPr>
            </w:pPr>
            <w:r>
              <w:rPr>
                <w:rFonts w:hint="eastAsia" w:ascii="仿宋_GB2312" w:hAnsi="仿宋_GB2312" w:eastAsia="仿宋_GB2312" w:cs="仿宋_GB2312"/>
                <w:lang w:val="en-US" w:eastAsia="zh-CN"/>
              </w:rPr>
              <w:t>县卫生健康和体育局</w:t>
            </w:r>
          </w:p>
        </w:tc>
        <w:tc>
          <w:tcPr>
            <w:tcW w:w="5337" w:type="dxa"/>
            <w:tcBorders>
              <w:tl2br w:val="nil"/>
              <w:tr2bl w:val="nil"/>
            </w:tcBorders>
            <w:shd w:val="clear" w:color="auto" w:fill="FFFFFF" w:themeFill="background1"/>
            <w:vAlign w:val="center"/>
          </w:tcPr>
          <w:p>
            <w:pPr>
              <w:keepNext w:val="0"/>
              <w:keepLines w:val="0"/>
              <w:pageBreakBefore w:val="0"/>
              <w:kinsoku/>
              <w:wordWrap/>
              <w:overflowPunct/>
              <w:topLinePunct w:val="0"/>
              <w:autoSpaceDE/>
              <w:autoSpaceDN/>
              <w:bidi w:val="0"/>
              <w:adjustRightInd/>
              <w:snapToGrid/>
              <w:spacing w:line="280" w:lineRule="exact"/>
              <w:ind w:left="0" w:leftChars="0"/>
              <w:rPr>
                <w:rFonts w:hint="eastAsia" w:ascii="仿宋_GB2312" w:hAnsi="仿宋_GB2312" w:eastAsia="仿宋_GB2312" w:cs="仿宋_GB2312"/>
                <w:lang w:val="en-US" w:eastAsia="zh-CN"/>
              </w:rPr>
            </w:pPr>
            <w:r>
              <w:rPr>
                <w:rFonts w:hint="eastAsia" w:ascii="仿宋_GB2312" w:hAnsi="仿宋_GB2312" w:eastAsia="仿宋_GB2312" w:cs="仿宋_GB2312"/>
                <w:lang w:val="en-US" w:eastAsia="zh-CN"/>
              </w:rPr>
              <w:t>《中华人民共和国中医药法》</w:t>
            </w:r>
          </w:p>
          <w:p>
            <w:pPr>
              <w:keepNext w:val="0"/>
              <w:keepLines w:val="0"/>
              <w:pageBreakBefore w:val="0"/>
              <w:kinsoku/>
              <w:wordWrap/>
              <w:overflowPunct/>
              <w:topLinePunct w:val="0"/>
              <w:autoSpaceDE/>
              <w:autoSpaceDN/>
              <w:bidi w:val="0"/>
              <w:adjustRightInd/>
              <w:snapToGrid/>
              <w:spacing w:line="280" w:lineRule="exact"/>
              <w:ind w:left="0" w:leftChars="0"/>
              <w:rPr>
                <w:rFonts w:hint="eastAsia" w:ascii="仿宋_GB2312" w:hAnsi="仿宋_GB2312" w:eastAsia="仿宋_GB2312" w:cs="仿宋_GB2312"/>
              </w:rPr>
            </w:pPr>
            <w:r>
              <w:rPr>
                <w:rFonts w:hint="eastAsia" w:ascii="仿宋_GB2312" w:hAnsi="仿宋_GB2312" w:eastAsia="仿宋_GB2312" w:cs="仿宋_GB2312"/>
                <w:lang w:val="en-US" w:eastAsia="zh-CN"/>
              </w:rPr>
              <w:t>《医疗机构管理条例》</w:t>
            </w:r>
          </w:p>
        </w:tc>
        <w:tc>
          <w:tcPr>
            <w:tcW w:w="1563" w:type="dxa"/>
            <w:tcBorders>
              <w:tl2br w:val="nil"/>
              <w:tr2bl w:val="nil"/>
            </w:tcBorders>
            <w:shd w:val="clear" w:color="auto" w:fill="FFFFFF" w:themeFill="background1"/>
            <w:vAlign w:val="center"/>
          </w:tcPr>
          <w:p>
            <w:pPr>
              <w:keepNext w:val="0"/>
              <w:keepLines w:val="0"/>
              <w:pageBreakBefore w:val="0"/>
              <w:kinsoku/>
              <w:wordWrap/>
              <w:overflowPunct/>
              <w:topLinePunct w:val="0"/>
              <w:autoSpaceDE/>
              <w:autoSpaceDN/>
              <w:bidi w:val="0"/>
              <w:adjustRightInd/>
              <w:snapToGrid/>
              <w:spacing w:line="280" w:lineRule="exact"/>
              <w:ind w:left="0" w:leftChars="0"/>
              <w:jc w:val="center"/>
              <w:rPr>
                <w:rFonts w:hint="eastAsia" w:ascii="仿宋_GB2312" w:hAnsi="仿宋_GB2312" w:eastAsia="仿宋_GB2312" w:cs="仿宋_GB2312"/>
                <w:lang w:val="en-US" w:eastAsia="zh-CN"/>
              </w:rPr>
            </w:pPr>
            <w:r>
              <w:rPr>
                <w:rFonts w:hint="eastAsia" w:ascii="仿宋_GB2312" w:hAnsi="仿宋_GB2312" w:eastAsia="仿宋_GB2312" w:cs="仿宋_GB2312"/>
                <w:lang w:val="en-US" w:eastAsia="zh-CN"/>
              </w:rPr>
              <w:t>县卫生健康和体育局</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454" w:hRule="atLeast"/>
        </w:trPr>
        <w:tc>
          <w:tcPr>
            <w:tcW w:w="704" w:type="dxa"/>
            <w:tcBorders>
              <w:tl2br w:val="nil"/>
              <w:tr2bl w:val="nil"/>
            </w:tcBorders>
            <w:shd w:val="clear" w:color="auto" w:fill="FFFFFF" w:themeFill="background1"/>
            <w:vAlign w:val="center"/>
          </w:tcPr>
          <w:p>
            <w:pPr>
              <w:keepNext w:val="0"/>
              <w:keepLines w:val="0"/>
              <w:pageBreakBefore w:val="0"/>
              <w:kinsoku/>
              <w:wordWrap/>
              <w:overflowPunct/>
              <w:topLinePunct w:val="0"/>
              <w:autoSpaceDE/>
              <w:autoSpaceDN/>
              <w:bidi w:val="0"/>
              <w:adjustRightInd/>
              <w:snapToGrid/>
              <w:spacing w:line="280" w:lineRule="exact"/>
              <w:ind w:left="0" w:leftChars="0"/>
              <w:jc w:val="center"/>
              <w:rPr>
                <w:rFonts w:hint="eastAsia" w:ascii="仿宋_GB2312" w:hAnsi="仿宋_GB2312" w:eastAsia="仿宋_GB2312" w:cs="仿宋_GB2312"/>
                <w:lang w:val="en-US"/>
              </w:rPr>
            </w:pPr>
            <w:r>
              <w:rPr>
                <w:rFonts w:hint="eastAsia" w:ascii="仿宋_GB2312" w:hAnsi="仿宋_GB2312" w:eastAsia="仿宋_GB2312" w:cs="仿宋_GB2312"/>
                <w:lang w:val="en-US" w:eastAsia="zh-CN"/>
              </w:rPr>
              <w:t>188</w:t>
            </w:r>
          </w:p>
        </w:tc>
        <w:tc>
          <w:tcPr>
            <w:tcW w:w="2460" w:type="dxa"/>
            <w:tcBorders>
              <w:tl2br w:val="nil"/>
              <w:tr2bl w:val="nil"/>
            </w:tcBorders>
            <w:shd w:val="clear" w:color="auto" w:fill="FFFFFF" w:themeFill="background1"/>
            <w:vAlign w:val="center"/>
          </w:tcPr>
          <w:p>
            <w:pPr>
              <w:keepNext w:val="0"/>
              <w:keepLines w:val="0"/>
              <w:pageBreakBefore w:val="0"/>
              <w:kinsoku/>
              <w:wordWrap/>
              <w:overflowPunct/>
              <w:topLinePunct w:val="0"/>
              <w:autoSpaceDE/>
              <w:autoSpaceDN/>
              <w:bidi w:val="0"/>
              <w:adjustRightInd/>
              <w:snapToGrid/>
              <w:spacing w:line="280" w:lineRule="exact"/>
              <w:ind w:left="0" w:leftChars="0"/>
              <w:rPr>
                <w:rFonts w:hint="eastAsia" w:ascii="仿宋_GB2312" w:hAnsi="仿宋_GB2312" w:eastAsia="仿宋_GB2312" w:cs="仿宋_GB2312"/>
              </w:rPr>
            </w:pPr>
            <w:r>
              <w:rPr>
                <w:rFonts w:hint="eastAsia" w:ascii="仿宋_GB2312" w:hAnsi="仿宋_GB2312" w:eastAsia="仿宋_GB2312" w:cs="仿宋_GB2312"/>
                <w:lang w:val="en-US" w:eastAsia="zh-CN"/>
              </w:rPr>
              <w:t>中医医疗机构执业登记</w:t>
            </w:r>
          </w:p>
        </w:tc>
        <w:tc>
          <w:tcPr>
            <w:tcW w:w="1537" w:type="dxa"/>
            <w:tcBorders>
              <w:tl2br w:val="nil"/>
              <w:tr2bl w:val="nil"/>
            </w:tcBorders>
            <w:shd w:val="clear" w:color="auto" w:fill="FFFFFF" w:themeFill="background1"/>
            <w:vAlign w:val="center"/>
          </w:tcPr>
          <w:p>
            <w:pPr>
              <w:keepNext w:val="0"/>
              <w:keepLines w:val="0"/>
              <w:pageBreakBefore w:val="0"/>
              <w:kinsoku/>
              <w:wordWrap/>
              <w:overflowPunct/>
              <w:topLinePunct w:val="0"/>
              <w:autoSpaceDE/>
              <w:autoSpaceDN/>
              <w:bidi w:val="0"/>
              <w:adjustRightInd/>
              <w:snapToGrid/>
              <w:spacing w:line="280" w:lineRule="exact"/>
              <w:ind w:left="0" w:leftChars="0"/>
              <w:jc w:val="center"/>
              <w:rPr>
                <w:rFonts w:hint="eastAsia" w:ascii="仿宋_GB2312" w:hAnsi="仿宋_GB2312" w:eastAsia="仿宋_GB2312" w:cs="仿宋_GB2312"/>
              </w:rPr>
            </w:pPr>
            <w:r>
              <w:rPr>
                <w:rFonts w:hint="eastAsia" w:ascii="仿宋_GB2312" w:hAnsi="仿宋_GB2312" w:eastAsia="仿宋_GB2312" w:cs="仿宋_GB2312"/>
                <w:lang w:val="en-US" w:eastAsia="zh-CN"/>
              </w:rPr>
              <w:t>省卫健委</w:t>
            </w:r>
          </w:p>
        </w:tc>
        <w:tc>
          <w:tcPr>
            <w:tcW w:w="1511" w:type="dxa"/>
            <w:tcBorders>
              <w:tl2br w:val="nil"/>
              <w:tr2bl w:val="nil"/>
            </w:tcBorders>
            <w:shd w:val="clear" w:color="auto" w:fill="FFFFFF" w:themeFill="background1"/>
            <w:vAlign w:val="center"/>
          </w:tcPr>
          <w:p>
            <w:pPr>
              <w:keepNext w:val="0"/>
              <w:keepLines w:val="0"/>
              <w:pageBreakBefore w:val="0"/>
              <w:kinsoku/>
              <w:wordWrap/>
              <w:overflowPunct/>
              <w:topLinePunct w:val="0"/>
              <w:autoSpaceDE/>
              <w:autoSpaceDN/>
              <w:bidi w:val="0"/>
              <w:adjustRightInd/>
              <w:snapToGrid/>
              <w:spacing w:line="280" w:lineRule="exact"/>
              <w:ind w:left="0" w:leftChars="0"/>
              <w:jc w:val="center"/>
              <w:rPr>
                <w:rFonts w:hint="eastAsia" w:ascii="仿宋_GB2312" w:hAnsi="仿宋_GB2312" w:eastAsia="仿宋_GB2312" w:cs="仿宋_GB2312"/>
              </w:rPr>
            </w:pPr>
            <w:r>
              <w:rPr>
                <w:rFonts w:hint="eastAsia" w:ascii="仿宋_GB2312" w:hAnsi="仿宋_GB2312" w:eastAsia="仿宋_GB2312" w:cs="仿宋_GB2312"/>
                <w:lang w:val="en-US" w:eastAsia="zh-CN"/>
              </w:rPr>
              <w:t>县卫生健康和体育局</w:t>
            </w:r>
          </w:p>
        </w:tc>
        <w:tc>
          <w:tcPr>
            <w:tcW w:w="5337" w:type="dxa"/>
            <w:tcBorders>
              <w:tl2br w:val="nil"/>
              <w:tr2bl w:val="nil"/>
            </w:tcBorders>
            <w:shd w:val="clear" w:color="auto" w:fill="FFFFFF" w:themeFill="background1"/>
            <w:vAlign w:val="center"/>
          </w:tcPr>
          <w:p>
            <w:pPr>
              <w:keepNext w:val="0"/>
              <w:keepLines w:val="0"/>
              <w:pageBreakBefore w:val="0"/>
              <w:kinsoku/>
              <w:wordWrap/>
              <w:overflowPunct/>
              <w:topLinePunct w:val="0"/>
              <w:autoSpaceDE/>
              <w:autoSpaceDN/>
              <w:bidi w:val="0"/>
              <w:adjustRightInd/>
              <w:snapToGrid/>
              <w:spacing w:line="280" w:lineRule="exact"/>
              <w:ind w:left="0" w:leftChars="0"/>
              <w:rPr>
                <w:rFonts w:hint="eastAsia" w:ascii="仿宋_GB2312" w:hAnsi="仿宋_GB2312" w:eastAsia="仿宋_GB2312" w:cs="仿宋_GB2312"/>
                <w:lang w:val="en-US" w:eastAsia="zh-CN"/>
              </w:rPr>
            </w:pPr>
            <w:r>
              <w:rPr>
                <w:rFonts w:hint="eastAsia" w:ascii="仿宋_GB2312" w:hAnsi="仿宋_GB2312" w:eastAsia="仿宋_GB2312" w:cs="仿宋_GB2312"/>
                <w:lang w:val="en-US" w:eastAsia="zh-CN"/>
              </w:rPr>
              <w:t>《中华人民共和国中医药法》</w:t>
            </w:r>
          </w:p>
          <w:p>
            <w:pPr>
              <w:keepNext w:val="0"/>
              <w:keepLines w:val="0"/>
              <w:pageBreakBefore w:val="0"/>
              <w:kinsoku/>
              <w:wordWrap/>
              <w:overflowPunct/>
              <w:topLinePunct w:val="0"/>
              <w:autoSpaceDE/>
              <w:autoSpaceDN/>
              <w:bidi w:val="0"/>
              <w:adjustRightInd/>
              <w:snapToGrid/>
              <w:spacing w:line="280" w:lineRule="exact"/>
              <w:ind w:left="0" w:leftChars="0"/>
              <w:rPr>
                <w:rFonts w:hint="eastAsia" w:ascii="仿宋_GB2312" w:hAnsi="仿宋_GB2312" w:eastAsia="仿宋_GB2312" w:cs="仿宋_GB2312"/>
              </w:rPr>
            </w:pPr>
            <w:r>
              <w:rPr>
                <w:rFonts w:hint="eastAsia" w:ascii="仿宋_GB2312" w:hAnsi="仿宋_GB2312" w:eastAsia="仿宋_GB2312" w:cs="仿宋_GB2312"/>
                <w:lang w:val="en-US" w:eastAsia="zh-CN"/>
              </w:rPr>
              <w:t>《医疗机构管理条例》</w:t>
            </w:r>
          </w:p>
        </w:tc>
        <w:tc>
          <w:tcPr>
            <w:tcW w:w="1563" w:type="dxa"/>
            <w:tcBorders>
              <w:tl2br w:val="nil"/>
              <w:tr2bl w:val="nil"/>
            </w:tcBorders>
            <w:shd w:val="clear" w:color="auto" w:fill="FFFFFF" w:themeFill="background1"/>
            <w:vAlign w:val="center"/>
          </w:tcPr>
          <w:p>
            <w:pPr>
              <w:keepNext w:val="0"/>
              <w:keepLines w:val="0"/>
              <w:pageBreakBefore w:val="0"/>
              <w:kinsoku/>
              <w:wordWrap/>
              <w:overflowPunct/>
              <w:topLinePunct w:val="0"/>
              <w:autoSpaceDE/>
              <w:autoSpaceDN/>
              <w:bidi w:val="0"/>
              <w:adjustRightInd/>
              <w:snapToGrid/>
              <w:spacing w:line="280" w:lineRule="exact"/>
              <w:ind w:left="0" w:leftChars="0"/>
              <w:jc w:val="center"/>
              <w:rPr>
                <w:rFonts w:hint="eastAsia" w:ascii="仿宋_GB2312" w:hAnsi="仿宋_GB2312" w:eastAsia="仿宋_GB2312" w:cs="仿宋_GB2312"/>
                <w:lang w:val="en-US" w:eastAsia="zh-CN"/>
              </w:rPr>
            </w:pPr>
            <w:r>
              <w:rPr>
                <w:rFonts w:hint="eastAsia" w:ascii="仿宋_GB2312" w:hAnsi="仿宋_GB2312" w:eastAsia="仿宋_GB2312" w:cs="仿宋_GB2312"/>
                <w:lang w:val="en-US" w:eastAsia="zh-CN"/>
              </w:rPr>
              <w:t>县卫生健康和体育局</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454" w:hRule="atLeast"/>
        </w:trPr>
        <w:tc>
          <w:tcPr>
            <w:tcW w:w="704" w:type="dxa"/>
            <w:tcBorders>
              <w:tl2br w:val="nil"/>
              <w:tr2bl w:val="nil"/>
            </w:tcBorders>
            <w:shd w:val="clear" w:color="auto" w:fill="FFFFFF" w:themeFill="background1"/>
            <w:vAlign w:val="center"/>
          </w:tcPr>
          <w:p>
            <w:pPr>
              <w:keepNext w:val="0"/>
              <w:keepLines w:val="0"/>
              <w:pageBreakBefore w:val="0"/>
              <w:kinsoku/>
              <w:wordWrap/>
              <w:overflowPunct/>
              <w:topLinePunct w:val="0"/>
              <w:autoSpaceDE/>
              <w:autoSpaceDN/>
              <w:bidi w:val="0"/>
              <w:adjustRightInd/>
              <w:snapToGrid/>
              <w:spacing w:line="280" w:lineRule="exact"/>
              <w:ind w:left="0" w:leftChars="0"/>
              <w:jc w:val="center"/>
              <w:rPr>
                <w:rFonts w:hint="eastAsia" w:ascii="仿宋_GB2312" w:hAnsi="仿宋_GB2312" w:eastAsia="仿宋_GB2312" w:cs="仿宋_GB2312"/>
                <w:lang w:val="en-US" w:eastAsia="zh-CN"/>
              </w:rPr>
            </w:pPr>
            <w:r>
              <w:rPr>
                <w:rFonts w:hint="eastAsia" w:ascii="仿宋_GB2312" w:hAnsi="仿宋_GB2312" w:eastAsia="仿宋_GB2312" w:cs="仿宋_GB2312"/>
                <w:lang w:val="en-US" w:eastAsia="zh-CN"/>
              </w:rPr>
              <w:t>189</w:t>
            </w:r>
          </w:p>
        </w:tc>
        <w:tc>
          <w:tcPr>
            <w:tcW w:w="2460" w:type="dxa"/>
            <w:tcBorders>
              <w:tl2br w:val="nil"/>
              <w:tr2bl w:val="nil"/>
            </w:tcBorders>
            <w:shd w:val="clear" w:color="auto" w:fill="FFFFFF" w:themeFill="background1"/>
            <w:vAlign w:val="center"/>
          </w:tcPr>
          <w:p>
            <w:pPr>
              <w:keepNext w:val="0"/>
              <w:keepLines w:val="0"/>
              <w:pageBreakBefore w:val="0"/>
              <w:kinsoku/>
              <w:wordWrap/>
              <w:overflowPunct/>
              <w:topLinePunct w:val="0"/>
              <w:autoSpaceDE/>
              <w:autoSpaceDN/>
              <w:bidi w:val="0"/>
              <w:adjustRightInd/>
              <w:snapToGrid/>
              <w:spacing w:line="280" w:lineRule="exact"/>
              <w:ind w:left="0" w:leftChars="0"/>
              <w:rPr>
                <w:rFonts w:hint="eastAsia" w:ascii="仿宋_GB2312" w:hAnsi="仿宋_GB2312" w:eastAsia="仿宋_GB2312" w:cs="仿宋_GB2312"/>
                <w:lang w:val="en-US" w:eastAsia="zh-CN"/>
              </w:rPr>
            </w:pPr>
            <w:r>
              <w:rPr>
                <w:rFonts w:hint="eastAsia" w:ascii="仿宋_GB2312" w:hAnsi="仿宋_GB2312" w:eastAsia="仿宋_GB2312" w:cs="仿宋_GB2312"/>
                <w:lang w:val="en-US" w:eastAsia="zh-CN"/>
              </w:rPr>
              <w:t>举办健身气功活动及设立站点审批</w:t>
            </w:r>
          </w:p>
        </w:tc>
        <w:tc>
          <w:tcPr>
            <w:tcW w:w="1537" w:type="dxa"/>
            <w:tcBorders>
              <w:tl2br w:val="nil"/>
              <w:tr2bl w:val="nil"/>
            </w:tcBorders>
            <w:shd w:val="clear" w:color="auto" w:fill="FFFFFF" w:themeFill="background1"/>
            <w:vAlign w:val="center"/>
          </w:tcPr>
          <w:p>
            <w:pPr>
              <w:keepNext w:val="0"/>
              <w:keepLines w:val="0"/>
              <w:pageBreakBefore w:val="0"/>
              <w:kinsoku/>
              <w:wordWrap/>
              <w:overflowPunct/>
              <w:topLinePunct w:val="0"/>
              <w:autoSpaceDE/>
              <w:autoSpaceDN/>
              <w:bidi w:val="0"/>
              <w:adjustRightInd/>
              <w:snapToGrid/>
              <w:spacing w:line="280" w:lineRule="exact"/>
              <w:ind w:left="0" w:leftChars="0"/>
              <w:jc w:val="center"/>
              <w:rPr>
                <w:rFonts w:hint="eastAsia" w:ascii="仿宋_GB2312" w:hAnsi="仿宋_GB2312" w:eastAsia="仿宋_GB2312" w:cs="仿宋_GB2312"/>
                <w:lang w:val="en-US" w:eastAsia="zh-CN"/>
              </w:rPr>
            </w:pPr>
            <w:r>
              <w:rPr>
                <w:rFonts w:hint="eastAsia" w:ascii="仿宋_GB2312" w:hAnsi="仿宋_GB2312" w:eastAsia="仿宋_GB2312" w:cs="仿宋_GB2312"/>
                <w:lang w:val="en-US" w:eastAsia="zh-CN"/>
              </w:rPr>
              <w:t>省体育局</w:t>
            </w:r>
          </w:p>
        </w:tc>
        <w:tc>
          <w:tcPr>
            <w:tcW w:w="1511" w:type="dxa"/>
            <w:tcBorders>
              <w:tl2br w:val="nil"/>
              <w:tr2bl w:val="nil"/>
            </w:tcBorders>
            <w:shd w:val="clear" w:color="auto" w:fill="FFFFFF" w:themeFill="background1"/>
            <w:vAlign w:val="center"/>
          </w:tcPr>
          <w:p>
            <w:pPr>
              <w:keepNext w:val="0"/>
              <w:keepLines w:val="0"/>
              <w:pageBreakBefore w:val="0"/>
              <w:kinsoku/>
              <w:wordWrap/>
              <w:overflowPunct/>
              <w:topLinePunct w:val="0"/>
              <w:autoSpaceDE/>
              <w:autoSpaceDN/>
              <w:bidi w:val="0"/>
              <w:adjustRightInd/>
              <w:snapToGrid/>
              <w:spacing w:line="280" w:lineRule="exact"/>
              <w:ind w:left="0" w:leftChars="0"/>
              <w:jc w:val="center"/>
              <w:rPr>
                <w:rFonts w:hint="eastAsia" w:ascii="仿宋_GB2312" w:hAnsi="仿宋_GB2312" w:eastAsia="仿宋_GB2312" w:cs="仿宋_GB2312"/>
                <w:lang w:val="en-US" w:eastAsia="zh-CN"/>
              </w:rPr>
            </w:pPr>
            <w:r>
              <w:rPr>
                <w:rFonts w:hint="eastAsia" w:ascii="仿宋_GB2312" w:hAnsi="仿宋_GB2312" w:eastAsia="仿宋_GB2312" w:cs="仿宋_GB2312"/>
                <w:lang w:val="en-US" w:eastAsia="zh-CN"/>
              </w:rPr>
              <w:t>县行政审批服务管理局</w:t>
            </w:r>
          </w:p>
        </w:tc>
        <w:tc>
          <w:tcPr>
            <w:tcW w:w="5337" w:type="dxa"/>
            <w:tcBorders>
              <w:tl2br w:val="nil"/>
              <w:tr2bl w:val="nil"/>
            </w:tcBorders>
            <w:shd w:val="clear" w:color="auto" w:fill="FFFFFF" w:themeFill="background1"/>
            <w:vAlign w:val="center"/>
          </w:tcPr>
          <w:p>
            <w:pPr>
              <w:keepNext w:val="0"/>
              <w:keepLines w:val="0"/>
              <w:pageBreakBefore w:val="0"/>
              <w:kinsoku/>
              <w:wordWrap/>
              <w:overflowPunct/>
              <w:topLinePunct w:val="0"/>
              <w:autoSpaceDE/>
              <w:autoSpaceDN/>
              <w:bidi w:val="0"/>
              <w:adjustRightInd/>
              <w:snapToGrid/>
              <w:spacing w:line="280" w:lineRule="exact"/>
              <w:ind w:left="0" w:leftChars="0"/>
              <w:rPr>
                <w:rFonts w:hint="eastAsia" w:ascii="仿宋_GB2312" w:hAnsi="仿宋_GB2312" w:eastAsia="仿宋_GB2312" w:cs="仿宋_GB2312"/>
                <w:lang w:val="en-US" w:eastAsia="zh-CN"/>
              </w:rPr>
            </w:pPr>
            <w:r>
              <w:rPr>
                <w:rFonts w:hint="eastAsia" w:ascii="仿宋_GB2312" w:hAnsi="仿宋_GB2312" w:eastAsia="仿宋_GB2312" w:cs="仿宋_GB2312"/>
                <w:lang w:val="en-US" w:eastAsia="zh-CN"/>
              </w:rPr>
              <w:t>《国务院对确需保留的行政审批项目设定行政许可的决定》</w:t>
            </w:r>
          </w:p>
          <w:p>
            <w:pPr>
              <w:keepNext w:val="0"/>
              <w:keepLines w:val="0"/>
              <w:pageBreakBefore w:val="0"/>
              <w:kinsoku/>
              <w:wordWrap/>
              <w:overflowPunct/>
              <w:topLinePunct w:val="0"/>
              <w:autoSpaceDE/>
              <w:autoSpaceDN/>
              <w:bidi w:val="0"/>
              <w:adjustRightInd/>
              <w:snapToGrid/>
              <w:spacing w:line="280" w:lineRule="exact"/>
              <w:ind w:left="0" w:leftChars="0"/>
              <w:rPr>
                <w:rFonts w:hint="eastAsia" w:ascii="仿宋_GB2312" w:hAnsi="仿宋_GB2312" w:eastAsia="仿宋_GB2312" w:cs="仿宋_GB2312"/>
                <w:lang w:val="en-US" w:eastAsia="zh-CN"/>
              </w:rPr>
            </w:pPr>
            <w:r>
              <w:rPr>
                <w:rFonts w:hint="eastAsia" w:ascii="仿宋_GB2312" w:hAnsi="仿宋_GB2312" w:eastAsia="仿宋_GB2312" w:cs="仿宋_GB2312"/>
                <w:lang w:val="en-US" w:eastAsia="zh-CN"/>
              </w:rPr>
              <w:t>《健身气功管理办法》（体育总局令2006年第9号）</w:t>
            </w:r>
          </w:p>
        </w:tc>
        <w:tc>
          <w:tcPr>
            <w:tcW w:w="1563" w:type="dxa"/>
            <w:tcBorders>
              <w:tl2br w:val="nil"/>
              <w:tr2bl w:val="nil"/>
            </w:tcBorders>
            <w:shd w:val="clear" w:color="auto" w:fill="FFFFFF" w:themeFill="background1"/>
            <w:vAlign w:val="center"/>
          </w:tcPr>
          <w:p>
            <w:pPr>
              <w:keepNext w:val="0"/>
              <w:keepLines w:val="0"/>
              <w:pageBreakBefore w:val="0"/>
              <w:kinsoku/>
              <w:wordWrap/>
              <w:overflowPunct/>
              <w:topLinePunct w:val="0"/>
              <w:autoSpaceDE/>
              <w:autoSpaceDN/>
              <w:bidi w:val="0"/>
              <w:adjustRightInd/>
              <w:snapToGrid/>
              <w:spacing w:line="280" w:lineRule="exact"/>
              <w:ind w:left="0" w:leftChars="0"/>
              <w:jc w:val="center"/>
              <w:rPr>
                <w:rFonts w:hint="eastAsia" w:ascii="仿宋_GB2312" w:hAnsi="仿宋_GB2312" w:eastAsia="仿宋_GB2312" w:cs="仿宋_GB2312"/>
                <w:lang w:val="en-US" w:eastAsia="zh-CN"/>
              </w:rPr>
            </w:pPr>
            <w:r>
              <w:rPr>
                <w:rFonts w:hint="eastAsia" w:ascii="仿宋_GB2312" w:hAnsi="仿宋_GB2312" w:eastAsia="仿宋_GB2312" w:cs="仿宋_GB2312"/>
                <w:lang w:val="en-US" w:eastAsia="zh-CN"/>
              </w:rPr>
              <w:t>县卫生健康和体育局</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454" w:hRule="atLeast"/>
        </w:trPr>
        <w:tc>
          <w:tcPr>
            <w:tcW w:w="704" w:type="dxa"/>
            <w:tcBorders>
              <w:tl2br w:val="nil"/>
              <w:tr2bl w:val="nil"/>
            </w:tcBorders>
            <w:shd w:val="clear" w:color="auto" w:fill="FFFFFF" w:themeFill="background1"/>
            <w:vAlign w:val="center"/>
          </w:tcPr>
          <w:p>
            <w:pPr>
              <w:keepNext w:val="0"/>
              <w:keepLines w:val="0"/>
              <w:pageBreakBefore w:val="0"/>
              <w:kinsoku/>
              <w:wordWrap/>
              <w:overflowPunct/>
              <w:topLinePunct w:val="0"/>
              <w:autoSpaceDE/>
              <w:autoSpaceDN/>
              <w:bidi w:val="0"/>
              <w:adjustRightInd/>
              <w:snapToGrid/>
              <w:spacing w:line="280" w:lineRule="exact"/>
              <w:ind w:left="0" w:leftChars="0"/>
              <w:jc w:val="center"/>
              <w:rPr>
                <w:rFonts w:hint="eastAsia" w:ascii="仿宋_GB2312" w:hAnsi="仿宋_GB2312" w:eastAsia="仿宋_GB2312" w:cs="仿宋_GB2312"/>
                <w:lang w:val="en-US" w:eastAsia="zh-CN"/>
              </w:rPr>
            </w:pPr>
            <w:r>
              <w:rPr>
                <w:rFonts w:hint="eastAsia" w:ascii="仿宋_GB2312" w:hAnsi="仿宋_GB2312" w:eastAsia="仿宋_GB2312" w:cs="仿宋_GB2312"/>
                <w:lang w:val="en-US" w:eastAsia="zh-CN"/>
              </w:rPr>
              <w:t>190</w:t>
            </w:r>
          </w:p>
        </w:tc>
        <w:tc>
          <w:tcPr>
            <w:tcW w:w="2460" w:type="dxa"/>
            <w:tcBorders>
              <w:tl2br w:val="nil"/>
              <w:tr2bl w:val="nil"/>
            </w:tcBorders>
            <w:shd w:val="clear" w:color="auto" w:fill="FFFFFF" w:themeFill="background1"/>
            <w:vAlign w:val="center"/>
          </w:tcPr>
          <w:p>
            <w:pPr>
              <w:keepNext w:val="0"/>
              <w:keepLines w:val="0"/>
              <w:pageBreakBefore w:val="0"/>
              <w:kinsoku/>
              <w:wordWrap/>
              <w:overflowPunct/>
              <w:topLinePunct w:val="0"/>
              <w:autoSpaceDE/>
              <w:autoSpaceDN/>
              <w:bidi w:val="0"/>
              <w:adjustRightInd/>
              <w:snapToGrid/>
              <w:spacing w:line="280" w:lineRule="exact"/>
              <w:ind w:left="0" w:leftChars="0"/>
              <w:rPr>
                <w:rFonts w:hint="eastAsia" w:ascii="仿宋_GB2312" w:hAnsi="仿宋_GB2312" w:eastAsia="仿宋_GB2312" w:cs="仿宋_GB2312"/>
                <w:lang w:val="en-US" w:eastAsia="zh-CN"/>
              </w:rPr>
            </w:pPr>
            <w:r>
              <w:rPr>
                <w:rFonts w:hint="eastAsia" w:ascii="仿宋_GB2312" w:hAnsi="仿宋_GB2312" w:eastAsia="仿宋_GB2312" w:cs="仿宋_GB2312"/>
                <w:lang w:val="en-US" w:eastAsia="zh-CN"/>
              </w:rPr>
              <w:t>高危险性体育项目经营许可</w:t>
            </w:r>
          </w:p>
        </w:tc>
        <w:tc>
          <w:tcPr>
            <w:tcW w:w="1537" w:type="dxa"/>
            <w:tcBorders>
              <w:tl2br w:val="nil"/>
              <w:tr2bl w:val="nil"/>
            </w:tcBorders>
            <w:shd w:val="clear" w:color="auto" w:fill="FFFFFF" w:themeFill="background1"/>
            <w:vAlign w:val="center"/>
          </w:tcPr>
          <w:p>
            <w:pPr>
              <w:keepNext w:val="0"/>
              <w:keepLines w:val="0"/>
              <w:pageBreakBefore w:val="0"/>
              <w:kinsoku/>
              <w:wordWrap/>
              <w:overflowPunct/>
              <w:topLinePunct w:val="0"/>
              <w:autoSpaceDE/>
              <w:autoSpaceDN/>
              <w:bidi w:val="0"/>
              <w:adjustRightInd/>
              <w:snapToGrid/>
              <w:spacing w:line="280" w:lineRule="exact"/>
              <w:ind w:left="0" w:leftChars="0"/>
              <w:jc w:val="center"/>
              <w:rPr>
                <w:rFonts w:hint="eastAsia" w:ascii="仿宋_GB2312" w:hAnsi="仿宋_GB2312" w:eastAsia="仿宋_GB2312" w:cs="仿宋_GB2312"/>
                <w:lang w:val="en-US" w:eastAsia="zh-CN"/>
              </w:rPr>
            </w:pPr>
            <w:r>
              <w:rPr>
                <w:rFonts w:hint="eastAsia" w:ascii="仿宋_GB2312" w:hAnsi="仿宋_GB2312" w:eastAsia="仿宋_GB2312" w:cs="仿宋_GB2312"/>
                <w:lang w:val="en-US" w:eastAsia="zh-CN"/>
              </w:rPr>
              <w:t>省体育局</w:t>
            </w:r>
          </w:p>
        </w:tc>
        <w:tc>
          <w:tcPr>
            <w:tcW w:w="1511" w:type="dxa"/>
            <w:tcBorders>
              <w:tl2br w:val="nil"/>
              <w:tr2bl w:val="nil"/>
            </w:tcBorders>
            <w:shd w:val="clear" w:color="auto" w:fill="FFFFFF" w:themeFill="background1"/>
            <w:vAlign w:val="center"/>
          </w:tcPr>
          <w:p>
            <w:pPr>
              <w:keepNext w:val="0"/>
              <w:keepLines w:val="0"/>
              <w:pageBreakBefore w:val="0"/>
              <w:kinsoku/>
              <w:wordWrap/>
              <w:overflowPunct/>
              <w:topLinePunct w:val="0"/>
              <w:autoSpaceDE/>
              <w:autoSpaceDN/>
              <w:bidi w:val="0"/>
              <w:adjustRightInd/>
              <w:snapToGrid/>
              <w:spacing w:line="280" w:lineRule="exact"/>
              <w:ind w:left="0" w:leftChars="0"/>
              <w:jc w:val="center"/>
              <w:rPr>
                <w:rFonts w:hint="eastAsia" w:ascii="仿宋_GB2312" w:hAnsi="仿宋_GB2312" w:eastAsia="仿宋_GB2312" w:cs="仿宋_GB2312"/>
                <w:lang w:val="en-US" w:eastAsia="zh-CN"/>
              </w:rPr>
            </w:pPr>
            <w:r>
              <w:rPr>
                <w:rFonts w:hint="eastAsia" w:ascii="仿宋_GB2312" w:hAnsi="仿宋_GB2312" w:eastAsia="仿宋_GB2312" w:cs="仿宋_GB2312"/>
                <w:lang w:val="en-US" w:eastAsia="zh-CN"/>
              </w:rPr>
              <w:t>县行政审批服务管理局</w:t>
            </w:r>
          </w:p>
        </w:tc>
        <w:tc>
          <w:tcPr>
            <w:tcW w:w="5337" w:type="dxa"/>
            <w:tcBorders>
              <w:tl2br w:val="nil"/>
              <w:tr2bl w:val="nil"/>
            </w:tcBorders>
            <w:shd w:val="clear" w:color="auto" w:fill="FFFFFF" w:themeFill="background1"/>
            <w:vAlign w:val="center"/>
          </w:tcPr>
          <w:p>
            <w:pPr>
              <w:keepNext w:val="0"/>
              <w:keepLines w:val="0"/>
              <w:pageBreakBefore w:val="0"/>
              <w:kinsoku/>
              <w:wordWrap/>
              <w:overflowPunct/>
              <w:topLinePunct w:val="0"/>
              <w:autoSpaceDE/>
              <w:autoSpaceDN/>
              <w:bidi w:val="0"/>
              <w:adjustRightInd/>
              <w:snapToGrid/>
              <w:spacing w:line="280" w:lineRule="exact"/>
              <w:ind w:left="0" w:leftChars="0"/>
              <w:rPr>
                <w:rFonts w:hint="eastAsia" w:ascii="仿宋_GB2312" w:hAnsi="仿宋_GB2312" w:eastAsia="仿宋_GB2312" w:cs="仿宋_GB2312"/>
                <w:lang w:val="en-US" w:eastAsia="zh-CN"/>
              </w:rPr>
            </w:pPr>
            <w:r>
              <w:rPr>
                <w:rFonts w:hint="eastAsia" w:ascii="仿宋_GB2312" w:hAnsi="仿宋_GB2312" w:eastAsia="仿宋_GB2312" w:cs="仿宋_GB2312"/>
                <w:lang w:val="en-US" w:eastAsia="zh-CN"/>
              </w:rPr>
              <w:t>《全民健身条例》</w:t>
            </w:r>
          </w:p>
        </w:tc>
        <w:tc>
          <w:tcPr>
            <w:tcW w:w="1563" w:type="dxa"/>
            <w:tcBorders>
              <w:tl2br w:val="nil"/>
              <w:tr2bl w:val="nil"/>
            </w:tcBorders>
            <w:shd w:val="clear" w:color="auto" w:fill="FFFFFF" w:themeFill="background1"/>
            <w:vAlign w:val="center"/>
          </w:tcPr>
          <w:p>
            <w:pPr>
              <w:keepNext w:val="0"/>
              <w:keepLines w:val="0"/>
              <w:pageBreakBefore w:val="0"/>
              <w:kinsoku/>
              <w:wordWrap/>
              <w:overflowPunct/>
              <w:topLinePunct w:val="0"/>
              <w:autoSpaceDE/>
              <w:autoSpaceDN/>
              <w:bidi w:val="0"/>
              <w:adjustRightInd/>
              <w:snapToGrid/>
              <w:spacing w:line="280" w:lineRule="exact"/>
              <w:ind w:left="0" w:leftChars="0"/>
              <w:jc w:val="center"/>
              <w:rPr>
                <w:rFonts w:hint="eastAsia" w:ascii="仿宋_GB2312" w:hAnsi="仿宋_GB2312" w:eastAsia="仿宋_GB2312" w:cs="仿宋_GB2312"/>
                <w:lang w:val="en-US" w:eastAsia="zh-CN"/>
              </w:rPr>
            </w:pPr>
            <w:r>
              <w:rPr>
                <w:rFonts w:hint="eastAsia" w:ascii="仿宋_GB2312" w:hAnsi="仿宋_GB2312" w:eastAsia="仿宋_GB2312" w:cs="仿宋_GB2312"/>
                <w:lang w:val="en-US" w:eastAsia="zh-CN"/>
              </w:rPr>
              <w:t>县卫生健康和体育局</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454" w:hRule="atLeast"/>
        </w:trPr>
        <w:tc>
          <w:tcPr>
            <w:tcW w:w="704" w:type="dxa"/>
            <w:tcBorders>
              <w:tl2br w:val="nil"/>
              <w:tr2bl w:val="nil"/>
            </w:tcBorders>
            <w:shd w:val="clear" w:color="auto" w:fill="FFFFFF" w:themeFill="background1"/>
            <w:vAlign w:val="center"/>
          </w:tcPr>
          <w:p>
            <w:pPr>
              <w:keepNext w:val="0"/>
              <w:keepLines w:val="0"/>
              <w:pageBreakBefore w:val="0"/>
              <w:kinsoku/>
              <w:wordWrap/>
              <w:overflowPunct/>
              <w:topLinePunct w:val="0"/>
              <w:autoSpaceDE/>
              <w:autoSpaceDN/>
              <w:bidi w:val="0"/>
              <w:adjustRightInd/>
              <w:snapToGrid/>
              <w:spacing w:line="280" w:lineRule="exact"/>
              <w:ind w:left="0" w:leftChars="0"/>
              <w:jc w:val="center"/>
              <w:rPr>
                <w:rFonts w:hint="eastAsia" w:ascii="仿宋_GB2312" w:hAnsi="仿宋_GB2312" w:eastAsia="仿宋_GB2312" w:cs="仿宋_GB2312"/>
                <w:lang w:val="en-US" w:eastAsia="zh-CN"/>
              </w:rPr>
            </w:pPr>
            <w:r>
              <w:rPr>
                <w:rFonts w:hint="eastAsia" w:ascii="仿宋_GB2312" w:hAnsi="仿宋_GB2312" w:eastAsia="仿宋_GB2312" w:cs="仿宋_GB2312"/>
                <w:lang w:val="en-US" w:eastAsia="zh-CN"/>
              </w:rPr>
              <w:t>191</w:t>
            </w:r>
          </w:p>
        </w:tc>
        <w:tc>
          <w:tcPr>
            <w:tcW w:w="2460" w:type="dxa"/>
            <w:tcBorders>
              <w:tl2br w:val="nil"/>
              <w:tr2bl w:val="nil"/>
            </w:tcBorders>
            <w:shd w:val="clear" w:color="auto" w:fill="FFFFFF" w:themeFill="background1"/>
            <w:vAlign w:val="center"/>
          </w:tcPr>
          <w:p>
            <w:pPr>
              <w:keepNext w:val="0"/>
              <w:keepLines w:val="0"/>
              <w:pageBreakBefore w:val="0"/>
              <w:kinsoku/>
              <w:wordWrap/>
              <w:overflowPunct/>
              <w:topLinePunct w:val="0"/>
              <w:autoSpaceDE/>
              <w:autoSpaceDN/>
              <w:bidi w:val="0"/>
              <w:adjustRightInd/>
              <w:snapToGrid/>
              <w:spacing w:line="280" w:lineRule="exact"/>
              <w:ind w:left="0" w:leftChars="0"/>
              <w:rPr>
                <w:rFonts w:hint="eastAsia" w:ascii="仿宋_GB2312" w:hAnsi="仿宋_GB2312" w:eastAsia="仿宋_GB2312" w:cs="仿宋_GB2312"/>
                <w:lang w:val="en-US" w:eastAsia="zh-CN"/>
              </w:rPr>
            </w:pPr>
            <w:r>
              <w:rPr>
                <w:rFonts w:hint="eastAsia" w:ascii="仿宋_GB2312" w:hAnsi="仿宋_GB2312" w:eastAsia="仿宋_GB2312" w:cs="仿宋_GB2312"/>
                <w:lang w:val="en-US" w:eastAsia="zh-CN"/>
              </w:rPr>
              <w:t>临时占用公共体育设施审批</w:t>
            </w:r>
          </w:p>
        </w:tc>
        <w:tc>
          <w:tcPr>
            <w:tcW w:w="1537" w:type="dxa"/>
            <w:tcBorders>
              <w:tl2br w:val="nil"/>
              <w:tr2bl w:val="nil"/>
            </w:tcBorders>
            <w:shd w:val="clear" w:color="auto" w:fill="FFFFFF" w:themeFill="background1"/>
            <w:vAlign w:val="center"/>
          </w:tcPr>
          <w:p>
            <w:pPr>
              <w:keepNext w:val="0"/>
              <w:keepLines w:val="0"/>
              <w:pageBreakBefore w:val="0"/>
              <w:kinsoku/>
              <w:wordWrap/>
              <w:overflowPunct/>
              <w:topLinePunct w:val="0"/>
              <w:autoSpaceDE/>
              <w:autoSpaceDN/>
              <w:bidi w:val="0"/>
              <w:adjustRightInd/>
              <w:snapToGrid/>
              <w:spacing w:line="280" w:lineRule="exact"/>
              <w:ind w:left="0" w:leftChars="0"/>
              <w:jc w:val="center"/>
              <w:rPr>
                <w:rFonts w:hint="eastAsia" w:ascii="仿宋_GB2312" w:hAnsi="仿宋_GB2312" w:eastAsia="仿宋_GB2312" w:cs="仿宋_GB2312"/>
                <w:lang w:val="en-US" w:eastAsia="zh-CN"/>
              </w:rPr>
            </w:pPr>
            <w:r>
              <w:rPr>
                <w:rFonts w:hint="eastAsia" w:ascii="仿宋_GB2312" w:hAnsi="仿宋_GB2312" w:eastAsia="仿宋_GB2312" w:cs="仿宋_GB2312"/>
                <w:lang w:val="en-US" w:eastAsia="zh-CN"/>
              </w:rPr>
              <w:t>省体育局</w:t>
            </w:r>
          </w:p>
        </w:tc>
        <w:tc>
          <w:tcPr>
            <w:tcW w:w="1511" w:type="dxa"/>
            <w:tcBorders>
              <w:tl2br w:val="nil"/>
              <w:tr2bl w:val="nil"/>
            </w:tcBorders>
            <w:shd w:val="clear" w:color="auto" w:fill="FFFFFF" w:themeFill="background1"/>
            <w:vAlign w:val="center"/>
          </w:tcPr>
          <w:p>
            <w:pPr>
              <w:keepNext w:val="0"/>
              <w:keepLines w:val="0"/>
              <w:pageBreakBefore w:val="0"/>
              <w:kinsoku/>
              <w:wordWrap/>
              <w:overflowPunct/>
              <w:topLinePunct w:val="0"/>
              <w:autoSpaceDE/>
              <w:autoSpaceDN/>
              <w:bidi w:val="0"/>
              <w:adjustRightInd/>
              <w:snapToGrid/>
              <w:spacing w:line="280" w:lineRule="exact"/>
              <w:ind w:left="0" w:leftChars="0"/>
              <w:jc w:val="center"/>
              <w:rPr>
                <w:rFonts w:hint="eastAsia" w:ascii="仿宋_GB2312" w:hAnsi="仿宋_GB2312" w:eastAsia="仿宋_GB2312" w:cs="仿宋_GB2312"/>
                <w:lang w:val="en-US" w:eastAsia="zh-CN"/>
              </w:rPr>
            </w:pPr>
            <w:r>
              <w:rPr>
                <w:rFonts w:hint="eastAsia" w:ascii="仿宋_GB2312" w:hAnsi="仿宋_GB2312" w:eastAsia="仿宋_GB2312" w:cs="仿宋_GB2312"/>
                <w:lang w:val="en-US" w:eastAsia="zh-CN"/>
              </w:rPr>
              <w:t>县行政审批服务管理局</w:t>
            </w:r>
          </w:p>
        </w:tc>
        <w:tc>
          <w:tcPr>
            <w:tcW w:w="5337" w:type="dxa"/>
            <w:tcBorders>
              <w:tl2br w:val="nil"/>
              <w:tr2bl w:val="nil"/>
            </w:tcBorders>
            <w:shd w:val="clear" w:color="auto" w:fill="FFFFFF" w:themeFill="background1"/>
            <w:vAlign w:val="center"/>
          </w:tcPr>
          <w:p>
            <w:pPr>
              <w:keepNext w:val="0"/>
              <w:keepLines w:val="0"/>
              <w:pageBreakBefore w:val="0"/>
              <w:kinsoku/>
              <w:wordWrap/>
              <w:overflowPunct/>
              <w:topLinePunct w:val="0"/>
              <w:autoSpaceDE/>
              <w:autoSpaceDN/>
              <w:bidi w:val="0"/>
              <w:adjustRightInd/>
              <w:snapToGrid/>
              <w:spacing w:line="280" w:lineRule="exact"/>
              <w:ind w:left="0" w:leftChars="0"/>
              <w:rPr>
                <w:rFonts w:hint="eastAsia" w:ascii="仿宋_GB2312" w:hAnsi="仿宋_GB2312" w:eastAsia="仿宋_GB2312" w:cs="仿宋_GB2312"/>
                <w:lang w:val="en-US" w:eastAsia="zh-CN"/>
              </w:rPr>
            </w:pPr>
            <w:r>
              <w:rPr>
                <w:rFonts w:hint="eastAsia" w:ascii="仿宋_GB2312" w:hAnsi="仿宋_GB2312" w:eastAsia="仿宋_GB2312" w:cs="仿宋_GB2312"/>
                <w:lang w:val="en-US" w:eastAsia="zh-CN"/>
              </w:rPr>
              <w:t>《中华人民共和国体育法》</w:t>
            </w:r>
          </w:p>
        </w:tc>
        <w:tc>
          <w:tcPr>
            <w:tcW w:w="1563" w:type="dxa"/>
            <w:tcBorders>
              <w:tl2br w:val="nil"/>
              <w:tr2bl w:val="nil"/>
            </w:tcBorders>
            <w:shd w:val="clear" w:color="auto" w:fill="FFFFFF" w:themeFill="background1"/>
            <w:vAlign w:val="center"/>
          </w:tcPr>
          <w:p>
            <w:pPr>
              <w:keepNext w:val="0"/>
              <w:keepLines w:val="0"/>
              <w:pageBreakBefore w:val="0"/>
              <w:kinsoku/>
              <w:wordWrap/>
              <w:overflowPunct/>
              <w:topLinePunct w:val="0"/>
              <w:autoSpaceDE/>
              <w:autoSpaceDN/>
              <w:bidi w:val="0"/>
              <w:adjustRightInd/>
              <w:snapToGrid/>
              <w:spacing w:line="280" w:lineRule="exact"/>
              <w:ind w:left="0" w:leftChars="0"/>
              <w:jc w:val="center"/>
              <w:rPr>
                <w:rFonts w:hint="eastAsia" w:ascii="仿宋_GB2312" w:hAnsi="仿宋_GB2312" w:eastAsia="仿宋_GB2312" w:cs="仿宋_GB2312"/>
                <w:lang w:val="en-US" w:eastAsia="zh-CN"/>
              </w:rPr>
            </w:pPr>
            <w:r>
              <w:rPr>
                <w:rFonts w:hint="eastAsia" w:ascii="仿宋_GB2312" w:hAnsi="仿宋_GB2312" w:eastAsia="仿宋_GB2312" w:cs="仿宋_GB2312"/>
                <w:lang w:val="en-US" w:eastAsia="zh-CN"/>
              </w:rPr>
              <w:t>县卫生健康和体育局</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454" w:hRule="atLeast"/>
        </w:trPr>
        <w:tc>
          <w:tcPr>
            <w:tcW w:w="704" w:type="dxa"/>
            <w:tcBorders>
              <w:tl2br w:val="nil"/>
              <w:tr2bl w:val="nil"/>
            </w:tcBorders>
            <w:shd w:val="clear" w:color="auto" w:fill="FFFFFF" w:themeFill="background1"/>
            <w:vAlign w:val="center"/>
          </w:tcPr>
          <w:p>
            <w:pPr>
              <w:keepNext w:val="0"/>
              <w:keepLines w:val="0"/>
              <w:pageBreakBefore w:val="0"/>
              <w:kinsoku/>
              <w:wordWrap/>
              <w:overflowPunct/>
              <w:topLinePunct w:val="0"/>
              <w:autoSpaceDE/>
              <w:autoSpaceDN/>
              <w:bidi w:val="0"/>
              <w:adjustRightInd/>
              <w:snapToGrid/>
              <w:spacing w:line="280" w:lineRule="exact"/>
              <w:ind w:left="0" w:leftChars="0"/>
              <w:jc w:val="center"/>
              <w:rPr>
                <w:rFonts w:hint="eastAsia" w:ascii="仿宋_GB2312" w:hAnsi="仿宋_GB2312" w:eastAsia="仿宋_GB2312" w:cs="仿宋_GB2312"/>
                <w:lang w:val="en-US" w:eastAsia="zh-CN"/>
              </w:rPr>
            </w:pPr>
            <w:r>
              <w:rPr>
                <w:rFonts w:hint="eastAsia" w:ascii="仿宋_GB2312" w:hAnsi="仿宋_GB2312" w:eastAsia="仿宋_GB2312" w:cs="仿宋_GB2312"/>
                <w:lang w:val="en-US" w:eastAsia="zh-CN"/>
              </w:rPr>
              <w:t>192</w:t>
            </w:r>
          </w:p>
        </w:tc>
        <w:tc>
          <w:tcPr>
            <w:tcW w:w="2460" w:type="dxa"/>
            <w:tcBorders>
              <w:tl2br w:val="nil"/>
              <w:tr2bl w:val="nil"/>
            </w:tcBorders>
            <w:shd w:val="clear" w:color="auto" w:fill="FFFFFF" w:themeFill="background1"/>
            <w:vAlign w:val="center"/>
          </w:tcPr>
          <w:p>
            <w:pPr>
              <w:keepNext w:val="0"/>
              <w:keepLines w:val="0"/>
              <w:pageBreakBefore w:val="0"/>
              <w:kinsoku/>
              <w:wordWrap/>
              <w:overflowPunct/>
              <w:topLinePunct w:val="0"/>
              <w:autoSpaceDE/>
              <w:autoSpaceDN/>
              <w:bidi w:val="0"/>
              <w:adjustRightInd/>
              <w:snapToGrid/>
              <w:spacing w:line="280" w:lineRule="exact"/>
              <w:ind w:left="0" w:leftChars="0"/>
              <w:rPr>
                <w:rFonts w:hint="eastAsia" w:ascii="仿宋_GB2312" w:hAnsi="仿宋_GB2312" w:eastAsia="仿宋_GB2312" w:cs="仿宋_GB2312"/>
                <w:lang w:val="en-US" w:eastAsia="zh-CN"/>
              </w:rPr>
            </w:pPr>
            <w:r>
              <w:rPr>
                <w:rFonts w:hint="eastAsia" w:ascii="仿宋_GB2312" w:hAnsi="仿宋_GB2312" w:eastAsia="仿宋_GB2312" w:cs="仿宋_GB2312"/>
                <w:lang w:val="en-US" w:eastAsia="zh-CN"/>
              </w:rPr>
              <w:t>危险化学品经营许可</w:t>
            </w:r>
          </w:p>
        </w:tc>
        <w:tc>
          <w:tcPr>
            <w:tcW w:w="1537" w:type="dxa"/>
            <w:tcBorders>
              <w:tl2br w:val="nil"/>
              <w:tr2bl w:val="nil"/>
            </w:tcBorders>
            <w:shd w:val="clear" w:color="auto" w:fill="FFFFFF" w:themeFill="background1"/>
            <w:vAlign w:val="center"/>
          </w:tcPr>
          <w:p>
            <w:pPr>
              <w:keepNext w:val="0"/>
              <w:keepLines w:val="0"/>
              <w:pageBreakBefore w:val="0"/>
              <w:kinsoku/>
              <w:wordWrap/>
              <w:overflowPunct/>
              <w:topLinePunct w:val="0"/>
              <w:autoSpaceDE/>
              <w:autoSpaceDN/>
              <w:bidi w:val="0"/>
              <w:adjustRightInd/>
              <w:snapToGrid/>
              <w:spacing w:line="280" w:lineRule="exact"/>
              <w:ind w:left="0" w:leftChars="0"/>
              <w:jc w:val="center"/>
              <w:rPr>
                <w:rFonts w:hint="eastAsia" w:ascii="仿宋_GB2312" w:hAnsi="仿宋_GB2312" w:eastAsia="仿宋_GB2312" w:cs="仿宋_GB2312"/>
                <w:lang w:val="en-US" w:eastAsia="zh-CN"/>
              </w:rPr>
            </w:pPr>
            <w:r>
              <w:rPr>
                <w:rFonts w:hint="eastAsia" w:ascii="仿宋_GB2312" w:hAnsi="仿宋_GB2312" w:eastAsia="仿宋_GB2312" w:cs="仿宋_GB2312"/>
                <w:lang w:val="en-US" w:eastAsia="zh-CN"/>
              </w:rPr>
              <w:t>省应急厅</w:t>
            </w:r>
          </w:p>
        </w:tc>
        <w:tc>
          <w:tcPr>
            <w:tcW w:w="1511" w:type="dxa"/>
            <w:tcBorders>
              <w:tl2br w:val="nil"/>
              <w:tr2bl w:val="nil"/>
            </w:tcBorders>
            <w:shd w:val="clear" w:color="auto" w:fill="FFFFFF" w:themeFill="background1"/>
            <w:vAlign w:val="center"/>
          </w:tcPr>
          <w:p>
            <w:pPr>
              <w:keepNext w:val="0"/>
              <w:keepLines w:val="0"/>
              <w:pageBreakBefore w:val="0"/>
              <w:kinsoku/>
              <w:wordWrap/>
              <w:overflowPunct/>
              <w:topLinePunct w:val="0"/>
              <w:autoSpaceDE/>
              <w:autoSpaceDN/>
              <w:bidi w:val="0"/>
              <w:adjustRightInd/>
              <w:snapToGrid/>
              <w:spacing w:line="280" w:lineRule="exact"/>
              <w:ind w:left="0" w:leftChars="0"/>
              <w:jc w:val="center"/>
              <w:rPr>
                <w:rFonts w:hint="eastAsia" w:ascii="仿宋_GB2312" w:hAnsi="仿宋_GB2312" w:eastAsia="仿宋_GB2312" w:cs="仿宋_GB2312"/>
                <w:lang w:val="en-US" w:eastAsia="zh-CN"/>
              </w:rPr>
            </w:pPr>
            <w:r>
              <w:rPr>
                <w:rFonts w:hint="eastAsia" w:ascii="仿宋_GB2312" w:hAnsi="仿宋_GB2312" w:eastAsia="仿宋_GB2312" w:cs="仿宋_GB2312"/>
                <w:lang w:val="en-US" w:eastAsia="zh-CN"/>
              </w:rPr>
              <w:t>县应急管理局</w:t>
            </w:r>
          </w:p>
        </w:tc>
        <w:tc>
          <w:tcPr>
            <w:tcW w:w="5337" w:type="dxa"/>
            <w:tcBorders>
              <w:tl2br w:val="nil"/>
              <w:tr2bl w:val="nil"/>
            </w:tcBorders>
            <w:shd w:val="clear" w:color="auto" w:fill="FFFFFF" w:themeFill="background1"/>
            <w:vAlign w:val="center"/>
          </w:tcPr>
          <w:p>
            <w:pPr>
              <w:keepNext w:val="0"/>
              <w:keepLines w:val="0"/>
              <w:pageBreakBefore w:val="0"/>
              <w:kinsoku/>
              <w:wordWrap/>
              <w:overflowPunct/>
              <w:topLinePunct w:val="0"/>
              <w:autoSpaceDE/>
              <w:autoSpaceDN/>
              <w:bidi w:val="0"/>
              <w:adjustRightInd/>
              <w:snapToGrid/>
              <w:spacing w:line="280" w:lineRule="exact"/>
              <w:ind w:left="0" w:leftChars="0"/>
              <w:rPr>
                <w:rFonts w:hint="eastAsia" w:ascii="仿宋_GB2312" w:hAnsi="仿宋_GB2312" w:eastAsia="仿宋_GB2312" w:cs="仿宋_GB2312"/>
                <w:lang w:val="en-US" w:eastAsia="zh-CN"/>
              </w:rPr>
            </w:pPr>
            <w:r>
              <w:rPr>
                <w:rFonts w:hint="eastAsia" w:ascii="仿宋_GB2312" w:hAnsi="仿宋_GB2312" w:eastAsia="仿宋_GB2312" w:cs="仿宋_GB2312"/>
                <w:lang w:val="en-US" w:eastAsia="zh-CN"/>
              </w:rPr>
              <w:t>《危险化学品安全管理条例》</w:t>
            </w:r>
          </w:p>
          <w:p>
            <w:pPr>
              <w:keepNext w:val="0"/>
              <w:keepLines w:val="0"/>
              <w:pageBreakBefore w:val="0"/>
              <w:kinsoku/>
              <w:wordWrap/>
              <w:overflowPunct/>
              <w:topLinePunct w:val="0"/>
              <w:autoSpaceDE/>
              <w:autoSpaceDN/>
              <w:bidi w:val="0"/>
              <w:adjustRightInd/>
              <w:snapToGrid/>
              <w:spacing w:line="280" w:lineRule="exact"/>
              <w:ind w:left="0" w:leftChars="0"/>
              <w:rPr>
                <w:rFonts w:hint="eastAsia" w:ascii="仿宋_GB2312" w:hAnsi="仿宋_GB2312" w:eastAsia="仿宋_GB2312" w:cs="仿宋_GB2312"/>
                <w:lang w:val="en-US" w:eastAsia="zh-CN"/>
              </w:rPr>
            </w:pPr>
            <w:r>
              <w:rPr>
                <w:rFonts w:hint="eastAsia" w:ascii="仿宋_GB2312" w:hAnsi="仿宋_GB2312" w:eastAsia="仿宋_GB2312" w:cs="仿宋_GB2312"/>
                <w:lang w:val="en-US" w:eastAsia="zh-CN"/>
              </w:rPr>
              <w:t>《危险化学品经营许可证管理办法》（国家安全生产监督管理总局令第55号，国家安全生产监督管理总局令第79号修正）</w:t>
            </w:r>
          </w:p>
        </w:tc>
        <w:tc>
          <w:tcPr>
            <w:tcW w:w="1563" w:type="dxa"/>
            <w:tcBorders>
              <w:tl2br w:val="nil"/>
              <w:tr2bl w:val="nil"/>
            </w:tcBorders>
            <w:shd w:val="clear" w:color="auto" w:fill="FFFFFF" w:themeFill="background1"/>
            <w:vAlign w:val="center"/>
          </w:tcPr>
          <w:p>
            <w:pPr>
              <w:keepNext w:val="0"/>
              <w:keepLines w:val="0"/>
              <w:pageBreakBefore w:val="0"/>
              <w:kinsoku/>
              <w:wordWrap/>
              <w:overflowPunct/>
              <w:topLinePunct w:val="0"/>
              <w:autoSpaceDE/>
              <w:autoSpaceDN/>
              <w:bidi w:val="0"/>
              <w:adjustRightInd/>
              <w:snapToGrid/>
              <w:spacing w:line="280" w:lineRule="exact"/>
              <w:ind w:left="0" w:leftChars="0"/>
              <w:jc w:val="center"/>
              <w:rPr>
                <w:rFonts w:hint="eastAsia" w:ascii="仿宋_GB2312" w:hAnsi="仿宋_GB2312" w:eastAsia="仿宋_GB2312" w:cs="仿宋_GB2312"/>
                <w:lang w:val="en-US" w:eastAsia="zh-CN"/>
              </w:rPr>
            </w:pPr>
            <w:r>
              <w:rPr>
                <w:rFonts w:hint="eastAsia" w:ascii="仿宋_GB2312" w:hAnsi="仿宋_GB2312" w:eastAsia="仿宋_GB2312" w:cs="仿宋_GB2312"/>
                <w:lang w:val="en-US" w:eastAsia="zh-CN"/>
              </w:rPr>
              <w:t>县应急管理局</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454" w:hRule="atLeast"/>
        </w:trPr>
        <w:tc>
          <w:tcPr>
            <w:tcW w:w="704" w:type="dxa"/>
            <w:tcBorders>
              <w:tl2br w:val="nil"/>
              <w:tr2bl w:val="nil"/>
            </w:tcBorders>
            <w:shd w:val="clear" w:color="auto" w:fill="FFFFFF" w:themeFill="background1"/>
            <w:vAlign w:val="center"/>
          </w:tcPr>
          <w:p>
            <w:pPr>
              <w:keepNext w:val="0"/>
              <w:keepLines w:val="0"/>
              <w:pageBreakBefore w:val="0"/>
              <w:kinsoku/>
              <w:wordWrap/>
              <w:overflowPunct/>
              <w:topLinePunct w:val="0"/>
              <w:autoSpaceDE/>
              <w:autoSpaceDN/>
              <w:bidi w:val="0"/>
              <w:adjustRightInd/>
              <w:snapToGrid/>
              <w:spacing w:line="280" w:lineRule="exact"/>
              <w:ind w:left="0" w:leftChars="0"/>
              <w:jc w:val="center"/>
              <w:rPr>
                <w:rFonts w:hint="eastAsia" w:ascii="仿宋_GB2312" w:hAnsi="仿宋_GB2312" w:eastAsia="仿宋_GB2312" w:cs="仿宋_GB2312"/>
                <w:lang w:val="en-US"/>
              </w:rPr>
            </w:pPr>
            <w:r>
              <w:rPr>
                <w:rFonts w:hint="eastAsia" w:ascii="仿宋_GB2312" w:hAnsi="仿宋_GB2312" w:eastAsia="仿宋_GB2312" w:cs="仿宋_GB2312"/>
                <w:lang w:val="en-US" w:eastAsia="zh-CN"/>
              </w:rPr>
              <w:t>193</w:t>
            </w:r>
          </w:p>
        </w:tc>
        <w:tc>
          <w:tcPr>
            <w:tcW w:w="2460" w:type="dxa"/>
            <w:tcBorders>
              <w:tl2br w:val="nil"/>
              <w:tr2bl w:val="nil"/>
            </w:tcBorders>
            <w:shd w:val="clear" w:color="auto" w:fill="FFFFFF" w:themeFill="background1"/>
            <w:vAlign w:val="center"/>
          </w:tcPr>
          <w:p>
            <w:pPr>
              <w:keepNext w:val="0"/>
              <w:keepLines w:val="0"/>
              <w:pageBreakBefore w:val="0"/>
              <w:kinsoku/>
              <w:wordWrap/>
              <w:overflowPunct/>
              <w:topLinePunct w:val="0"/>
              <w:autoSpaceDE/>
              <w:autoSpaceDN/>
              <w:bidi w:val="0"/>
              <w:adjustRightInd/>
              <w:snapToGrid/>
              <w:spacing w:line="280" w:lineRule="exact"/>
              <w:ind w:left="0" w:leftChars="0"/>
              <w:rPr>
                <w:rFonts w:hint="eastAsia" w:ascii="仿宋_GB2312" w:hAnsi="仿宋_GB2312" w:eastAsia="仿宋_GB2312" w:cs="仿宋_GB2312"/>
              </w:rPr>
            </w:pPr>
            <w:r>
              <w:rPr>
                <w:rFonts w:hint="eastAsia" w:ascii="仿宋_GB2312" w:hAnsi="仿宋_GB2312" w:eastAsia="仿宋_GB2312" w:cs="仿宋_GB2312"/>
                <w:lang w:val="en-US" w:eastAsia="zh-CN"/>
              </w:rPr>
              <w:t>石油天然气建设项目安全设施设计审查</w:t>
            </w:r>
          </w:p>
        </w:tc>
        <w:tc>
          <w:tcPr>
            <w:tcW w:w="1537" w:type="dxa"/>
            <w:tcBorders>
              <w:tl2br w:val="nil"/>
              <w:tr2bl w:val="nil"/>
            </w:tcBorders>
            <w:shd w:val="clear" w:color="auto" w:fill="FFFFFF" w:themeFill="background1"/>
            <w:vAlign w:val="center"/>
          </w:tcPr>
          <w:p>
            <w:pPr>
              <w:keepNext w:val="0"/>
              <w:keepLines w:val="0"/>
              <w:pageBreakBefore w:val="0"/>
              <w:kinsoku/>
              <w:wordWrap/>
              <w:overflowPunct/>
              <w:topLinePunct w:val="0"/>
              <w:autoSpaceDE/>
              <w:autoSpaceDN/>
              <w:bidi w:val="0"/>
              <w:adjustRightInd/>
              <w:snapToGrid/>
              <w:spacing w:line="280" w:lineRule="exact"/>
              <w:ind w:left="0" w:leftChars="0"/>
              <w:jc w:val="center"/>
              <w:rPr>
                <w:rFonts w:hint="eastAsia" w:ascii="仿宋_GB2312" w:hAnsi="仿宋_GB2312" w:eastAsia="仿宋_GB2312" w:cs="仿宋_GB2312"/>
                <w:lang w:val="en-US"/>
              </w:rPr>
            </w:pPr>
            <w:r>
              <w:rPr>
                <w:rFonts w:hint="eastAsia" w:ascii="仿宋_GB2312" w:hAnsi="仿宋_GB2312" w:eastAsia="仿宋_GB2312" w:cs="仿宋_GB2312"/>
                <w:lang w:val="en-US" w:eastAsia="zh-CN"/>
              </w:rPr>
              <w:t>省应急厅</w:t>
            </w:r>
          </w:p>
        </w:tc>
        <w:tc>
          <w:tcPr>
            <w:tcW w:w="1511" w:type="dxa"/>
            <w:tcBorders>
              <w:tl2br w:val="nil"/>
              <w:tr2bl w:val="nil"/>
            </w:tcBorders>
            <w:shd w:val="clear" w:color="auto" w:fill="FFFFFF" w:themeFill="background1"/>
            <w:vAlign w:val="center"/>
          </w:tcPr>
          <w:p>
            <w:pPr>
              <w:keepNext w:val="0"/>
              <w:keepLines w:val="0"/>
              <w:pageBreakBefore w:val="0"/>
              <w:kinsoku/>
              <w:wordWrap/>
              <w:overflowPunct/>
              <w:topLinePunct w:val="0"/>
              <w:autoSpaceDE/>
              <w:autoSpaceDN/>
              <w:bidi w:val="0"/>
              <w:adjustRightInd/>
              <w:snapToGrid/>
              <w:spacing w:line="280" w:lineRule="exact"/>
              <w:ind w:left="0" w:leftChars="0"/>
              <w:jc w:val="center"/>
              <w:rPr>
                <w:rFonts w:hint="eastAsia" w:ascii="仿宋_GB2312" w:hAnsi="仿宋_GB2312" w:eastAsia="仿宋_GB2312" w:cs="仿宋_GB2312"/>
              </w:rPr>
            </w:pPr>
            <w:r>
              <w:rPr>
                <w:rFonts w:hint="eastAsia" w:ascii="仿宋_GB2312" w:hAnsi="仿宋_GB2312" w:eastAsia="仿宋_GB2312" w:cs="仿宋_GB2312"/>
                <w:lang w:val="en-US" w:eastAsia="zh-CN"/>
              </w:rPr>
              <w:t>县应急管理局</w:t>
            </w:r>
          </w:p>
        </w:tc>
        <w:tc>
          <w:tcPr>
            <w:tcW w:w="5337" w:type="dxa"/>
            <w:tcBorders>
              <w:tl2br w:val="nil"/>
              <w:tr2bl w:val="nil"/>
            </w:tcBorders>
            <w:shd w:val="clear" w:color="auto" w:fill="FFFFFF" w:themeFill="background1"/>
            <w:vAlign w:val="center"/>
          </w:tcPr>
          <w:p>
            <w:pPr>
              <w:keepNext w:val="0"/>
              <w:keepLines w:val="0"/>
              <w:pageBreakBefore w:val="0"/>
              <w:kinsoku/>
              <w:wordWrap/>
              <w:overflowPunct/>
              <w:topLinePunct w:val="0"/>
              <w:autoSpaceDE/>
              <w:autoSpaceDN/>
              <w:bidi w:val="0"/>
              <w:adjustRightInd/>
              <w:snapToGrid/>
              <w:spacing w:line="280" w:lineRule="exact"/>
              <w:ind w:left="0" w:leftChars="0"/>
              <w:rPr>
                <w:rFonts w:hint="eastAsia" w:ascii="仿宋_GB2312" w:hAnsi="仿宋_GB2312" w:eastAsia="仿宋_GB2312" w:cs="仿宋_GB2312"/>
                <w:lang w:val="en-US" w:eastAsia="zh-CN"/>
              </w:rPr>
            </w:pPr>
            <w:r>
              <w:rPr>
                <w:rFonts w:hint="eastAsia" w:ascii="仿宋_GB2312" w:hAnsi="仿宋_GB2312" w:eastAsia="仿宋_GB2312" w:cs="仿宋_GB2312"/>
                <w:lang w:val="en-US" w:eastAsia="zh-CN"/>
              </w:rPr>
              <w:t>《中华人民共和国安全生产法》</w:t>
            </w:r>
          </w:p>
          <w:p>
            <w:pPr>
              <w:keepNext w:val="0"/>
              <w:keepLines w:val="0"/>
              <w:pageBreakBefore w:val="0"/>
              <w:kinsoku/>
              <w:wordWrap/>
              <w:overflowPunct/>
              <w:topLinePunct w:val="0"/>
              <w:autoSpaceDE/>
              <w:autoSpaceDN/>
              <w:bidi w:val="0"/>
              <w:adjustRightInd/>
              <w:snapToGrid/>
              <w:spacing w:line="280" w:lineRule="exact"/>
              <w:ind w:left="0" w:leftChars="0"/>
              <w:rPr>
                <w:rFonts w:hint="eastAsia" w:ascii="仿宋_GB2312" w:hAnsi="仿宋_GB2312" w:eastAsia="仿宋_GB2312" w:cs="仿宋_GB2312"/>
                <w:lang w:val="en-US" w:eastAsia="zh-CN"/>
              </w:rPr>
            </w:pPr>
            <w:r>
              <w:rPr>
                <w:rFonts w:hint="eastAsia" w:ascii="仿宋_GB2312" w:hAnsi="仿宋_GB2312" w:eastAsia="仿宋_GB2312" w:cs="仿宋_GB2312"/>
                <w:lang w:val="en-US" w:eastAsia="zh-CN"/>
              </w:rPr>
              <w:t>《建设项目安全设施“三同时”监督管理办法》（国家安全生产监督管理总局令第36号，国家安全生产监督管理总局令第77号修正）</w:t>
            </w:r>
          </w:p>
          <w:p>
            <w:pPr>
              <w:keepNext w:val="0"/>
              <w:keepLines w:val="0"/>
              <w:pageBreakBefore w:val="0"/>
              <w:kinsoku/>
              <w:wordWrap/>
              <w:overflowPunct/>
              <w:topLinePunct w:val="0"/>
              <w:autoSpaceDE/>
              <w:autoSpaceDN/>
              <w:bidi w:val="0"/>
              <w:adjustRightInd/>
              <w:snapToGrid/>
              <w:spacing w:line="280" w:lineRule="exact"/>
              <w:ind w:left="0" w:leftChars="0"/>
              <w:rPr>
                <w:rFonts w:hint="eastAsia" w:ascii="仿宋_GB2312" w:hAnsi="仿宋_GB2312" w:eastAsia="仿宋_GB2312" w:cs="仿宋_GB2312"/>
              </w:rPr>
            </w:pPr>
            <w:r>
              <w:rPr>
                <w:rFonts w:hint="eastAsia" w:ascii="仿宋_GB2312" w:hAnsi="仿宋_GB2312" w:eastAsia="仿宋_GB2312" w:cs="仿宋_GB2312"/>
                <w:lang w:val="en-US" w:eastAsia="zh-CN"/>
              </w:rPr>
              <w:t>《国家安全监管总局办公厅关于明确非煤矿山建设项目安全监管职责等事项的通知》（安监总厅管一〔2013〕143号）</w:t>
            </w:r>
          </w:p>
        </w:tc>
        <w:tc>
          <w:tcPr>
            <w:tcW w:w="1563" w:type="dxa"/>
            <w:tcBorders>
              <w:tl2br w:val="nil"/>
              <w:tr2bl w:val="nil"/>
            </w:tcBorders>
            <w:shd w:val="clear" w:color="auto" w:fill="FFFFFF" w:themeFill="background1"/>
            <w:vAlign w:val="center"/>
          </w:tcPr>
          <w:p>
            <w:pPr>
              <w:keepNext w:val="0"/>
              <w:keepLines w:val="0"/>
              <w:pageBreakBefore w:val="0"/>
              <w:kinsoku/>
              <w:wordWrap/>
              <w:overflowPunct/>
              <w:topLinePunct w:val="0"/>
              <w:autoSpaceDE/>
              <w:autoSpaceDN/>
              <w:bidi w:val="0"/>
              <w:adjustRightInd/>
              <w:snapToGrid/>
              <w:spacing w:line="280" w:lineRule="exact"/>
              <w:ind w:left="0" w:leftChars="0"/>
              <w:jc w:val="center"/>
              <w:rPr>
                <w:rFonts w:hint="eastAsia" w:ascii="仿宋_GB2312" w:hAnsi="仿宋_GB2312" w:eastAsia="仿宋_GB2312" w:cs="仿宋_GB2312"/>
                <w:lang w:val="en-US" w:eastAsia="zh-CN"/>
              </w:rPr>
            </w:pPr>
            <w:r>
              <w:rPr>
                <w:rFonts w:hint="eastAsia" w:ascii="仿宋_GB2312" w:hAnsi="仿宋_GB2312" w:eastAsia="仿宋_GB2312" w:cs="仿宋_GB2312"/>
                <w:lang w:val="en-US" w:eastAsia="zh-CN"/>
              </w:rPr>
              <w:t>县应急管理局</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454" w:hRule="atLeast"/>
        </w:trPr>
        <w:tc>
          <w:tcPr>
            <w:tcW w:w="704" w:type="dxa"/>
            <w:tcBorders>
              <w:tl2br w:val="nil"/>
              <w:tr2bl w:val="nil"/>
            </w:tcBorders>
            <w:shd w:val="clear" w:color="auto" w:fill="FFFFFF" w:themeFill="background1"/>
            <w:vAlign w:val="center"/>
          </w:tcPr>
          <w:p>
            <w:pPr>
              <w:keepNext w:val="0"/>
              <w:keepLines w:val="0"/>
              <w:pageBreakBefore w:val="0"/>
              <w:kinsoku/>
              <w:wordWrap/>
              <w:overflowPunct/>
              <w:topLinePunct w:val="0"/>
              <w:autoSpaceDE/>
              <w:autoSpaceDN/>
              <w:bidi w:val="0"/>
              <w:adjustRightInd/>
              <w:snapToGrid/>
              <w:spacing w:line="280" w:lineRule="exact"/>
              <w:ind w:left="0" w:leftChars="0"/>
              <w:jc w:val="center"/>
              <w:rPr>
                <w:rFonts w:hint="eastAsia" w:ascii="仿宋_GB2312" w:hAnsi="仿宋_GB2312" w:eastAsia="仿宋_GB2312" w:cs="仿宋_GB2312"/>
                <w:lang w:val="en-US"/>
              </w:rPr>
            </w:pPr>
            <w:r>
              <w:rPr>
                <w:rFonts w:hint="eastAsia" w:ascii="仿宋_GB2312" w:hAnsi="仿宋_GB2312" w:eastAsia="仿宋_GB2312" w:cs="仿宋_GB2312"/>
                <w:lang w:val="en-US" w:eastAsia="zh-CN"/>
              </w:rPr>
              <w:t>194</w:t>
            </w:r>
          </w:p>
        </w:tc>
        <w:tc>
          <w:tcPr>
            <w:tcW w:w="2460" w:type="dxa"/>
            <w:tcBorders>
              <w:tl2br w:val="nil"/>
              <w:tr2bl w:val="nil"/>
            </w:tcBorders>
            <w:shd w:val="clear" w:color="auto" w:fill="FFFFFF" w:themeFill="background1"/>
            <w:vAlign w:val="center"/>
          </w:tcPr>
          <w:p>
            <w:pPr>
              <w:keepNext w:val="0"/>
              <w:keepLines w:val="0"/>
              <w:pageBreakBefore w:val="0"/>
              <w:kinsoku/>
              <w:wordWrap/>
              <w:overflowPunct/>
              <w:topLinePunct w:val="0"/>
              <w:autoSpaceDE/>
              <w:autoSpaceDN/>
              <w:bidi w:val="0"/>
              <w:adjustRightInd/>
              <w:snapToGrid/>
              <w:spacing w:line="280" w:lineRule="exact"/>
              <w:ind w:left="0" w:leftChars="0"/>
              <w:rPr>
                <w:rFonts w:hint="eastAsia" w:ascii="仿宋_GB2312" w:hAnsi="仿宋_GB2312" w:eastAsia="仿宋_GB2312" w:cs="仿宋_GB2312"/>
              </w:rPr>
            </w:pPr>
            <w:r>
              <w:rPr>
                <w:rFonts w:hint="eastAsia" w:ascii="仿宋_GB2312" w:hAnsi="仿宋_GB2312" w:eastAsia="仿宋_GB2312" w:cs="仿宋_GB2312"/>
                <w:lang w:val="en-US" w:eastAsia="zh-CN"/>
              </w:rPr>
              <w:t>金属冶炼建设项目安全设施设计审查</w:t>
            </w:r>
          </w:p>
        </w:tc>
        <w:tc>
          <w:tcPr>
            <w:tcW w:w="1537" w:type="dxa"/>
            <w:tcBorders>
              <w:tl2br w:val="nil"/>
              <w:tr2bl w:val="nil"/>
            </w:tcBorders>
            <w:shd w:val="clear" w:color="auto" w:fill="FFFFFF" w:themeFill="background1"/>
            <w:vAlign w:val="center"/>
          </w:tcPr>
          <w:p>
            <w:pPr>
              <w:keepNext w:val="0"/>
              <w:keepLines w:val="0"/>
              <w:pageBreakBefore w:val="0"/>
              <w:kinsoku/>
              <w:wordWrap/>
              <w:overflowPunct/>
              <w:topLinePunct w:val="0"/>
              <w:autoSpaceDE/>
              <w:autoSpaceDN/>
              <w:bidi w:val="0"/>
              <w:adjustRightInd/>
              <w:snapToGrid/>
              <w:spacing w:line="280" w:lineRule="exact"/>
              <w:ind w:left="0" w:leftChars="0"/>
              <w:jc w:val="center"/>
              <w:rPr>
                <w:rFonts w:hint="eastAsia" w:ascii="仿宋_GB2312" w:hAnsi="仿宋_GB2312" w:eastAsia="仿宋_GB2312" w:cs="仿宋_GB2312"/>
              </w:rPr>
            </w:pPr>
            <w:r>
              <w:rPr>
                <w:rFonts w:hint="eastAsia" w:ascii="仿宋_GB2312" w:hAnsi="仿宋_GB2312" w:eastAsia="仿宋_GB2312" w:cs="仿宋_GB2312"/>
                <w:lang w:val="en-US" w:eastAsia="zh-CN"/>
              </w:rPr>
              <w:t>省应急厅</w:t>
            </w:r>
          </w:p>
        </w:tc>
        <w:tc>
          <w:tcPr>
            <w:tcW w:w="1511" w:type="dxa"/>
            <w:tcBorders>
              <w:tl2br w:val="nil"/>
              <w:tr2bl w:val="nil"/>
            </w:tcBorders>
            <w:shd w:val="clear" w:color="auto" w:fill="FFFFFF" w:themeFill="background1"/>
            <w:vAlign w:val="center"/>
          </w:tcPr>
          <w:p>
            <w:pPr>
              <w:keepNext w:val="0"/>
              <w:keepLines w:val="0"/>
              <w:pageBreakBefore w:val="0"/>
              <w:kinsoku/>
              <w:wordWrap/>
              <w:overflowPunct/>
              <w:topLinePunct w:val="0"/>
              <w:autoSpaceDE/>
              <w:autoSpaceDN/>
              <w:bidi w:val="0"/>
              <w:adjustRightInd/>
              <w:snapToGrid/>
              <w:spacing w:line="280" w:lineRule="exact"/>
              <w:ind w:left="0" w:leftChars="0"/>
              <w:jc w:val="center"/>
              <w:rPr>
                <w:rFonts w:hint="eastAsia" w:ascii="仿宋_GB2312" w:hAnsi="仿宋_GB2312" w:eastAsia="仿宋_GB2312" w:cs="仿宋_GB2312"/>
              </w:rPr>
            </w:pPr>
            <w:r>
              <w:rPr>
                <w:rFonts w:hint="eastAsia" w:ascii="仿宋_GB2312" w:hAnsi="仿宋_GB2312" w:eastAsia="仿宋_GB2312" w:cs="仿宋_GB2312"/>
                <w:lang w:val="en-US" w:eastAsia="zh-CN"/>
              </w:rPr>
              <w:t>县应急管理局</w:t>
            </w:r>
          </w:p>
        </w:tc>
        <w:tc>
          <w:tcPr>
            <w:tcW w:w="5337" w:type="dxa"/>
            <w:tcBorders>
              <w:tl2br w:val="nil"/>
              <w:tr2bl w:val="nil"/>
            </w:tcBorders>
            <w:shd w:val="clear" w:color="auto" w:fill="FFFFFF" w:themeFill="background1"/>
            <w:vAlign w:val="center"/>
          </w:tcPr>
          <w:p>
            <w:pPr>
              <w:keepNext w:val="0"/>
              <w:keepLines w:val="0"/>
              <w:pageBreakBefore w:val="0"/>
              <w:kinsoku/>
              <w:wordWrap/>
              <w:overflowPunct/>
              <w:topLinePunct w:val="0"/>
              <w:autoSpaceDE/>
              <w:autoSpaceDN/>
              <w:bidi w:val="0"/>
              <w:adjustRightInd/>
              <w:snapToGrid/>
              <w:spacing w:line="280" w:lineRule="exact"/>
              <w:ind w:left="0" w:leftChars="0"/>
              <w:rPr>
                <w:rFonts w:hint="eastAsia" w:ascii="仿宋_GB2312" w:hAnsi="仿宋_GB2312" w:eastAsia="仿宋_GB2312" w:cs="仿宋_GB2312"/>
                <w:lang w:val="en-US" w:eastAsia="zh-CN"/>
              </w:rPr>
            </w:pPr>
            <w:r>
              <w:rPr>
                <w:rFonts w:hint="eastAsia" w:ascii="仿宋_GB2312" w:hAnsi="仿宋_GB2312" w:eastAsia="仿宋_GB2312" w:cs="仿宋_GB2312"/>
                <w:lang w:val="en-US" w:eastAsia="zh-CN"/>
              </w:rPr>
              <w:t>《中华人民共和国安全生产法》</w:t>
            </w:r>
          </w:p>
          <w:p>
            <w:pPr>
              <w:keepNext w:val="0"/>
              <w:keepLines w:val="0"/>
              <w:pageBreakBefore w:val="0"/>
              <w:kinsoku/>
              <w:wordWrap/>
              <w:overflowPunct/>
              <w:topLinePunct w:val="0"/>
              <w:autoSpaceDE/>
              <w:autoSpaceDN/>
              <w:bidi w:val="0"/>
              <w:adjustRightInd/>
              <w:snapToGrid/>
              <w:spacing w:line="280" w:lineRule="exact"/>
              <w:ind w:left="0" w:leftChars="0"/>
              <w:rPr>
                <w:rFonts w:hint="eastAsia" w:ascii="仿宋_GB2312" w:hAnsi="仿宋_GB2312" w:eastAsia="仿宋_GB2312" w:cs="仿宋_GB2312"/>
                <w:lang w:val="en-US" w:eastAsia="zh-CN"/>
              </w:rPr>
            </w:pPr>
            <w:r>
              <w:rPr>
                <w:rFonts w:hint="eastAsia" w:ascii="仿宋_GB2312" w:hAnsi="仿宋_GB2312" w:eastAsia="仿宋_GB2312" w:cs="仿宋_GB2312"/>
                <w:lang w:val="en-US" w:eastAsia="zh-CN"/>
              </w:rPr>
              <w:t>《建设项目安全设施“三同时”监督管理办法》（国家安全生产监督管理总局令第36号，国家安全生产监督管理总局令第77号修正）</w:t>
            </w:r>
          </w:p>
          <w:p>
            <w:pPr>
              <w:keepNext w:val="0"/>
              <w:keepLines w:val="0"/>
              <w:pageBreakBefore w:val="0"/>
              <w:kinsoku/>
              <w:wordWrap/>
              <w:overflowPunct/>
              <w:topLinePunct w:val="0"/>
              <w:autoSpaceDE/>
              <w:autoSpaceDN/>
              <w:bidi w:val="0"/>
              <w:adjustRightInd/>
              <w:snapToGrid/>
              <w:spacing w:line="280" w:lineRule="exact"/>
              <w:ind w:left="0" w:leftChars="0"/>
              <w:rPr>
                <w:rFonts w:hint="eastAsia" w:ascii="仿宋_GB2312" w:hAnsi="仿宋_GB2312" w:eastAsia="仿宋_GB2312" w:cs="仿宋_GB2312"/>
              </w:rPr>
            </w:pPr>
            <w:r>
              <w:rPr>
                <w:rFonts w:hint="eastAsia" w:ascii="仿宋_GB2312" w:hAnsi="仿宋_GB2312" w:eastAsia="仿宋_GB2312" w:cs="仿宋_GB2312"/>
                <w:lang w:val="en-US" w:eastAsia="zh-CN"/>
              </w:rPr>
              <w:t>《冶金企业和有色金属企业安全生产规定》（国家安全生产监督管理总局令第91号）</w:t>
            </w:r>
          </w:p>
        </w:tc>
        <w:tc>
          <w:tcPr>
            <w:tcW w:w="1563" w:type="dxa"/>
            <w:tcBorders>
              <w:tl2br w:val="nil"/>
              <w:tr2bl w:val="nil"/>
            </w:tcBorders>
            <w:shd w:val="clear" w:color="auto" w:fill="FFFFFF" w:themeFill="background1"/>
            <w:vAlign w:val="center"/>
          </w:tcPr>
          <w:p>
            <w:pPr>
              <w:keepNext w:val="0"/>
              <w:keepLines w:val="0"/>
              <w:pageBreakBefore w:val="0"/>
              <w:kinsoku/>
              <w:wordWrap/>
              <w:overflowPunct/>
              <w:topLinePunct w:val="0"/>
              <w:autoSpaceDE/>
              <w:autoSpaceDN/>
              <w:bidi w:val="0"/>
              <w:adjustRightInd/>
              <w:snapToGrid/>
              <w:spacing w:line="280" w:lineRule="exact"/>
              <w:ind w:left="0" w:leftChars="0"/>
              <w:jc w:val="center"/>
              <w:rPr>
                <w:rFonts w:hint="eastAsia" w:ascii="仿宋_GB2312" w:hAnsi="仿宋_GB2312" w:eastAsia="仿宋_GB2312" w:cs="仿宋_GB2312"/>
                <w:lang w:val="en-US" w:eastAsia="zh-CN"/>
              </w:rPr>
            </w:pPr>
            <w:r>
              <w:rPr>
                <w:rFonts w:hint="eastAsia" w:ascii="仿宋_GB2312" w:hAnsi="仿宋_GB2312" w:eastAsia="仿宋_GB2312" w:cs="仿宋_GB2312"/>
                <w:lang w:val="en-US" w:eastAsia="zh-CN"/>
              </w:rPr>
              <w:t>县应急管理局</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454" w:hRule="atLeast"/>
        </w:trPr>
        <w:tc>
          <w:tcPr>
            <w:tcW w:w="704" w:type="dxa"/>
            <w:tcBorders>
              <w:tl2br w:val="nil"/>
              <w:tr2bl w:val="nil"/>
            </w:tcBorders>
            <w:shd w:val="clear" w:color="auto" w:fill="FFFFFF" w:themeFill="background1"/>
            <w:vAlign w:val="center"/>
          </w:tcPr>
          <w:p>
            <w:pPr>
              <w:keepNext w:val="0"/>
              <w:keepLines w:val="0"/>
              <w:pageBreakBefore w:val="0"/>
              <w:kinsoku/>
              <w:wordWrap/>
              <w:overflowPunct/>
              <w:topLinePunct w:val="0"/>
              <w:autoSpaceDE/>
              <w:autoSpaceDN/>
              <w:bidi w:val="0"/>
              <w:adjustRightInd/>
              <w:snapToGrid/>
              <w:spacing w:line="280" w:lineRule="exact"/>
              <w:ind w:left="0" w:leftChars="0"/>
              <w:jc w:val="center"/>
              <w:rPr>
                <w:rFonts w:hint="eastAsia" w:ascii="仿宋_GB2312" w:hAnsi="仿宋_GB2312" w:eastAsia="仿宋_GB2312" w:cs="仿宋_GB2312"/>
                <w:lang w:val="en-US" w:eastAsia="zh-CN"/>
              </w:rPr>
            </w:pPr>
            <w:r>
              <w:rPr>
                <w:rFonts w:hint="eastAsia" w:ascii="仿宋_GB2312" w:hAnsi="仿宋_GB2312" w:eastAsia="仿宋_GB2312" w:cs="仿宋_GB2312"/>
                <w:lang w:val="en-US" w:eastAsia="zh-CN"/>
              </w:rPr>
              <w:t>195</w:t>
            </w:r>
          </w:p>
        </w:tc>
        <w:tc>
          <w:tcPr>
            <w:tcW w:w="2460" w:type="dxa"/>
            <w:tcBorders>
              <w:tl2br w:val="nil"/>
              <w:tr2bl w:val="nil"/>
            </w:tcBorders>
            <w:shd w:val="clear" w:color="auto" w:fill="FFFFFF" w:themeFill="background1"/>
            <w:vAlign w:val="center"/>
          </w:tcPr>
          <w:p>
            <w:pPr>
              <w:keepNext w:val="0"/>
              <w:keepLines w:val="0"/>
              <w:pageBreakBefore w:val="0"/>
              <w:kinsoku/>
              <w:wordWrap/>
              <w:overflowPunct/>
              <w:topLinePunct w:val="0"/>
              <w:autoSpaceDE/>
              <w:autoSpaceDN/>
              <w:bidi w:val="0"/>
              <w:adjustRightInd/>
              <w:snapToGrid/>
              <w:spacing w:line="280" w:lineRule="exact"/>
              <w:ind w:left="0" w:leftChars="0"/>
              <w:rPr>
                <w:rFonts w:hint="eastAsia" w:ascii="仿宋_GB2312" w:hAnsi="仿宋_GB2312" w:eastAsia="仿宋_GB2312" w:cs="仿宋_GB2312"/>
                <w:lang w:val="en-US" w:eastAsia="zh-CN"/>
              </w:rPr>
            </w:pPr>
            <w:r>
              <w:rPr>
                <w:rFonts w:hint="eastAsia" w:ascii="仿宋_GB2312" w:hAnsi="仿宋_GB2312" w:eastAsia="仿宋_GB2312" w:cs="仿宋_GB2312"/>
                <w:lang w:val="en-US" w:eastAsia="zh-CN"/>
              </w:rPr>
              <w:t>矿山建设项目安全设施设计审查</w:t>
            </w:r>
          </w:p>
        </w:tc>
        <w:tc>
          <w:tcPr>
            <w:tcW w:w="1537" w:type="dxa"/>
            <w:tcBorders>
              <w:tl2br w:val="nil"/>
              <w:tr2bl w:val="nil"/>
            </w:tcBorders>
            <w:shd w:val="clear" w:color="auto" w:fill="FFFFFF" w:themeFill="background1"/>
            <w:vAlign w:val="center"/>
          </w:tcPr>
          <w:p>
            <w:pPr>
              <w:keepNext w:val="0"/>
              <w:keepLines w:val="0"/>
              <w:pageBreakBefore w:val="0"/>
              <w:kinsoku/>
              <w:wordWrap/>
              <w:overflowPunct/>
              <w:topLinePunct w:val="0"/>
              <w:autoSpaceDE/>
              <w:autoSpaceDN/>
              <w:bidi w:val="0"/>
              <w:adjustRightInd/>
              <w:snapToGrid/>
              <w:spacing w:line="280" w:lineRule="exact"/>
              <w:ind w:left="0" w:leftChars="0"/>
              <w:jc w:val="center"/>
              <w:rPr>
                <w:rFonts w:hint="eastAsia" w:ascii="仿宋_GB2312" w:hAnsi="仿宋_GB2312" w:eastAsia="仿宋_GB2312" w:cs="仿宋_GB2312"/>
                <w:lang w:val="en-US" w:eastAsia="zh-CN"/>
              </w:rPr>
            </w:pPr>
            <w:r>
              <w:rPr>
                <w:rFonts w:hint="eastAsia" w:ascii="仿宋_GB2312" w:hAnsi="仿宋_GB2312" w:eastAsia="仿宋_GB2312" w:cs="仿宋_GB2312"/>
                <w:lang w:val="en-US" w:eastAsia="zh-CN"/>
              </w:rPr>
              <w:t>省应急厅</w:t>
            </w:r>
          </w:p>
        </w:tc>
        <w:tc>
          <w:tcPr>
            <w:tcW w:w="1511" w:type="dxa"/>
            <w:tcBorders>
              <w:tl2br w:val="nil"/>
              <w:tr2bl w:val="nil"/>
            </w:tcBorders>
            <w:shd w:val="clear" w:color="auto" w:fill="FFFFFF" w:themeFill="background1"/>
            <w:vAlign w:val="center"/>
          </w:tcPr>
          <w:p>
            <w:pPr>
              <w:keepNext w:val="0"/>
              <w:keepLines w:val="0"/>
              <w:pageBreakBefore w:val="0"/>
              <w:kinsoku/>
              <w:wordWrap/>
              <w:overflowPunct/>
              <w:topLinePunct w:val="0"/>
              <w:autoSpaceDE/>
              <w:autoSpaceDN/>
              <w:bidi w:val="0"/>
              <w:adjustRightInd/>
              <w:snapToGrid/>
              <w:spacing w:line="280" w:lineRule="exact"/>
              <w:ind w:left="0" w:leftChars="0"/>
              <w:jc w:val="center"/>
              <w:rPr>
                <w:rFonts w:hint="eastAsia" w:ascii="仿宋_GB2312" w:hAnsi="仿宋_GB2312" w:eastAsia="仿宋_GB2312" w:cs="仿宋_GB2312"/>
                <w:lang w:val="en-US" w:eastAsia="zh-CN"/>
              </w:rPr>
            </w:pPr>
            <w:r>
              <w:rPr>
                <w:rFonts w:hint="eastAsia" w:ascii="仿宋_GB2312" w:hAnsi="仿宋_GB2312" w:eastAsia="仿宋_GB2312" w:cs="仿宋_GB2312"/>
                <w:lang w:val="en-US" w:eastAsia="zh-CN"/>
              </w:rPr>
              <w:t>县应急管理局</w:t>
            </w:r>
          </w:p>
        </w:tc>
        <w:tc>
          <w:tcPr>
            <w:tcW w:w="5337" w:type="dxa"/>
            <w:tcBorders>
              <w:tl2br w:val="nil"/>
              <w:tr2bl w:val="nil"/>
            </w:tcBorders>
            <w:shd w:val="clear" w:color="auto" w:fill="FFFFFF" w:themeFill="background1"/>
            <w:vAlign w:val="center"/>
          </w:tcPr>
          <w:p>
            <w:pPr>
              <w:keepNext w:val="0"/>
              <w:keepLines w:val="0"/>
              <w:pageBreakBefore w:val="0"/>
              <w:widowControl w:val="0"/>
              <w:kinsoku/>
              <w:wordWrap/>
              <w:overflowPunct/>
              <w:topLinePunct w:val="0"/>
              <w:autoSpaceDE/>
              <w:autoSpaceDN/>
              <w:bidi w:val="0"/>
              <w:adjustRightInd/>
              <w:snapToGrid/>
              <w:spacing w:line="240" w:lineRule="exact"/>
              <w:ind w:left="0" w:leftChars="0"/>
              <w:textAlignment w:val="auto"/>
              <w:rPr>
                <w:rFonts w:hint="eastAsia" w:ascii="仿宋_GB2312" w:hAnsi="仿宋_GB2312" w:eastAsia="仿宋_GB2312" w:cs="仿宋_GB2312"/>
                <w:lang w:val="en-US" w:eastAsia="zh-CN"/>
              </w:rPr>
            </w:pPr>
            <w:r>
              <w:rPr>
                <w:rFonts w:hint="eastAsia" w:ascii="仿宋_GB2312" w:hAnsi="仿宋_GB2312" w:eastAsia="仿宋_GB2312" w:cs="仿宋_GB2312"/>
                <w:lang w:val="en-US" w:eastAsia="zh-CN"/>
              </w:rPr>
              <w:t>《中华人民共和国安全生产法》</w:t>
            </w:r>
          </w:p>
          <w:p>
            <w:pPr>
              <w:keepNext w:val="0"/>
              <w:keepLines w:val="0"/>
              <w:pageBreakBefore w:val="0"/>
              <w:widowControl w:val="0"/>
              <w:kinsoku/>
              <w:wordWrap/>
              <w:overflowPunct/>
              <w:topLinePunct w:val="0"/>
              <w:autoSpaceDE/>
              <w:autoSpaceDN/>
              <w:bidi w:val="0"/>
              <w:adjustRightInd/>
              <w:snapToGrid/>
              <w:spacing w:line="240" w:lineRule="exact"/>
              <w:ind w:left="0" w:leftChars="0"/>
              <w:textAlignment w:val="auto"/>
              <w:rPr>
                <w:rFonts w:hint="eastAsia" w:ascii="仿宋_GB2312" w:hAnsi="仿宋_GB2312" w:eastAsia="仿宋_GB2312" w:cs="仿宋_GB2312"/>
                <w:lang w:val="en-US" w:eastAsia="zh-CN"/>
              </w:rPr>
            </w:pPr>
            <w:r>
              <w:rPr>
                <w:rFonts w:hint="eastAsia" w:ascii="仿宋_GB2312" w:hAnsi="仿宋_GB2312" w:eastAsia="仿宋_GB2312" w:cs="仿宋_GB2312"/>
                <w:lang w:val="en-US" w:eastAsia="zh-CN"/>
              </w:rPr>
              <w:t>《煤矿安全监察条例》</w:t>
            </w:r>
          </w:p>
          <w:p>
            <w:pPr>
              <w:keepNext w:val="0"/>
              <w:keepLines w:val="0"/>
              <w:pageBreakBefore w:val="0"/>
              <w:widowControl w:val="0"/>
              <w:kinsoku/>
              <w:wordWrap/>
              <w:overflowPunct/>
              <w:topLinePunct w:val="0"/>
              <w:autoSpaceDE/>
              <w:autoSpaceDN/>
              <w:bidi w:val="0"/>
              <w:adjustRightInd/>
              <w:snapToGrid/>
              <w:spacing w:line="240" w:lineRule="exact"/>
              <w:ind w:left="0" w:leftChars="0"/>
              <w:textAlignment w:val="auto"/>
              <w:rPr>
                <w:rFonts w:hint="eastAsia" w:ascii="仿宋_GB2312" w:hAnsi="仿宋_GB2312" w:eastAsia="仿宋_GB2312" w:cs="仿宋_GB2312"/>
                <w:lang w:val="en-US" w:eastAsia="zh-CN"/>
              </w:rPr>
            </w:pPr>
            <w:r>
              <w:rPr>
                <w:rFonts w:hint="eastAsia" w:ascii="仿宋_GB2312" w:hAnsi="仿宋_GB2312" w:eastAsia="仿宋_GB2312" w:cs="仿宋_GB2312"/>
                <w:lang w:val="en-US" w:eastAsia="zh-CN"/>
              </w:rPr>
              <w:t>《煤矿建设项目安全设施监察规定》（国家安全生产监督管理总局令第6号）</w:t>
            </w:r>
          </w:p>
          <w:p>
            <w:pPr>
              <w:keepNext w:val="0"/>
              <w:keepLines w:val="0"/>
              <w:pageBreakBefore w:val="0"/>
              <w:widowControl w:val="0"/>
              <w:kinsoku/>
              <w:wordWrap/>
              <w:overflowPunct/>
              <w:topLinePunct w:val="0"/>
              <w:autoSpaceDE/>
              <w:autoSpaceDN/>
              <w:bidi w:val="0"/>
              <w:adjustRightInd/>
              <w:snapToGrid/>
              <w:spacing w:line="240" w:lineRule="exact"/>
              <w:ind w:left="0" w:leftChars="0"/>
              <w:textAlignment w:val="auto"/>
              <w:rPr>
                <w:rFonts w:hint="eastAsia" w:ascii="仿宋_GB2312" w:hAnsi="仿宋_GB2312" w:eastAsia="仿宋_GB2312" w:cs="仿宋_GB2312"/>
                <w:lang w:val="en-US" w:eastAsia="zh-CN"/>
              </w:rPr>
            </w:pPr>
            <w:r>
              <w:rPr>
                <w:rFonts w:hint="eastAsia" w:ascii="仿宋_GB2312" w:hAnsi="仿宋_GB2312" w:eastAsia="仿宋_GB2312" w:cs="仿宋_GB2312"/>
                <w:lang w:val="en-US" w:eastAsia="zh-CN"/>
              </w:rPr>
              <w:t>《建设项目安全设施“三同时”监督管理办法》（国家安全生产监督管理总局令第36号，国家安全生产监督管理总局令第77号修正）</w:t>
            </w:r>
          </w:p>
          <w:p>
            <w:pPr>
              <w:keepNext w:val="0"/>
              <w:keepLines w:val="0"/>
              <w:pageBreakBefore w:val="0"/>
              <w:widowControl w:val="0"/>
              <w:kinsoku/>
              <w:wordWrap/>
              <w:overflowPunct/>
              <w:topLinePunct w:val="0"/>
              <w:autoSpaceDE/>
              <w:autoSpaceDN/>
              <w:bidi w:val="0"/>
              <w:adjustRightInd/>
              <w:snapToGrid/>
              <w:spacing w:line="240" w:lineRule="exact"/>
              <w:ind w:left="0" w:leftChars="0"/>
              <w:textAlignment w:val="auto"/>
              <w:rPr>
                <w:rFonts w:hint="eastAsia" w:ascii="仿宋_GB2312" w:hAnsi="仿宋_GB2312" w:eastAsia="仿宋_GB2312" w:cs="仿宋_GB2312"/>
                <w:lang w:val="en-US" w:eastAsia="zh-CN"/>
              </w:rPr>
            </w:pPr>
            <w:r>
              <w:rPr>
                <w:rFonts w:hint="eastAsia" w:ascii="仿宋_GB2312" w:hAnsi="仿宋_GB2312" w:eastAsia="仿宋_GB2312" w:cs="仿宋_GB2312"/>
                <w:lang w:val="en-US" w:eastAsia="zh-CN"/>
              </w:rPr>
              <w:t>《国家安全监管总局办公厅关于切实做好国家取消和下放投资审批有关建设项目安全监管工作的通知》（安监总厅政法〔2013〕120号）</w:t>
            </w:r>
          </w:p>
          <w:p>
            <w:pPr>
              <w:keepNext w:val="0"/>
              <w:keepLines w:val="0"/>
              <w:pageBreakBefore w:val="0"/>
              <w:widowControl w:val="0"/>
              <w:kinsoku/>
              <w:wordWrap/>
              <w:overflowPunct/>
              <w:topLinePunct w:val="0"/>
              <w:autoSpaceDE/>
              <w:autoSpaceDN/>
              <w:bidi w:val="0"/>
              <w:adjustRightInd/>
              <w:snapToGrid/>
              <w:spacing w:line="240" w:lineRule="exact"/>
              <w:ind w:left="0" w:leftChars="0"/>
              <w:textAlignment w:val="auto"/>
              <w:rPr>
                <w:rFonts w:hint="eastAsia" w:ascii="仿宋_GB2312" w:hAnsi="仿宋_GB2312" w:eastAsia="仿宋_GB2312" w:cs="仿宋_GB2312"/>
                <w:lang w:val="en-US" w:eastAsia="zh-CN"/>
              </w:rPr>
            </w:pPr>
            <w:r>
              <w:rPr>
                <w:rFonts w:hint="eastAsia" w:ascii="仿宋_GB2312" w:hAnsi="仿宋_GB2312" w:eastAsia="仿宋_GB2312" w:cs="仿宋_GB2312"/>
                <w:lang w:val="en-US" w:eastAsia="zh-CN"/>
              </w:rPr>
              <w:t>《国家安全监管总局办公厅关于明确非煤矿山建设项目安全监管职责等事项的通知》（安监总厅管一〔2013〕143号）</w:t>
            </w:r>
          </w:p>
          <w:p>
            <w:pPr>
              <w:keepNext w:val="0"/>
              <w:keepLines w:val="0"/>
              <w:pageBreakBefore w:val="0"/>
              <w:widowControl w:val="0"/>
              <w:kinsoku/>
              <w:wordWrap/>
              <w:overflowPunct/>
              <w:topLinePunct w:val="0"/>
              <w:autoSpaceDE/>
              <w:autoSpaceDN/>
              <w:bidi w:val="0"/>
              <w:adjustRightInd/>
              <w:snapToGrid/>
              <w:spacing w:line="240" w:lineRule="exact"/>
              <w:ind w:left="0" w:leftChars="0"/>
              <w:textAlignment w:val="auto"/>
              <w:rPr>
                <w:rFonts w:hint="eastAsia" w:ascii="仿宋_GB2312" w:hAnsi="仿宋_GB2312" w:eastAsia="仿宋_GB2312" w:cs="仿宋_GB2312"/>
                <w:lang w:val="en-US" w:eastAsia="zh-CN"/>
              </w:rPr>
            </w:pPr>
            <w:r>
              <w:rPr>
                <w:rFonts w:hint="eastAsia" w:ascii="仿宋_GB2312" w:hAnsi="仿宋_GB2312" w:eastAsia="仿宋_GB2312" w:cs="仿宋_GB2312"/>
                <w:lang w:val="en-US" w:eastAsia="zh-CN"/>
              </w:rPr>
              <w:t>《中华人民共和国应急管理部公告》（2021年第1号）</w:t>
            </w:r>
          </w:p>
        </w:tc>
        <w:tc>
          <w:tcPr>
            <w:tcW w:w="1563" w:type="dxa"/>
            <w:tcBorders>
              <w:tl2br w:val="nil"/>
              <w:tr2bl w:val="nil"/>
            </w:tcBorders>
            <w:shd w:val="clear" w:color="auto" w:fill="FFFFFF" w:themeFill="background1"/>
            <w:vAlign w:val="center"/>
          </w:tcPr>
          <w:p>
            <w:pPr>
              <w:keepNext w:val="0"/>
              <w:keepLines w:val="0"/>
              <w:pageBreakBefore w:val="0"/>
              <w:kinsoku/>
              <w:wordWrap/>
              <w:overflowPunct/>
              <w:topLinePunct w:val="0"/>
              <w:autoSpaceDE/>
              <w:autoSpaceDN/>
              <w:bidi w:val="0"/>
              <w:adjustRightInd/>
              <w:snapToGrid/>
              <w:spacing w:line="280" w:lineRule="exact"/>
              <w:ind w:left="0" w:leftChars="0"/>
              <w:jc w:val="center"/>
              <w:rPr>
                <w:rFonts w:hint="eastAsia" w:ascii="仿宋_GB2312" w:hAnsi="仿宋_GB2312" w:eastAsia="仿宋_GB2312" w:cs="仿宋_GB2312"/>
                <w:lang w:val="en-US" w:eastAsia="zh-CN"/>
              </w:rPr>
            </w:pPr>
            <w:r>
              <w:rPr>
                <w:rFonts w:hint="eastAsia" w:ascii="仿宋_GB2312" w:hAnsi="仿宋_GB2312" w:eastAsia="仿宋_GB2312" w:cs="仿宋_GB2312"/>
                <w:lang w:val="en-US" w:eastAsia="zh-CN"/>
              </w:rPr>
              <w:t>县应急管理局</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454" w:hRule="atLeast"/>
        </w:trPr>
        <w:tc>
          <w:tcPr>
            <w:tcW w:w="704" w:type="dxa"/>
            <w:tcBorders>
              <w:tl2br w:val="nil"/>
              <w:tr2bl w:val="nil"/>
            </w:tcBorders>
            <w:shd w:val="clear" w:color="auto" w:fill="FFFFFF" w:themeFill="background1"/>
            <w:vAlign w:val="center"/>
          </w:tcPr>
          <w:p>
            <w:pPr>
              <w:keepNext w:val="0"/>
              <w:keepLines w:val="0"/>
              <w:pageBreakBefore w:val="0"/>
              <w:kinsoku/>
              <w:wordWrap/>
              <w:overflowPunct/>
              <w:topLinePunct w:val="0"/>
              <w:autoSpaceDE/>
              <w:autoSpaceDN/>
              <w:bidi w:val="0"/>
              <w:adjustRightInd/>
              <w:snapToGrid/>
              <w:spacing w:line="280" w:lineRule="exact"/>
              <w:ind w:left="0" w:leftChars="0"/>
              <w:jc w:val="center"/>
              <w:rPr>
                <w:rFonts w:hint="eastAsia" w:ascii="仿宋_GB2312" w:hAnsi="仿宋_GB2312" w:eastAsia="仿宋_GB2312" w:cs="仿宋_GB2312"/>
                <w:lang w:val="en-US"/>
              </w:rPr>
            </w:pPr>
            <w:r>
              <w:rPr>
                <w:rFonts w:hint="eastAsia" w:ascii="仿宋_GB2312" w:hAnsi="仿宋_GB2312" w:eastAsia="仿宋_GB2312" w:cs="仿宋_GB2312"/>
                <w:lang w:val="en-US" w:eastAsia="zh-CN"/>
              </w:rPr>
              <w:t>196</w:t>
            </w:r>
          </w:p>
        </w:tc>
        <w:tc>
          <w:tcPr>
            <w:tcW w:w="2460" w:type="dxa"/>
            <w:tcBorders>
              <w:tl2br w:val="nil"/>
              <w:tr2bl w:val="nil"/>
            </w:tcBorders>
            <w:shd w:val="clear" w:color="auto" w:fill="FFFFFF" w:themeFill="background1"/>
            <w:vAlign w:val="center"/>
          </w:tcPr>
          <w:p>
            <w:pPr>
              <w:keepNext w:val="0"/>
              <w:keepLines w:val="0"/>
              <w:pageBreakBefore w:val="0"/>
              <w:kinsoku/>
              <w:wordWrap/>
              <w:overflowPunct/>
              <w:topLinePunct w:val="0"/>
              <w:autoSpaceDE/>
              <w:autoSpaceDN/>
              <w:bidi w:val="0"/>
              <w:adjustRightInd/>
              <w:snapToGrid/>
              <w:spacing w:line="280" w:lineRule="exact"/>
              <w:ind w:left="0" w:leftChars="0"/>
              <w:rPr>
                <w:rFonts w:hint="eastAsia" w:ascii="仿宋_GB2312" w:hAnsi="仿宋_GB2312" w:eastAsia="仿宋_GB2312" w:cs="仿宋_GB2312"/>
              </w:rPr>
            </w:pPr>
            <w:r>
              <w:rPr>
                <w:rFonts w:hint="eastAsia" w:ascii="仿宋_GB2312" w:hAnsi="仿宋_GB2312" w:eastAsia="仿宋_GB2312" w:cs="仿宋_GB2312"/>
                <w:lang w:val="en-US" w:eastAsia="zh-CN"/>
              </w:rPr>
              <w:t>公众聚集场所投入使用、营业前消防安全检查</w:t>
            </w:r>
          </w:p>
        </w:tc>
        <w:tc>
          <w:tcPr>
            <w:tcW w:w="1537" w:type="dxa"/>
            <w:tcBorders>
              <w:tl2br w:val="nil"/>
              <w:tr2bl w:val="nil"/>
            </w:tcBorders>
            <w:shd w:val="clear" w:color="auto" w:fill="FFFFFF" w:themeFill="background1"/>
            <w:vAlign w:val="center"/>
          </w:tcPr>
          <w:p>
            <w:pPr>
              <w:keepNext w:val="0"/>
              <w:keepLines w:val="0"/>
              <w:pageBreakBefore w:val="0"/>
              <w:kinsoku/>
              <w:wordWrap/>
              <w:overflowPunct/>
              <w:topLinePunct w:val="0"/>
              <w:autoSpaceDE/>
              <w:autoSpaceDN/>
              <w:bidi w:val="0"/>
              <w:adjustRightInd/>
              <w:snapToGrid/>
              <w:spacing w:line="280" w:lineRule="exact"/>
              <w:ind w:left="0" w:leftChars="0"/>
              <w:jc w:val="center"/>
              <w:rPr>
                <w:rFonts w:hint="eastAsia" w:ascii="仿宋_GB2312" w:hAnsi="仿宋_GB2312" w:eastAsia="仿宋_GB2312" w:cs="仿宋_GB2312"/>
                <w:lang w:val="en-US" w:eastAsia="zh-CN"/>
              </w:rPr>
            </w:pPr>
            <w:r>
              <w:rPr>
                <w:rFonts w:hint="eastAsia" w:ascii="仿宋_GB2312" w:hAnsi="仿宋_GB2312" w:eastAsia="仿宋_GB2312" w:cs="仿宋_GB2312"/>
                <w:lang w:val="en-US" w:eastAsia="zh-CN"/>
              </w:rPr>
              <w:t>省消防救援</w:t>
            </w:r>
          </w:p>
          <w:p>
            <w:pPr>
              <w:keepNext w:val="0"/>
              <w:keepLines w:val="0"/>
              <w:pageBreakBefore w:val="0"/>
              <w:kinsoku/>
              <w:wordWrap/>
              <w:overflowPunct/>
              <w:topLinePunct w:val="0"/>
              <w:autoSpaceDE/>
              <w:autoSpaceDN/>
              <w:bidi w:val="0"/>
              <w:adjustRightInd/>
              <w:snapToGrid/>
              <w:spacing w:line="280" w:lineRule="exact"/>
              <w:ind w:left="0" w:leftChars="0"/>
              <w:jc w:val="center"/>
              <w:rPr>
                <w:rFonts w:hint="eastAsia" w:ascii="仿宋_GB2312" w:hAnsi="仿宋_GB2312" w:eastAsia="仿宋_GB2312" w:cs="仿宋_GB2312"/>
              </w:rPr>
            </w:pPr>
            <w:r>
              <w:rPr>
                <w:rFonts w:hint="eastAsia" w:ascii="仿宋_GB2312" w:hAnsi="仿宋_GB2312" w:eastAsia="仿宋_GB2312" w:cs="仿宋_GB2312"/>
                <w:lang w:val="en-US" w:eastAsia="zh-CN"/>
              </w:rPr>
              <w:t>总队</w:t>
            </w:r>
          </w:p>
        </w:tc>
        <w:tc>
          <w:tcPr>
            <w:tcW w:w="1511" w:type="dxa"/>
            <w:tcBorders>
              <w:tl2br w:val="nil"/>
              <w:tr2bl w:val="nil"/>
            </w:tcBorders>
            <w:shd w:val="clear" w:color="auto" w:fill="FFFFFF" w:themeFill="background1"/>
            <w:vAlign w:val="center"/>
          </w:tcPr>
          <w:p>
            <w:pPr>
              <w:keepNext w:val="0"/>
              <w:keepLines w:val="0"/>
              <w:pageBreakBefore w:val="0"/>
              <w:kinsoku/>
              <w:wordWrap/>
              <w:overflowPunct/>
              <w:topLinePunct w:val="0"/>
              <w:autoSpaceDE/>
              <w:autoSpaceDN/>
              <w:bidi w:val="0"/>
              <w:adjustRightInd/>
              <w:snapToGrid/>
              <w:spacing w:line="280" w:lineRule="exact"/>
              <w:ind w:left="0" w:leftChars="0"/>
              <w:jc w:val="center"/>
              <w:rPr>
                <w:rFonts w:hint="eastAsia" w:ascii="仿宋_GB2312" w:hAnsi="仿宋_GB2312" w:eastAsia="仿宋_GB2312" w:cs="仿宋_GB2312"/>
                <w:lang w:val="en-US"/>
              </w:rPr>
            </w:pPr>
            <w:r>
              <w:rPr>
                <w:rFonts w:hint="eastAsia" w:ascii="仿宋_GB2312" w:hAnsi="仿宋_GB2312" w:eastAsia="仿宋_GB2312" w:cs="仿宋_GB2312"/>
                <w:lang w:val="en-US" w:eastAsia="zh-CN"/>
              </w:rPr>
              <w:t>县消防救援大队</w:t>
            </w:r>
          </w:p>
        </w:tc>
        <w:tc>
          <w:tcPr>
            <w:tcW w:w="5337" w:type="dxa"/>
            <w:tcBorders>
              <w:tl2br w:val="nil"/>
              <w:tr2bl w:val="nil"/>
            </w:tcBorders>
            <w:shd w:val="clear" w:color="auto" w:fill="FFFFFF" w:themeFill="background1"/>
            <w:vAlign w:val="center"/>
          </w:tcPr>
          <w:p>
            <w:pPr>
              <w:keepNext w:val="0"/>
              <w:keepLines w:val="0"/>
              <w:pageBreakBefore w:val="0"/>
              <w:kinsoku/>
              <w:wordWrap/>
              <w:overflowPunct/>
              <w:topLinePunct w:val="0"/>
              <w:autoSpaceDE/>
              <w:autoSpaceDN/>
              <w:bidi w:val="0"/>
              <w:adjustRightInd/>
              <w:snapToGrid/>
              <w:spacing w:line="280" w:lineRule="exact"/>
              <w:ind w:left="0" w:leftChars="0"/>
              <w:rPr>
                <w:rFonts w:hint="eastAsia" w:ascii="仿宋_GB2312" w:hAnsi="仿宋_GB2312" w:eastAsia="仿宋_GB2312" w:cs="仿宋_GB2312"/>
              </w:rPr>
            </w:pPr>
            <w:r>
              <w:rPr>
                <w:rFonts w:hint="eastAsia" w:ascii="仿宋_GB2312" w:hAnsi="仿宋_GB2312" w:eastAsia="仿宋_GB2312" w:cs="仿宋_GB2312"/>
                <w:lang w:val="en-US" w:eastAsia="zh-CN"/>
              </w:rPr>
              <w:t>《中华人民共和国消防法》</w:t>
            </w:r>
          </w:p>
        </w:tc>
        <w:tc>
          <w:tcPr>
            <w:tcW w:w="1563" w:type="dxa"/>
            <w:tcBorders>
              <w:tl2br w:val="nil"/>
              <w:tr2bl w:val="nil"/>
            </w:tcBorders>
            <w:shd w:val="clear" w:color="auto" w:fill="FFFFFF" w:themeFill="background1"/>
            <w:vAlign w:val="center"/>
          </w:tcPr>
          <w:p>
            <w:pPr>
              <w:keepNext w:val="0"/>
              <w:keepLines w:val="0"/>
              <w:pageBreakBefore w:val="0"/>
              <w:kinsoku/>
              <w:wordWrap/>
              <w:overflowPunct/>
              <w:topLinePunct w:val="0"/>
              <w:autoSpaceDE/>
              <w:autoSpaceDN/>
              <w:bidi w:val="0"/>
              <w:adjustRightInd/>
              <w:snapToGrid/>
              <w:spacing w:line="280" w:lineRule="exact"/>
              <w:ind w:left="0" w:leftChars="0"/>
              <w:jc w:val="center"/>
              <w:rPr>
                <w:rFonts w:hint="eastAsia" w:ascii="仿宋_GB2312" w:hAnsi="仿宋_GB2312" w:eastAsia="仿宋_GB2312" w:cs="仿宋_GB2312"/>
                <w:lang w:val="en-US" w:eastAsia="zh-CN"/>
              </w:rPr>
            </w:pPr>
            <w:r>
              <w:rPr>
                <w:rFonts w:hint="eastAsia" w:ascii="仿宋_GB2312" w:hAnsi="仿宋_GB2312" w:eastAsia="仿宋_GB2312" w:cs="仿宋_GB2312"/>
                <w:lang w:val="en-US" w:eastAsia="zh-CN"/>
              </w:rPr>
              <w:t>县消防救援大队</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454" w:hRule="atLeast"/>
        </w:trPr>
        <w:tc>
          <w:tcPr>
            <w:tcW w:w="704" w:type="dxa"/>
            <w:tcBorders>
              <w:tl2br w:val="nil"/>
              <w:tr2bl w:val="nil"/>
            </w:tcBorders>
            <w:shd w:val="clear" w:color="auto" w:fill="FFFFFF" w:themeFill="background1"/>
            <w:vAlign w:val="center"/>
          </w:tcPr>
          <w:p>
            <w:pPr>
              <w:keepNext w:val="0"/>
              <w:keepLines w:val="0"/>
              <w:pageBreakBefore w:val="0"/>
              <w:kinsoku/>
              <w:wordWrap/>
              <w:overflowPunct/>
              <w:topLinePunct w:val="0"/>
              <w:autoSpaceDE/>
              <w:autoSpaceDN/>
              <w:bidi w:val="0"/>
              <w:adjustRightInd/>
              <w:snapToGrid/>
              <w:spacing w:line="280" w:lineRule="exact"/>
              <w:ind w:left="0" w:leftChars="0"/>
              <w:jc w:val="center"/>
              <w:rPr>
                <w:rFonts w:hint="eastAsia" w:ascii="仿宋_GB2312" w:hAnsi="仿宋_GB2312" w:eastAsia="仿宋_GB2312" w:cs="仿宋_GB2312"/>
                <w:lang w:val="en-US"/>
              </w:rPr>
            </w:pPr>
            <w:r>
              <w:rPr>
                <w:rFonts w:hint="eastAsia" w:ascii="仿宋_GB2312" w:hAnsi="仿宋_GB2312" w:eastAsia="仿宋_GB2312" w:cs="仿宋_GB2312"/>
                <w:lang w:val="en-US" w:eastAsia="zh-CN"/>
              </w:rPr>
              <w:t>197</w:t>
            </w:r>
          </w:p>
        </w:tc>
        <w:tc>
          <w:tcPr>
            <w:tcW w:w="2460" w:type="dxa"/>
            <w:tcBorders>
              <w:tl2br w:val="nil"/>
              <w:tr2bl w:val="nil"/>
            </w:tcBorders>
            <w:shd w:val="clear" w:color="auto" w:fill="FFFFFF" w:themeFill="background1"/>
            <w:vAlign w:val="center"/>
          </w:tcPr>
          <w:p>
            <w:pPr>
              <w:keepNext w:val="0"/>
              <w:keepLines w:val="0"/>
              <w:pageBreakBefore w:val="0"/>
              <w:kinsoku/>
              <w:wordWrap/>
              <w:overflowPunct/>
              <w:topLinePunct w:val="0"/>
              <w:autoSpaceDE/>
              <w:autoSpaceDN/>
              <w:bidi w:val="0"/>
              <w:adjustRightInd/>
              <w:snapToGrid/>
              <w:spacing w:line="280" w:lineRule="exact"/>
              <w:ind w:left="0" w:leftChars="0"/>
              <w:rPr>
                <w:rFonts w:hint="eastAsia" w:ascii="仿宋_GB2312" w:hAnsi="仿宋_GB2312" w:eastAsia="仿宋_GB2312" w:cs="仿宋_GB2312"/>
              </w:rPr>
            </w:pPr>
            <w:r>
              <w:rPr>
                <w:rFonts w:hint="eastAsia" w:ascii="仿宋_GB2312" w:hAnsi="仿宋_GB2312" w:eastAsia="仿宋_GB2312" w:cs="仿宋_GB2312"/>
                <w:lang w:val="en-US" w:eastAsia="zh-CN"/>
              </w:rPr>
              <w:t>食品生产许可</w:t>
            </w:r>
          </w:p>
        </w:tc>
        <w:tc>
          <w:tcPr>
            <w:tcW w:w="1537" w:type="dxa"/>
            <w:tcBorders>
              <w:tl2br w:val="nil"/>
              <w:tr2bl w:val="nil"/>
            </w:tcBorders>
            <w:shd w:val="clear" w:color="auto" w:fill="FFFFFF" w:themeFill="background1"/>
            <w:vAlign w:val="center"/>
          </w:tcPr>
          <w:p>
            <w:pPr>
              <w:keepNext w:val="0"/>
              <w:keepLines w:val="0"/>
              <w:pageBreakBefore w:val="0"/>
              <w:kinsoku/>
              <w:wordWrap/>
              <w:overflowPunct/>
              <w:topLinePunct w:val="0"/>
              <w:autoSpaceDE/>
              <w:autoSpaceDN/>
              <w:bidi w:val="0"/>
              <w:adjustRightInd/>
              <w:snapToGrid/>
              <w:spacing w:line="280" w:lineRule="exact"/>
              <w:ind w:left="0" w:leftChars="0"/>
              <w:jc w:val="center"/>
              <w:rPr>
                <w:rFonts w:hint="eastAsia" w:ascii="仿宋_GB2312" w:hAnsi="仿宋_GB2312" w:eastAsia="仿宋_GB2312" w:cs="仿宋_GB2312"/>
              </w:rPr>
            </w:pPr>
            <w:r>
              <w:rPr>
                <w:rFonts w:hint="eastAsia" w:ascii="仿宋_GB2312" w:hAnsi="仿宋_GB2312" w:eastAsia="仿宋_GB2312" w:cs="仿宋_GB2312"/>
                <w:lang w:val="en-US" w:eastAsia="zh-CN"/>
              </w:rPr>
              <w:t>省市场监管局</w:t>
            </w:r>
          </w:p>
        </w:tc>
        <w:tc>
          <w:tcPr>
            <w:tcW w:w="1511" w:type="dxa"/>
            <w:tcBorders>
              <w:tl2br w:val="nil"/>
              <w:tr2bl w:val="nil"/>
            </w:tcBorders>
            <w:shd w:val="clear" w:color="auto" w:fill="FFFFFF" w:themeFill="background1"/>
            <w:vAlign w:val="center"/>
          </w:tcPr>
          <w:p>
            <w:pPr>
              <w:keepNext w:val="0"/>
              <w:keepLines w:val="0"/>
              <w:pageBreakBefore w:val="0"/>
              <w:kinsoku/>
              <w:wordWrap/>
              <w:overflowPunct/>
              <w:topLinePunct w:val="0"/>
              <w:autoSpaceDE/>
              <w:autoSpaceDN/>
              <w:bidi w:val="0"/>
              <w:adjustRightInd/>
              <w:snapToGrid/>
              <w:spacing w:line="280" w:lineRule="exact"/>
              <w:ind w:left="0" w:leftChars="0"/>
              <w:jc w:val="center"/>
              <w:rPr>
                <w:rFonts w:hint="eastAsia" w:ascii="仿宋_GB2312" w:hAnsi="仿宋_GB2312" w:eastAsia="仿宋_GB2312" w:cs="仿宋_GB2312"/>
              </w:rPr>
            </w:pPr>
            <w:r>
              <w:rPr>
                <w:rFonts w:hint="eastAsia" w:ascii="仿宋_GB2312" w:hAnsi="仿宋_GB2312" w:eastAsia="仿宋_GB2312" w:cs="仿宋_GB2312"/>
                <w:lang w:val="en-US" w:eastAsia="zh-CN"/>
              </w:rPr>
              <w:t>县行政审批服务管理局</w:t>
            </w:r>
          </w:p>
        </w:tc>
        <w:tc>
          <w:tcPr>
            <w:tcW w:w="5337" w:type="dxa"/>
            <w:tcBorders>
              <w:tl2br w:val="nil"/>
              <w:tr2bl w:val="nil"/>
            </w:tcBorders>
            <w:shd w:val="clear" w:color="auto" w:fill="FFFFFF" w:themeFill="background1"/>
            <w:vAlign w:val="center"/>
          </w:tcPr>
          <w:p>
            <w:pPr>
              <w:keepNext w:val="0"/>
              <w:keepLines w:val="0"/>
              <w:pageBreakBefore w:val="0"/>
              <w:kinsoku/>
              <w:wordWrap/>
              <w:overflowPunct/>
              <w:topLinePunct w:val="0"/>
              <w:autoSpaceDE/>
              <w:autoSpaceDN/>
              <w:bidi w:val="0"/>
              <w:adjustRightInd/>
              <w:snapToGrid/>
              <w:spacing w:line="280" w:lineRule="exact"/>
              <w:ind w:left="0" w:leftChars="0"/>
              <w:rPr>
                <w:rFonts w:hint="eastAsia" w:ascii="仿宋_GB2312" w:hAnsi="仿宋_GB2312" w:eastAsia="仿宋_GB2312" w:cs="仿宋_GB2312"/>
                <w:lang w:val="en-US" w:eastAsia="zh-CN"/>
              </w:rPr>
            </w:pPr>
            <w:r>
              <w:rPr>
                <w:rFonts w:hint="eastAsia" w:ascii="仿宋_GB2312" w:hAnsi="仿宋_GB2312" w:eastAsia="仿宋_GB2312" w:cs="仿宋_GB2312"/>
                <w:lang w:val="en-US" w:eastAsia="zh-CN"/>
              </w:rPr>
              <w:t>《中华人民共和国食品安全法》</w:t>
            </w:r>
          </w:p>
          <w:p>
            <w:pPr>
              <w:keepNext w:val="0"/>
              <w:keepLines w:val="0"/>
              <w:pageBreakBefore w:val="0"/>
              <w:kinsoku/>
              <w:wordWrap/>
              <w:overflowPunct/>
              <w:topLinePunct w:val="0"/>
              <w:autoSpaceDE/>
              <w:autoSpaceDN/>
              <w:bidi w:val="0"/>
              <w:adjustRightInd/>
              <w:snapToGrid/>
              <w:spacing w:line="280" w:lineRule="exact"/>
              <w:ind w:left="0" w:leftChars="0"/>
              <w:rPr>
                <w:rFonts w:hint="eastAsia" w:ascii="仿宋_GB2312" w:hAnsi="仿宋_GB2312" w:eastAsia="仿宋_GB2312" w:cs="仿宋_GB2312"/>
              </w:rPr>
            </w:pPr>
            <w:r>
              <w:rPr>
                <w:rFonts w:hint="eastAsia" w:ascii="仿宋_GB2312" w:hAnsi="仿宋_GB2312" w:eastAsia="仿宋_GB2312" w:cs="仿宋_GB2312"/>
                <w:lang w:val="en-US" w:eastAsia="zh-CN"/>
              </w:rPr>
              <w:t>《食品生产许可管理办法》（国家市场监督管理总局令第24号）</w:t>
            </w:r>
          </w:p>
        </w:tc>
        <w:tc>
          <w:tcPr>
            <w:tcW w:w="1563" w:type="dxa"/>
            <w:tcBorders>
              <w:tl2br w:val="nil"/>
              <w:tr2bl w:val="nil"/>
            </w:tcBorders>
            <w:shd w:val="clear" w:color="auto" w:fill="FFFFFF" w:themeFill="background1"/>
            <w:vAlign w:val="center"/>
          </w:tcPr>
          <w:p>
            <w:pPr>
              <w:keepNext w:val="0"/>
              <w:keepLines w:val="0"/>
              <w:pageBreakBefore w:val="0"/>
              <w:kinsoku/>
              <w:wordWrap/>
              <w:overflowPunct/>
              <w:topLinePunct w:val="0"/>
              <w:autoSpaceDE/>
              <w:autoSpaceDN/>
              <w:bidi w:val="0"/>
              <w:adjustRightInd/>
              <w:snapToGrid/>
              <w:spacing w:line="280" w:lineRule="exact"/>
              <w:ind w:left="0" w:leftChars="0"/>
              <w:jc w:val="center"/>
              <w:rPr>
                <w:rFonts w:hint="eastAsia" w:ascii="仿宋_GB2312" w:hAnsi="仿宋_GB2312" w:eastAsia="仿宋_GB2312" w:cs="仿宋_GB2312"/>
                <w:lang w:val="en-US" w:eastAsia="zh-CN"/>
              </w:rPr>
            </w:pPr>
            <w:r>
              <w:rPr>
                <w:rFonts w:hint="eastAsia" w:ascii="仿宋_GB2312" w:hAnsi="仿宋_GB2312" w:eastAsia="仿宋_GB2312" w:cs="仿宋_GB2312"/>
                <w:lang w:val="en-US" w:eastAsia="zh-CN"/>
              </w:rPr>
              <w:t>县市场监督管理局</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454" w:hRule="atLeast"/>
        </w:trPr>
        <w:tc>
          <w:tcPr>
            <w:tcW w:w="704" w:type="dxa"/>
            <w:tcBorders>
              <w:tl2br w:val="nil"/>
              <w:tr2bl w:val="nil"/>
            </w:tcBorders>
            <w:shd w:val="clear" w:color="auto" w:fill="FFFFFF" w:themeFill="background1"/>
            <w:vAlign w:val="center"/>
          </w:tcPr>
          <w:p>
            <w:pPr>
              <w:keepNext w:val="0"/>
              <w:keepLines w:val="0"/>
              <w:pageBreakBefore w:val="0"/>
              <w:kinsoku/>
              <w:wordWrap/>
              <w:overflowPunct/>
              <w:topLinePunct w:val="0"/>
              <w:autoSpaceDE/>
              <w:autoSpaceDN/>
              <w:bidi w:val="0"/>
              <w:adjustRightInd/>
              <w:snapToGrid/>
              <w:spacing w:line="280" w:lineRule="exact"/>
              <w:ind w:left="0" w:leftChars="0"/>
              <w:jc w:val="center"/>
              <w:rPr>
                <w:rFonts w:hint="eastAsia" w:ascii="仿宋_GB2312" w:hAnsi="仿宋_GB2312" w:eastAsia="仿宋_GB2312" w:cs="仿宋_GB2312"/>
                <w:lang w:val="en-US"/>
              </w:rPr>
            </w:pPr>
            <w:r>
              <w:rPr>
                <w:rFonts w:hint="eastAsia" w:ascii="仿宋_GB2312" w:hAnsi="仿宋_GB2312" w:eastAsia="仿宋_GB2312" w:cs="仿宋_GB2312"/>
                <w:lang w:val="en-US" w:eastAsia="zh-CN"/>
              </w:rPr>
              <w:t>198</w:t>
            </w:r>
          </w:p>
        </w:tc>
        <w:tc>
          <w:tcPr>
            <w:tcW w:w="2460" w:type="dxa"/>
            <w:tcBorders>
              <w:tl2br w:val="nil"/>
              <w:tr2bl w:val="nil"/>
            </w:tcBorders>
            <w:shd w:val="clear" w:color="auto" w:fill="FFFFFF" w:themeFill="background1"/>
            <w:vAlign w:val="center"/>
          </w:tcPr>
          <w:p>
            <w:pPr>
              <w:keepNext w:val="0"/>
              <w:keepLines w:val="0"/>
              <w:pageBreakBefore w:val="0"/>
              <w:kinsoku/>
              <w:wordWrap/>
              <w:overflowPunct/>
              <w:topLinePunct w:val="0"/>
              <w:autoSpaceDE/>
              <w:autoSpaceDN/>
              <w:bidi w:val="0"/>
              <w:adjustRightInd/>
              <w:snapToGrid/>
              <w:spacing w:line="280" w:lineRule="exact"/>
              <w:ind w:left="0" w:leftChars="0"/>
              <w:rPr>
                <w:rFonts w:hint="eastAsia" w:ascii="仿宋_GB2312" w:hAnsi="仿宋_GB2312" w:eastAsia="仿宋_GB2312" w:cs="仿宋_GB2312"/>
              </w:rPr>
            </w:pPr>
            <w:r>
              <w:rPr>
                <w:rFonts w:hint="eastAsia" w:ascii="仿宋_GB2312" w:hAnsi="仿宋_GB2312" w:eastAsia="仿宋_GB2312" w:cs="仿宋_GB2312"/>
                <w:lang w:val="en-US" w:eastAsia="zh-CN"/>
              </w:rPr>
              <w:t>食品添加剂生产许可</w:t>
            </w:r>
          </w:p>
        </w:tc>
        <w:tc>
          <w:tcPr>
            <w:tcW w:w="1537" w:type="dxa"/>
            <w:tcBorders>
              <w:tl2br w:val="nil"/>
              <w:tr2bl w:val="nil"/>
            </w:tcBorders>
            <w:shd w:val="clear" w:color="auto" w:fill="FFFFFF" w:themeFill="background1"/>
            <w:vAlign w:val="center"/>
          </w:tcPr>
          <w:p>
            <w:pPr>
              <w:keepNext w:val="0"/>
              <w:keepLines w:val="0"/>
              <w:pageBreakBefore w:val="0"/>
              <w:kinsoku/>
              <w:wordWrap/>
              <w:overflowPunct/>
              <w:topLinePunct w:val="0"/>
              <w:autoSpaceDE/>
              <w:autoSpaceDN/>
              <w:bidi w:val="0"/>
              <w:adjustRightInd/>
              <w:snapToGrid/>
              <w:spacing w:line="280" w:lineRule="exact"/>
              <w:ind w:left="0" w:leftChars="0"/>
              <w:jc w:val="center"/>
              <w:rPr>
                <w:rFonts w:hint="eastAsia" w:ascii="仿宋_GB2312" w:hAnsi="仿宋_GB2312" w:eastAsia="仿宋_GB2312" w:cs="仿宋_GB2312"/>
              </w:rPr>
            </w:pPr>
            <w:r>
              <w:rPr>
                <w:rFonts w:hint="eastAsia" w:ascii="仿宋_GB2312" w:hAnsi="仿宋_GB2312" w:eastAsia="仿宋_GB2312" w:cs="仿宋_GB2312"/>
                <w:lang w:val="en-US" w:eastAsia="zh-CN"/>
              </w:rPr>
              <w:t>省市场监管局</w:t>
            </w:r>
          </w:p>
        </w:tc>
        <w:tc>
          <w:tcPr>
            <w:tcW w:w="1511" w:type="dxa"/>
            <w:tcBorders>
              <w:tl2br w:val="nil"/>
              <w:tr2bl w:val="nil"/>
            </w:tcBorders>
            <w:shd w:val="clear" w:color="auto" w:fill="FFFFFF" w:themeFill="background1"/>
            <w:vAlign w:val="center"/>
          </w:tcPr>
          <w:p>
            <w:pPr>
              <w:keepNext w:val="0"/>
              <w:keepLines w:val="0"/>
              <w:pageBreakBefore w:val="0"/>
              <w:kinsoku/>
              <w:wordWrap/>
              <w:overflowPunct/>
              <w:topLinePunct w:val="0"/>
              <w:autoSpaceDE/>
              <w:autoSpaceDN/>
              <w:bidi w:val="0"/>
              <w:adjustRightInd/>
              <w:snapToGrid/>
              <w:spacing w:line="280" w:lineRule="exact"/>
              <w:ind w:left="0" w:leftChars="0"/>
              <w:jc w:val="center"/>
              <w:rPr>
                <w:rFonts w:hint="eastAsia" w:ascii="仿宋_GB2312" w:hAnsi="仿宋_GB2312" w:eastAsia="仿宋_GB2312" w:cs="仿宋_GB2312"/>
              </w:rPr>
            </w:pPr>
            <w:r>
              <w:rPr>
                <w:rFonts w:hint="eastAsia" w:ascii="仿宋_GB2312" w:hAnsi="仿宋_GB2312" w:eastAsia="仿宋_GB2312" w:cs="仿宋_GB2312"/>
                <w:lang w:val="en-US" w:eastAsia="zh-CN"/>
              </w:rPr>
              <w:t>县行政审批服务管理局</w:t>
            </w:r>
          </w:p>
        </w:tc>
        <w:tc>
          <w:tcPr>
            <w:tcW w:w="5337" w:type="dxa"/>
            <w:tcBorders>
              <w:tl2br w:val="nil"/>
              <w:tr2bl w:val="nil"/>
            </w:tcBorders>
            <w:shd w:val="clear" w:color="auto" w:fill="FFFFFF" w:themeFill="background1"/>
            <w:vAlign w:val="center"/>
          </w:tcPr>
          <w:p>
            <w:pPr>
              <w:keepNext w:val="0"/>
              <w:keepLines w:val="0"/>
              <w:pageBreakBefore w:val="0"/>
              <w:kinsoku/>
              <w:wordWrap/>
              <w:overflowPunct/>
              <w:topLinePunct w:val="0"/>
              <w:autoSpaceDE/>
              <w:autoSpaceDN/>
              <w:bidi w:val="0"/>
              <w:adjustRightInd/>
              <w:snapToGrid/>
              <w:spacing w:line="280" w:lineRule="exact"/>
              <w:ind w:left="0" w:leftChars="0"/>
              <w:rPr>
                <w:rFonts w:hint="eastAsia" w:ascii="仿宋_GB2312" w:hAnsi="仿宋_GB2312" w:eastAsia="仿宋_GB2312" w:cs="仿宋_GB2312"/>
                <w:lang w:val="en-US" w:eastAsia="zh-CN"/>
              </w:rPr>
            </w:pPr>
            <w:r>
              <w:rPr>
                <w:rFonts w:hint="eastAsia" w:ascii="仿宋_GB2312" w:hAnsi="仿宋_GB2312" w:eastAsia="仿宋_GB2312" w:cs="仿宋_GB2312"/>
                <w:lang w:val="en-US" w:eastAsia="zh-CN"/>
              </w:rPr>
              <w:t>《中华人民共和国食品安全法》</w:t>
            </w:r>
          </w:p>
          <w:p>
            <w:pPr>
              <w:keepNext w:val="0"/>
              <w:keepLines w:val="0"/>
              <w:pageBreakBefore w:val="0"/>
              <w:kinsoku/>
              <w:wordWrap/>
              <w:overflowPunct/>
              <w:topLinePunct w:val="0"/>
              <w:autoSpaceDE/>
              <w:autoSpaceDN/>
              <w:bidi w:val="0"/>
              <w:adjustRightInd/>
              <w:snapToGrid/>
              <w:spacing w:line="280" w:lineRule="exact"/>
              <w:ind w:left="0" w:leftChars="0"/>
              <w:rPr>
                <w:rFonts w:hint="eastAsia" w:ascii="仿宋_GB2312" w:hAnsi="仿宋_GB2312" w:eastAsia="仿宋_GB2312" w:cs="仿宋_GB2312"/>
              </w:rPr>
            </w:pPr>
            <w:r>
              <w:rPr>
                <w:rFonts w:hint="eastAsia" w:ascii="仿宋_GB2312" w:hAnsi="仿宋_GB2312" w:eastAsia="仿宋_GB2312" w:cs="仿宋_GB2312"/>
                <w:lang w:val="en-US" w:eastAsia="zh-CN"/>
              </w:rPr>
              <w:t>《食品生产许可管理办法》（国家市场监督管理总局令第24号）</w:t>
            </w:r>
          </w:p>
        </w:tc>
        <w:tc>
          <w:tcPr>
            <w:tcW w:w="1563" w:type="dxa"/>
            <w:tcBorders>
              <w:tl2br w:val="nil"/>
              <w:tr2bl w:val="nil"/>
            </w:tcBorders>
            <w:shd w:val="clear" w:color="auto" w:fill="FFFFFF" w:themeFill="background1"/>
            <w:vAlign w:val="center"/>
          </w:tcPr>
          <w:p>
            <w:pPr>
              <w:keepNext w:val="0"/>
              <w:keepLines w:val="0"/>
              <w:pageBreakBefore w:val="0"/>
              <w:kinsoku/>
              <w:wordWrap/>
              <w:overflowPunct/>
              <w:topLinePunct w:val="0"/>
              <w:autoSpaceDE/>
              <w:autoSpaceDN/>
              <w:bidi w:val="0"/>
              <w:adjustRightInd/>
              <w:snapToGrid/>
              <w:spacing w:line="280" w:lineRule="exact"/>
              <w:ind w:left="0" w:leftChars="0"/>
              <w:jc w:val="center"/>
              <w:rPr>
                <w:rFonts w:hint="eastAsia" w:ascii="仿宋_GB2312" w:hAnsi="仿宋_GB2312" w:eastAsia="仿宋_GB2312" w:cs="仿宋_GB2312"/>
                <w:lang w:val="en-US" w:eastAsia="zh-CN"/>
              </w:rPr>
            </w:pPr>
            <w:r>
              <w:rPr>
                <w:rFonts w:hint="eastAsia" w:ascii="仿宋_GB2312" w:hAnsi="仿宋_GB2312" w:eastAsia="仿宋_GB2312" w:cs="仿宋_GB2312"/>
                <w:lang w:val="en-US" w:eastAsia="zh-CN"/>
              </w:rPr>
              <w:t>县市场监督管理局</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454" w:hRule="atLeast"/>
        </w:trPr>
        <w:tc>
          <w:tcPr>
            <w:tcW w:w="704" w:type="dxa"/>
            <w:tcBorders>
              <w:tl2br w:val="nil"/>
              <w:tr2bl w:val="nil"/>
            </w:tcBorders>
            <w:shd w:val="clear" w:color="auto" w:fill="FFFFFF" w:themeFill="background1"/>
            <w:vAlign w:val="center"/>
          </w:tcPr>
          <w:p>
            <w:pPr>
              <w:keepNext w:val="0"/>
              <w:keepLines w:val="0"/>
              <w:pageBreakBefore w:val="0"/>
              <w:kinsoku/>
              <w:wordWrap/>
              <w:overflowPunct/>
              <w:topLinePunct w:val="0"/>
              <w:autoSpaceDE/>
              <w:autoSpaceDN/>
              <w:bidi w:val="0"/>
              <w:adjustRightInd/>
              <w:snapToGrid/>
              <w:spacing w:line="280" w:lineRule="exact"/>
              <w:ind w:left="0" w:leftChars="0"/>
              <w:jc w:val="center"/>
              <w:rPr>
                <w:rFonts w:hint="eastAsia" w:ascii="仿宋_GB2312" w:hAnsi="仿宋_GB2312" w:eastAsia="仿宋_GB2312" w:cs="仿宋_GB2312"/>
                <w:lang w:val="en-US"/>
              </w:rPr>
            </w:pPr>
            <w:r>
              <w:rPr>
                <w:rFonts w:hint="eastAsia" w:ascii="仿宋_GB2312" w:hAnsi="仿宋_GB2312" w:eastAsia="仿宋_GB2312" w:cs="仿宋_GB2312"/>
                <w:lang w:val="en-US" w:eastAsia="zh-CN"/>
              </w:rPr>
              <w:t>199</w:t>
            </w:r>
          </w:p>
        </w:tc>
        <w:tc>
          <w:tcPr>
            <w:tcW w:w="2460" w:type="dxa"/>
            <w:tcBorders>
              <w:tl2br w:val="nil"/>
              <w:tr2bl w:val="nil"/>
            </w:tcBorders>
            <w:shd w:val="clear" w:color="auto" w:fill="FFFFFF" w:themeFill="background1"/>
            <w:vAlign w:val="center"/>
          </w:tcPr>
          <w:p>
            <w:pPr>
              <w:keepNext w:val="0"/>
              <w:keepLines w:val="0"/>
              <w:pageBreakBefore w:val="0"/>
              <w:kinsoku/>
              <w:wordWrap/>
              <w:overflowPunct/>
              <w:topLinePunct w:val="0"/>
              <w:autoSpaceDE/>
              <w:autoSpaceDN/>
              <w:bidi w:val="0"/>
              <w:adjustRightInd/>
              <w:snapToGrid/>
              <w:spacing w:line="280" w:lineRule="exact"/>
              <w:ind w:left="0" w:leftChars="0"/>
              <w:rPr>
                <w:rFonts w:hint="eastAsia" w:ascii="仿宋_GB2312" w:hAnsi="仿宋_GB2312" w:eastAsia="仿宋_GB2312" w:cs="仿宋_GB2312"/>
              </w:rPr>
            </w:pPr>
            <w:r>
              <w:rPr>
                <w:rFonts w:hint="eastAsia" w:ascii="仿宋_GB2312" w:hAnsi="仿宋_GB2312" w:eastAsia="仿宋_GB2312" w:cs="仿宋_GB2312"/>
                <w:lang w:val="en-US" w:eastAsia="zh-CN"/>
              </w:rPr>
              <w:t>食品经营许可</w:t>
            </w:r>
          </w:p>
        </w:tc>
        <w:tc>
          <w:tcPr>
            <w:tcW w:w="1537" w:type="dxa"/>
            <w:tcBorders>
              <w:tl2br w:val="nil"/>
              <w:tr2bl w:val="nil"/>
            </w:tcBorders>
            <w:shd w:val="clear" w:color="auto" w:fill="FFFFFF" w:themeFill="background1"/>
            <w:vAlign w:val="center"/>
          </w:tcPr>
          <w:p>
            <w:pPr>
              <w:keepNext w:val="0"/>
              <w:keepLines w:val="0"/>
              <w:pageBreakBefore w:val="0"/>
              <w:kinsoku/>
              <w:wordWrap/>
              <w:overflowPunct/>
              <w:topLinePunct w:val="0"/>
              <w:autoSpaceDE/>
              <w:autoSpaceDN/>
              <w:bidi w:val="0"/>
              <w:adjustRightInd/>
              <w:snapToGrid/>
              <w:spacing w:line="280" w:lineRule="exact"/>
              <w:ind w:left="0" w:leftChars="0"/>
              <w:jc w:val="center"/>
              <w:rPr>
                <w:rFonts w:hint="eastAsia" w:ascii="仿宋_GB2312" w:hAnsi="仿宋_GB2312" w:eastAsia="仿宋_GB2312" w:cs="仿宋_GB2312"/>
              </w:rPr>
            </w:pPr>
            <w:r>
              <w:rPr>
                <w:rFonts w:hint="eastAsia" w:ascii="仿宋_GB2312" w:hAnsi="仿宋_GB2312" w:eastAsia="仿宋_GB2312" w:cs="仿宋_GB2312"/>
                <w:lang w:val="en-US" w:eastAsia="zh-CN"/>
              </w:rPr>
              <w:t>省市场监管局</w:t>
            </w:r>
          </w:p>
        </w:tc>
        <w:tc>
          <w:tcPr>
            <w:tcW w:w="1511" w:type="dxa"/>
            <w:tcBorders>
              <w:tl2br w:val="nil"/>
              <w:tr2bl w:val="nil"/>
            </w:tcBorders>
            <w:shd w:val="clear" w:color="auto" w:fill="FFFFFF" w:themeFill="background1"/>
            <w:vAlign w:val="center"/>
          </w:tcPr>
          <w:p>
            <w:pPr>
              <w:keepNext w:val="0"/>
              <w:keepLines w:val="0"/>
              <w:pageBreakBefore w:val="0"/>
              <w:kinsoku/>
              <w:wordWrap/>
              <w:overflowPunct/>
              <w:topLinePunct w:val="0"/>
              <w:autoSpaceDE/>
              <w:autoSpaceDN/>
              <w:bidi w:val="0"/>
              <w:adjustRightInd/>
              <w:snapToGrid/>
              <w:spacing w:line="280" w:lineRule="exact"/>
              <w:ind w:left="0" w:leftChars="0"/>
              <w:jc w:val="center"/>
              <w:rPr>
                <w:rFonts w:hint="eastAsia" w:ascii="仿宋_GB2312" w:hAnsi="仿宋_GB2312" w:eastAsia="仿宋_GB2312" w:cs="仿宋_GB2312"/>
              </w:rPr>
            </w:pPr>
            <w:r>
              <w:rPr>
                <w:rFonts w:hint="eastAsia" w:ascii="仿宋_GB2312" w:hAnsi="仿宋_GB2312" w:eastAsia="仿宋_GB2312" w:cs="仿宋_GB2312"/>
                <w:lang w:val="en-US" w:eastAsia="zh-CN"/>
              </w:rPr>
              <w:t>县行政审批服务管理局</w:t>
            </w:r>
          </w:p>
        </w:tc>
        <w:tc>
          <w:tcPr>
            <w:tcW w:w="5337" w:type="dxa"/>
            <w:tcBorders>
              <w:tl2br w:val="nil"/>
              <w:tr2bl w:val="nil"/>
            </w:tcBorders>
            <w:shd w:val="clear" w:color="auto" w:fill="FFFFFF" w:themeFill="background1"/>
            <w:vAlign w:val="center"/>
          </w:tcPr>
          <w:p>
            <w:pPr>
              <w:keepNext w:val="0"/>
              <w:keepLines w:val="0"/>
              <w:pageBreakBefore w:val="0"/>
              <w:kinsoku/>
              <w:wordWrap/>
              <w:overflowPunct/>
              <w:topLinePunct w:val="0"/>
              <w:autoSpaceDE/>
              <w:autoSpaceDN/>
              <w:bidi w:val="0"/>
              <w:adjustRightInd/>
              <w:snapToGrid/>
              <w:spacing w:line="280" w:lineRule="exact"/>
              <w:ind w:left="0" w:leftChars="0"/>
              <w:rPr>
                <w:rFonts w:hint="eastAsia" w:ascii="仿宋_GB2312" w:hAnsi="仿宋_GB2312" w:eastAsia="仿宋_GB2312" w:cs="仿宋_GB2312"/>
              </w:rPr>
            </w:pPr>
            <w:r>
              <w:rPr>
                <w:rFonts w:hint="eastAsia" w:ascii="仿宋_GB2312" w:hAnsi="仿宋_GB2312" w:eastAsia="仿宋_GB2312" w:cs="仿宋_GB2312"/>
                <w:lang w:val="en-US" w:eastAsia="zh-CN"/>
              </w:rPr>
              <w:t>《中华人民共和国食品安全法》</w:t>
            </w:r>
          </w:p>
        </w:tc>
        <w:tc>
          <w:tcPr>
            <w:tcW w:w="1563" w:type="dxa"/>
            <w:tcBorders>
              <w:tl2br w:val="nil"/>
              <w:tr2bl w:val="nil"/>
            </w:tcBorders>
            <w:shd w:val="clear" w:color="auto" w:fill="FFFFFF" w:themeFill="background1"/>
            <w:vAlign w:val="center"/>
          </w:tcPr>
          <w:p>
            <w:pPr>
              <w:keepNext w:val="0"/>
              <w:keepLines w:val="0"/>
              <w:pageBreakBefore w:val="0"/>
              <w:kinsoku/>
              <w:wordWrap/>
              <w:overflowPunct/>
              <w:topLinePunct w:val="0"/>
              <w:autoSpaceDE/>
              <w:autoSpaceDN/>
              <w:bidi w:val="0"/>
              <w:adjustRightInd/>
              <w:snapToGrid/>
              <w:spacing w:line="280" w:lineRule="exact"/>
              <w:ind w:left="0" w:leftChars="0"/>
              <w:jc w:val="center"/>
              <w:rPr>
                <w:rFonts w:hint="eastAsia" w:ascii="仿宋_GB2312" w:hAnsi="仿宋_GB2312" w:eastAsia="仿宋_GB2312" w:cs="仿宋_GB2312"/>
                <w:lang w:val="en-US" w:eastAsia="zh-CN"/>
              </w:rPr>
            </w:pPr>
            <w:r>
              <w:rPr>
                <w:rFonts w:hint="eastAsia" w:ascii="仿宋_GB2312" w:hAnsi="仿宋_GB2312" w:eastAsia="仿宋_GB2312" w:cs="仿宋_GB2312"/>
                <w:lang w:val="en-US" w:eastAsia="zh-CN"/>
              </w:rPr>
              <w:t>县市场监督管理局</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454" w:hRule="atLeast"/>
        </w:trPr>
        <w:tc>
          <w:tcPr>
            <w:tcW w:w="704" w:type="dxa"/>
            <w:tcBorders>
              <w:tl2br w:val="nil"/>
              <w:tr2bl w:val="nil"/>
            </w:tcBorders>
            <w:shd w:val="clear" w:color="auto" w:fill="FFFFFF" w:themeFill="background1"/>
            <w:vAlign w:val="center"/>
          </w:tcPr>
          <w:p>
            <w:pPr>
              <w:keepNext w:val="0"/>
              <w:keepLines w:val="0"/>
              <w:pageBreakBefore w:val="0"/>
              <w:kinsoku/>
              <w:wordWrap/>
              <w:overflowPunct/>
              <w:topLinePunct w:val="0"/>
              <w:autoSpaceDE/>
              <w:autoSpaceDN/>
              <w:bidi w:val="0"/>
              <w:adjustRightInd/>
              <w:snapToGrid/>
              <w:spacing w:line="280" w:lineRule="exact"/>
              <w:ind w:left="0" w:leftChars="0"/>
              <w:jc w:val="center"/>
              <w:rPr>
                <w:rFonts w:hint="eastAsia" w:ascii="仿宋_GB2312" w:hAnsi="仿宋_GB2312" w:eastAsia="仿宋_GB2312" w:cs="仿宋_GB2312"/>
                <w:lang w:val="en-US"/>
              </w:rPr>
            </w:pPr>
            <w:r>
              <w:rPr>
                <w:rFonts w:hint="eastAsia" w:ascii="仿宋_GB2312" w:hAnsi="仿宋_GB2312" w:eastAsia="仿宋_GB2312" w:cs="仿宋_GB2312"/>
                <w:lang w:val="en-US" w:eastAsia="zh-CN"/>
              </w:rPr>
              <w:t>200</w:t>
            </w:r>
          </w:p>
        </w:tc>
        <w:tc>
          <w:tcPr>
            <w:tcW w:w="2460" w:type="dxa"/>
            <w:tcBorders>
              <w:tl2br w:val="nil"/>
              <w:tr2bl w:val="nil"/>
            </w:tcBorders>
            <w:shd w:val="clear" w:color="auto" w:fill="FFFFFF" w:themeFill="background1"/>
            <w:vAlign w:val="center"/>
          </w:tcPr>
          <w:p>
            <w:pPr>
              <w:keepNext w:val="0"/>
              <w:keepLines w:val="0"/>
              <w:pageBreakBefore w:val="0"/>
              <w:kinsoku/>
              <w:wordWrap/>
              <w:overflowPunct/>
              <w:topLinePunct w:val="0"/>
              <w:autoSpaceDE/>
              <w:autoSpaceDN/>
              <w:bidi w:val="0"/>
              <w:adjustRightInd/>
              <w:snapToGrid/>
              <w:spacing w:line="280" w:lineRule="exact"/>
              <w:ind w:left="0" w:leftChars="0"/>
              <w:rPr>
                <w:rFonts w:hint="eastAsia" w:ascii="仿宋_GB2312" w:hAnsi="仿宋_GB2312" w:eastAsia="仿宋_GB2312" w:cs="仿宋_GB2312"/>
              </w:rPr>
            </w:pPr>
            <w:r>
              <w:rPr>
                <w:rFonts w:hint="eastAsia" w:ascii="仿宋_GB2312" w:hAnsi="仿宋_GB2312" w:eastAsia="仿宋_GB2312" w:cs="仿宋_GB2312"/>
                <w:lang w:val="en-US" w:eastAsia="zh-CN"/>
              </w:rPr>
              <w:t>特种设备安全管理和作业人员资格认定</w:t>
            </w:r>
          </w:p>
        </w:tc>
        <w:tc>
          <w:tcPr>
            <w:tcW w:w="1537" w:type="dxa"/>
            <w:tcBorders>
              <w:tl2br w:val="nil"/>
              <w:tr2bl w:val="nil"/>
            </w:tcBorders>
            <w:shd w:val="clear" w:color="auto" w:fill="FFFFFF" w:themeFill="background1"/>
            <w:vAlign w:val="center"/>
          </w:tcPr>
          <w:p>
            <w:pPr>
              <w:keepNext w:val="0"/>
              <w:keepLines w:val="0"/>
              <w:pageBreakBefore w:val="0"/>
              <w:kinsoku/>
              <w:wordWrap/>
              <w:overflowPunct/>
              <w:topLinePunct w:val="0"/>
              <w:autoSpaceDE/>
              <w:autoSpaceDN/>
              <w:bidi w:val="0"/>
              <w:adjustRightInd/>
              <w:snapToGrid/>
              <w:spacing w:line="280" w:lineRule="exact"/>
              <w:ind w:left="0" w:leftChars="0"/>
              <w:jc w:val="center"/>
              <w:rPr>
                <w:rFonts w:hint="eastAsia" w:ascii="仿宋_GB2312" w:hAnsi="仿宋_GB2312" w:eastAsia="仿宋_GB2312" w:cs="仿宋_GB2312"/>
              </w:rPr>
            </w:pPr>
            <w:r>
              <w:rPr>
                <w:rFonts w:hint="eastAsia" w:ascii="仿宋_GB2312" w:hAnsi="仿宋_GB2312" w:eastAsia="仿宋_GB2312" w:cs="仿宋_GB2312"/>
                <w:lang w:val="en-US" w:eastAsia="zh-CN"/>
              </w:rPr>
              <w:t>省市场监管局</w:t>
            </w:r>
          </w:p>
        </w:tc>
        <w:tc>
          <w:tcPr>
            <w:tcW w:w="1511" w:type="dxa"/>
            <w:tcBorders>
              <w:tl2br w:val="nil"/>
              <w:tr2bl w:val="nil"/>
            </w:tcBorders>
            <w:shd w:val="clear" w:color="auto" w:fill="FFFFFF" w:themeFill="background1"/>
            <w:vAlign w:val="center"/>
          </w:tcPr>
          <w:p>
            <w:pPr>
              <w:keepNext w:val="0"/>
              <w:keepLines w:val="0"/>
              <w:pageBreakBefore w:val="0"/>
              <w:kinsoku/>
              <w:wordWrap/>
              <w:overflowPunct/>
              <w:topLinePunct w:val="0"/>
              <w:autoSpaceDE/>
              <w:autoSpaceDN/>
              <w:bidi w:val="0"/>
              <w:adjustRightInd/>
              <w:snapToGrid/>
              <w:spacing w:line="280" w:lineRule="exact"/>
              <w:ind w:left="0" w:leftChars="0"/>
              <w:jc w:val="center"/>
              <w:rPr>
                <w:rFonts w:hint="eastAsia" w:ascii="仿宋_GB2312" w:hAnsi="仿宋_GB2312" w:eastAsia="仿宋_GB2312" w:cs="仿宋_GB2312"/>
              </w:rPr>
            </w:pPr>
            <w:r>
              <w:rPr>
                <w:rFonts w:hint="eastAsia" w:ascii="仿宋_GB2312" w:hAnsi="仿宋_GB2312" w:eastAsia="仿宋_GB2312" w:cs="仿宋_GB2312"/>
                <w:lang w:val="en-US" w:eastAsia="zh-CN"/>
              </w:rPr>
              <w:t>县行政审批服务管理局</w:t>
            </w:r>
          </w:p>
        </w:tc>
        <w:tc>
          <w:tcPr>
            <w:tcW w:w="5337" w:type="dxa"/>
            <w:tcBorders>
              <w:tl2br w:val="nil"/>
              <w:tr2bl w:val="nil"/>
            </w:tcBorders>
            <w:shd w:val="clear" w:color="auto" w:fill="FFFFFF" w:themeFill="background1"/>
            <w:vAlign w:val="center"/>
          </w:tcPr>
          <w:p>
            <w:pPr>
              <w:keepNext w:val="0"/>
              <w:keepLines w:val="0"/>
              <w:pageBreakBefore w:val="0"/>
              <w:kinsoku/>
              <w:wordWrap/>
              <w:overflowPunct/>
              <w:topLinePunct w:val="0"/>
              <w:autoSpaceDE/>
              <w:autoSpaceDN/>
              <w:bidi w:val="0"/>
              <w:adjustRightInd/>
              <w:snapToGrid/>
              <w:spacing w:line="280" w:lineRule="exact"/>
              <w:ind w:left="0" w:leftChars="0"/>
              <w:rPr>
                <w:rFonts w:hint="eastAsia" w:ascii="仿宋_GB2312" w:hAnsi="仿宋_GB2312" w:eastAsia="仿宋_GB2312" w:cs="仿宋_GB2312"/>
                <w:lang w:val="en-US" w:eastAsia="zh-CN"/>
              </w:rPr>
            </w:pPr>
            <w:r>
              <w:rPr>
                <w:rFonts w:hint="eastAsia" w:ascii="仿宋_GB2312" w:hAnsi="仿宋_GB2312" w:eastAsia="仿宋_GB2312" w:cs="仿宋_GB2312"/>
                <w:lang w:val="en-US" w:eastAsia="zh-CN"/>
              </w:rPr>
              <w:t>《中华人民共和国特种设备安全法》</w:t>
            </w:r>
          </w:p>
          <w:p>
            <w:pPr>
              <w:keepNext w:val="0"/>
              <w:keepLines w:val="0"/>
              <w:pageBreakBefore w:val="0"/>
              <w:kinsoku/>
              <w:wordWrap/>
              <w:overflowPunct/>
              <w:topLinePunct w:val="0"/>
              <w:autoSpaceDE/>
              <w:autoSpaceDN/>
              <w:bidi w:val="0"/>
              <w:adjustRightInd/>
              <w:snapToGrid/>
              <w:spacing w:line="280" w:lineRule="exact"/>
              <w:ind w:left="0" w:leftChars="0"/>
              <w:rPr>
                <w:rFonts w:hint="eastAsia" w:ascii="仿宋_GB2312" w:hAnsi="仿宋_GB2312" w:eastAsia="仿宋_GB2312" w:cs="仿宋_GB2312"/>
                <w:lang w:val="en-US" w:eastAsia="zh-CN"/>
              </w:rPr>
            </w:pPr>
            <w:r>
              <w:rPr>
                <w:rFonts w:hint="eastAsia" w:ascii="仿宋_GB2312" w:hAnsi="仿宋_GB2312" w:eastAsia="仿宋_GB2312" w:cs="仿宋_GB2312"/>
                <w:lang w:val="en-US" w:eastAsia="zh-CN"/>
              </w:rPr>
              <w:t>《特种设备安全监察条例》</w:t>
            </w:r>
          </w:p>
          <w:p>
            <w:pPr>
              <w:keepNext w:val="0"/>
              <w:keepLines w:val="0"/>
              <w:pageBreakBefore w:val="0"/>
              <w:kinsoku/>
              <w:wordWrap/>
              <w:overflowPunct/>
              <w:topLinePunct w:val="0"/>
              <w:autoSpaceDE/>
              <w:autoSpaceDN/>
              <w:bidi w:val="0"/>
              <w:adjustRightInd/>
              <w:snapToGrid/>
              <w:spacing w:line="280" w:lineRule="exact"/>
              <w:ind w:left="0" w:leftChars="0"/>
              <w:rPr>
                <w:rFonts w:hint="eastAsia" w:ascii="仿宋_GB2312" w:hAnsi="仿宋_GB2312" w:eastAsia="仿宋_GB2312" w:cs="仿宋_GB2312"/>
                <w:lang w:val="en-US" w:eastAsia="zh-CN"/>
              </w:rPr>
            </w:pPr>
            <w:r>
              <w:rPr>
                <w:rFonts w:hint="eastAsia" w:ascii="仿宋_GB2312" w:hAnsi="仿宋_GB2312" w:eastAsia="仿宋_GB2312" w:cs="仿宋_GB2312"/>
                <w:lang w:val="en-US" w:eastAsia="zh-CN"/>
              </w:rPr>
              <w:t>《特种设备作业人员监督管理办法》（国家质量监督检验检疫总局令第140号）</w:t>
            </w:r>
          </w:p>
          <w:p>
            <w:pPr>
              <w:keepNext w:val="0"/>
              <w:keepLines w:val="0"/>
              <w:pageBreakBefore w:val="0"/>
              <w:kinsoku/>
              <w:wordWrap/>
              <w:overflowPunct/>
              <w:topLinePunct w:val="0"/>
              <w:autoSpaceDE/>
              <w:autoSpaceDN/>
              <w:bidi w:val="0"/>
              <w:adjustRightInd/>
              <w:snapToGrid/>
              <w:spacing w:line="280" w:lineRule="exact"/>
              <w:ind w:left="0" w:leftChars="0"/>
              <w:rPr>
                <w:rFonts w:hint="eastAsia" w:ascii="仿宋_GB2312" w:hAnsi="仿宋_GB2312" w:eastAsia="仿宋_GB2312" w:cs="仿宋_GB2312"/>
              </w:rPr>
            </w:pPr>
            <w:r>
              <w:rPr>
                <w:rFonts w:hint="eastAsia" w:ascii="仿宋_GB2312" w:hAnsi="仿宋_GB2312" w:eastAsia="仿宋_GB2312" w:cs="仿宋_GB2312"/>
                <w:lang w:val="en-US" w:eastAsia="zh-CN"/>
              </w:rPr>
              <w:t>《国家职业资格目录（2021年版）》</w:t>
            </w:r>
          </w:p>
        </w:tc>
        <w:tc>
          <w:tcPr>
            <w:tcW w:w="1563" w:type="dxa"/>
            <w:tcBorders>
              <w:tl2br w:val="nil"/>
              <w:tr2bl w:val="nil"/>
            </w:tcBorders>
            <w:shd w:val="clear" w:color="auto" w:fill="FFFFFF" w:themeFill="background1"/>
            <w:vAlign w:val="center"/>
          </w:tcPr>
          <w:p>
            <w:pPr>
              <w:keepNext w:val="0"/>
              <w:keepLines w:val="0"/>
              <w:pageBreakBefore w:val="0"/>
              <w:kinsoku/>
              <w:wordWrap/>
              <w:overflowPunct/>
              <w:topLinePunct w:val="0"/>
              <w:autoSpaceDE/>
              <w:autoSpaceDN/>
              <w:bidi w:val="0"/>
              <w:adjustRightInd/>
              <w:snapToGrid/>
              <w:spacing w:line="280" w:lineRule="exact"/>
              <w:ind w:left="0" w:leftChars="0"/>
              <w:jc w:val="center"/>
              <w:rPr>
                <w:rFonts w:hint="eastAsia" w:ascii="仿宋_GB2312" w:hAnsi="仿宋_GB2312" w:eastAsia="仿宋_GB2312" w:cs="仿宋_GB2312"/>
                <w:lang w:val="en-US" w:eastAsia="zh-CN"/>
              </w:rPr>
            </w:pPr>
            <w:r>
              <w:rPr>
                <w:rFonts w:hint="eastAsia" w:ascii="仿宋_GB2312" w:hAnsi="仿宋_GB2312" w:eastAsia="仿宋_GB2312" w:cs="仿宋_GB2312"/>
                <w:lang w:val="en-US" w:eastAsia="zh-CN"/>
              </w:rPr>
              <w:t>县市场监督管理局</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454" w:hRule="atLeast"/>
        </w:trPr>
        <w:tc>
          <w:tcPr>
            <w:tcW w:w="704" w:type="dxa"/>
            <w:tcBorders>
              <w:tl2br w:val="nil"/>
              <w:tr2bl w:val="nil"/>
            </w:tcBorders>
            <w:shd w:val="clear" w:color="auto" w:fill="FFFFFF" w:themeFill="background1"/>
            <w:vAlign w:val="center"/>
          </w:tcPr>
          <w:p>
            <w:pPr>
              <w:keepNext w:val="0"/>
              <w:keepLines w:val="0"/>
              <w:pageBreakBefore w:val="0"/>
              <w:kinsoku/>
              <w:wordWrap/>
              <w:overflowPunct/>
              <w:topLinePunct w:val="0"/>
              <w:autoSpaceDE/>
              <w:autoSpaceDN/>
              <w:bidi w:val="0"/>
              <w:adjustRightInd/>
              <w:snapToGrid/>
              <w:spacing w:line="280" w:lineRule="exact"/>
              <w:ind w:left="0" w:leftChars="0"/>
              <w:jc w:val="center"/>
              <w:rPr>
                <w:rFonts w:hint="eastAsia" w:ascii="仿宋_GB2312" w:hAnsi="仿宋_GB2312" w:eastAsia="仿宋_GB2312" w:cs="仿宋_GB2312"/>
                <w:lang w:val="en-US"/>
              </w:rPr>
            </w:pPr>
            <w:r>
              <w:rPr>
                <w:rFonts w:hint="eastAsia" w:ascii="仿宋_GB2312" w:hAnsi="仿宋_GB2312" w:eastAsia="仿宋_GB2312" w:cs="仿宋_GB2312"/>
                <w:lang w:val="en-US" w:eastAsia="zh-CN"/>
              </w:rPr>
              <w:t>201</w:t>
            </w:r>
          </w:p>
        </w:tc>
        <w:tc>
          <w:tcPr>
            <w:tcW w:w="2460" w:type="dxa"/>
            <w:tcBorders>
              <w:tl2br w:val="nil"/>
              <w:tr2bl w:val="nil"/>
            </w:tcBorders>
            <w:shd w:val="clear" w:color="auto" w:fill="FFFFFF" w:themeFill="background1"/>
            <w:vAlign w:val="center"/>
          </w:tcPr>
          <w:p>
            <w:pPr>
              <w:keepNext w:val="0"/>
              <w:keepLines w:val="0"/>
              <w:pageBreakBefore w:val="0"/>
              <w:kinsoku/>
              <w:wordWrap/>
              <w:overflowPunct/>
              <w:topLinePunct w:val="0"/>
              <w:autoSpaceDE/>
              <w:autoSpaceDN/>
              <w:bidi w:val="0"/>
              <w:adjustRightInd/>
              <w:snapToGrid/>
              <w:spacing w:line="280" w:lineRule="exact"/>
              <w:ind w:left="0" w:leftChars="0"/>
              <w:rPr>
                <w:rFonts w:hint="eastAsia" w:ascii="仿宋_GB2312" w:hAnsi="仿宋_GB2312" w:eastAsia="仿宋_GB2312" w:cs="仿宋_GB2312"/>
              </w:rPr>
            </w:pPr>
            <w:r>
              <w:rPr>
                <w:rFonts w:hint="eastAsia" w:ascii="仿宋_GB2312" w:hAnsi="仿宋_GB2312" w:eastAsia="仿宋_GB2312" w:cs="仿宋_GB2312"/>
                <w:lang w:val="en-US" w:eastAsia="zh-CN"/>
              </w:rPr>
              <w:t>计量标准器具核准</w:t>
            </w:r>
          </w:p>
        </w:tc>
        <w:tc>
          <w:tcPr>
            <w:tcW w:w="1537" w:type="dxa"/>
            <w:tcBorders>
              <w:tl2br w:val="nil"/>
              <w:tr2bl w:val="nil"/>
            </w:tcBorders>
            <w:shd w:val="clear" w:color="auto" w:fill="FFFFFF" w:themeFill="background1"/>
            <w:vAlign w:val="center"/>
          </w:tcPr>
          <w:p>
            <w:pPr>
              <w:keepNext w:val="0"/>
              <w:keepLines w:val="0"/>
              <w:pageBreakBefore w:val="0"/>
              <w:kinsoku/>
              <w:wordWrap/>
              <w:overflowPunct/>
              <w:topLinePunct w:val="0"/>
              <w:autoSpaceDE/>
              <w:autoSpaceDN/>
              <w:bidi w:val="0"/>
              <w:adjustRightInd/>
              <w:snapToGrid/>
              <w:spacing w:line="280" w:lineRule="exact"/>
              <w:ind w:left="0" w:leftChars="0"/>
              <w:jc w:val="center"/>
              <w:rPr>
                <w:rFonts w:hint="eastAsia" w:ascii="仿宋_GB2312" w:hAnsi="仿宋_GB2312" w:eastAsia="仿宋_GB2312" w:cs="仿宋_GB2312"/>
              </w:rPr>
            </w:pPr>
            <w:r>
              <w:rPr>
                <w:rFonts w:hint="eastAsia" w:ascii="仿宋_GB2312" w:hAnsi="仿宋_GB2312" w:eastAsia="仿宋_GB2312" w:cs="仿宋_GB2312"/>
                <w:lang w:val="en-US" w:eastAsia="zh-CN"/>
              </w:rPr>
              <w:t>省市场监管局</w:t>
            </w:r>
          </w:p>
        </w:tc>
        <w:tc>
          <w:tcPr>
            <w:tcW w:w="1511" w:type="dxa"/>
            <w:tcBorders>
              <w:tl2br w:val="nil"/>
              <w:tr2bl w:val="nil"/>
            </w:tcBorders>
            <w:shd w:val="clear" w:color="auto" w:fill="FFFFFF" w:themeFill="background1"/>
            <w:vAlign w:val="center"/>
          </w:tcPr>
          <w:p>
            <w:pPr>
              <w:keepNext w:val="0"/>
              <w:keepLines w:val="0"/>
              <w:pageBreakBefore w:val="0"/>
              <w:kinsoku/>
              <w:wordWrap/>
              <w:overflowPunct/>
              <w:topLinePunct w:val="0"/>
              <w:autoSpaceDE/>
              <w:autoSpaceDN/>
              <w:bidi w:val="0"/>
              <w:adjustRightInd/>
              <w:snapToGrid/>
              <w:spacing w:line="280" w:lineRule="exact"/>
              <w:ind w:left="0" w:leftChars="0"/>
              <w:jc w:val="center"/>
              <w:rPr>
                <w:rFonts w:hint="eastAsia" w:ascii="仿宋_GB2312" w:hAnsi="仿宋_GB2312" w:eastAsia="仿宋_GB2312" w:cs="仿宋_GB2312"/>
              </w:rPr>
            </w:pPr>
            <w:r>
              <w:rPr>
                <w:rFonts w:hint="eastAsia" w:ascii="仿宋_GB2312" w:hAnsi="仿宋_GB2312" w:eastAsia="仿宋_GB2312" w:cs="仿宋_GB2312"/>
                <w:lang w:val="en-US" w:eastAsia="zh-CN"/>
              </w:rPr>
              <w:t>县行政审批服务管理局</w:t>
            </w:r>
          </w:p>
        </w:tc>
        <w:tc>
          <w:tcPr>
            <w:tcW w:w="5337" w:type="dxa"/>
            <w:tcBorders>
              <w:tl2br w:val="nil"/>
              <w:tr2bl w:val="nil"/>
            </w:tcBorders>
            <w:shd w:val="clear" w:color="auto" w:fill="FFFFFF" w:themeFill="background1"/>
            <w:vAlign w:val="center"/>
          </w:tcPr>
          <w:p>
            <w:pPr>
              <w:keepNext w:val="0"/>
              <w:keepLines w:val="0"/>
              <w:pageBreakBefore w:val="0"/>
              <w:kinsoku/>
              <w:wordWrap/>
              <w:overflowPunct/>
              <w:topLinePunct w:val="0"/>
              <w:autoSpaceDE/>
              <w:autoSpaceDN/>
              <w:bidi w:val="0"/>
              <w:adjustRightInd/>
              <w:snapToGrid/>
              <w:spacing w:line="280" w:lineRule="exact"/>
              <w:ind w:left="0" w:leftChars="0"/>
              <w:rPr>
                <w:rFonts w:hint="eastAsia" w:ascii="仿宋_GB2312" w:hAnsi="仿宋_GB2312" w:eastAsia="仿宋_GB2312" w:cs="仿宋_GB2312"/>
                <w:lang w:val="en-US" w:eastAsia="zh-CN"/>
              </w:rPr>
            </w:pPr>
            <w:r>
              <w:rPr>
                <w:rFonts w:hint="eastAsia" w:ascii="仿宋_GB2312" w:hAnsi="仿宋_GB2312" w:eastAsia="仿宋_GB2312" w:cs="仿宋_GB2312"/>
                <w:lang w:val="en-US" w:eastAsia="zh-CN"/>
              </w:rPr>
              <w:t>《中华人民共和国计量法》</w:t>
            </w:r>
          </w:p>
          <w:p>
            <w:pPr>
              <w:keepNext w:val="0"/>
              <w:keepLines w:val="0"/>
              <w:pageBreakBefore w:val="0"/>
              <w:kinsoku/>
              <w:wordWrap/>
              <w:overflowPunct/>
              <w:topLinePunct w:val="0"/>
              <w:autoSpaceDE/>
              <w:autoSpaceDN/>
              <w:bidi w:val="0"/>
              <w:adjustRightInd/>
              <w:snapToGrid/>
              <w:spacing w:line="280" w:lineRule="exact"/>
              <w:ind w:left="0" w:leftChars="0"/>
              <w:rPr>
                <w:rFonts w:hint="eastAsia" w:ascii="仿宋_GB2312" w:hAnsi="仿宋_GB2312" w:eastAsia="仿宋_GB2312" w:cs="仿宋_GB2312"/>
              </w:rPr>
            </w:pPr>
            <w:r>
              <w:rPr>
                <w:rFonts w:hint="eastAsia" w:ascii="仿宋_GB2312" w:hAnsi="仿宋_GB2312" w:eastAsia="仿宋_GB2312" w:cs="仿宋_GB2312"/>
                <w:lang w:val="en-US" w:eastAsia="zh-CN"/>
              </w:rPr>
              <w:t>《中华人民共和国计量法实施细则》</w:t>
            </w:r>
          </w:p>
        </w:tc>
        <w:tc>
          <w:tcPr>
            <w:tcW w:w="1563" w:type="dxa"/>
            <w:tcBorders>
              <w:tl2br w:val="nil"/>
              <w:tr2bl w:val="nil"/>
            </w:tcBorders>
            <w:shd w:val="clear" w:color="auto" w:fill="FFFFFF" w:themeFill="background1"/>
            <w:vAlign w:val="center"/>
          </w:tcPr>
          <w:p>
            <w:pPr>
              <w:keepNext w:val="0"/>
              <w:keepLines w:val="0"/>
              <w:pageBreakBefore w:val="0"/>
              <w:kinsoku/>
              <w:wordWrap/>
              <w:overflowPunct/>
              <w:topLinePunct w:val="0"/>
              <w:autoSpaceDE/>
              <w:autoSpaceDN/>
              <w:bidi w:val="0"/>
              <w:adjustRightInd/>
              <w:snapToGrid/>
              <w:spacing w:line="280" w:lineRule="exact"/>
              <w:ind w:left="0" w:leftChars="0"/>
              <w:jc w:val="center"/>
              <w:rPr>
                <w:rFonts w:hint="eastAsia" w:ascii="仿宋_GB2312" w:hAnsi="仿宋_GB2312" w:eastAsia="仿宋_GB2312" w:cs="仿宋_GB2312"/>
                <w:lang w:val="en-US" w:eastAsia="zh-CN"/>
              </w:rPr>
            </w:pPr>
            <w:r>
              <w:rPr>
                <w:rFonts w:hint="eastAsia" w:ascii="仿宋_GB2312" w:hAnsi="仿宋_GB2312" w:eastAsia="仿宋_GB2312" w:cs="仿宋_GB2312"/>
                <w:lang w:val="en-US" w:eastAsia="zh-CN"/>
              </w:rPr>
              <w:t>县市场监督管理局</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454" w:hRule="atLeast"/>
        </w:trPr>
        <w:tc>
          <w:tcPr>
            <w:tcW w:w="704" w:type="dxa"/>
            <w:tcBorders>
              <w:tl2br w:val="nil"/>
              <w:tr2bl w:val="nil"/>
            </w:tcBorders>
            <w:shd w:val="clear" w:color="auto" w:fill="FFFFFF" w:themeFill="background1"/>
            <w:vAlign w:val="center"/>
          </w:tcPr>
          <w:p>
            <w:pPr>
              <w:keepNext w:val="0"/>
              <w:keepLines w:val="0"/>
              <w:pageBreakBefore w:val="0"/>
              <w:kinsoku/>
              <w:wordWrap/>
              <w:overflowPunct/>
              <w:topLinePunct w:val="0"/>
              <w:autoSpaceDE/>
              <w:autoSpaceDN/>
              <w:bidi w:val="0"/>
              <w:adjustRightInd/>
              <w:snapToGrid/>
              <w:spacing w:line="280" w:lineRule="exact"/>
              <w:ind w:left="0" w:leftChars="0"/>
              <w:jc w:val="center"/>
              <w:rPr>
                <w:rFonts w:hint="eastAsia" w:ascii="仿宋_GB2312" w:hAnsi="仿宋_GB2312" w:eastAsia="仿宋_GB2312" w:cs="仿宋_GB2312"/>
                <w:lang w:val="en-US"/>
              </w:rPr>
            </w:pPr>
            <w:r>
              <w:rPr>
                <w:rFonts w:hint="eastAsia" w:ascii="仿宋_GB2312" w:hAnsi="仿宋_GB2312" w:eastAsia="仿宋_GB2312" w:cs="仿宋_GB2312"/>
                <w:lang w:val="en-US" w:eastAsia="zh-CN"/>
              </w:rPr>
              <w:t>202</w:t>
            </w:r>
          </w:p>
        </w:tc>
        <w:tc>
          <w:tcPr>
            <w:tcW w:w="2460" w:type="dxa"/>
            <w:tcBorders>
              <w:tl2br w:val="nil"/>
              <w:tr2bl w:val="nil"/>
            </w:tcBorders>
            <w:shd w:val="clear" w:color="auto" w:fill="FFFFFF" w:themeFill="background1"/>
            <w:vAlign w:val="center"/>
          </w:tcPr>
          <w:p>
            <w:pPr>
              <w:keepNext w:val="0"/>
              <w:keepLines w:val="0"/>
              <w:pageBreakBefore w:val="0"/>
              <w:kinsoku/>
              <w:wordWrap/>
              <w:overflowPunct/>
              <w:topLinePunct w:val="0"/>
              <w:autoSpaceDE/>
              <w:autoSpaceDN/>
              <w:bidi w:val="0"/>
              <w:adjustRightInd/>
              <w:snapToGrid/>
              <w:spacing w:line="280" w:lineRule="exact"/>
              <w:ind w:left="0" w:leftChars="0"/>
              <w:rPr>
                <w:rFonts w:hint="eastAsia" w:ascii="仿宋_GB2312" w:hAnsi="仿宋_GB2312" w:eastAsia="仿宋_GB2312" w:cs="仿宋_GB2312"/>
              </w:rPr>
            </w:pPr>
            <w:r>
              <w:rPr>
                <w:rFonts w:hint="eastAsia" w:ascii="仿宋_GB2312" w:hAnsi="仿宋_GB2312" w:eastAsia="仿宋_GB2312" w:cs="仿宋_GB2312"/>
                <w:lang w:val="en-US" w:eastAsia="zh-CN"/>
              </w:rPr>
              <w:t>承担国家法定计量检定机构任务授权</w:t>
            </w:r>
          </w:p>
        </w:tc>
        <w:tc>
          <w:tcPr>
            <w:tcW w:w="1537" w:type="dxa"/>
            <w:tcBorders>
              <w:tl2br w:val="nil"/>
              <w:tr2bl w:val="nil"/>
            </w:tcBorders>
            <w:shd w:val="clear" w:color="auto" w:fill="FFFFFF" w:themeFill="background1"/>
            <w:vAlign w:val="center"/>
          </w:tcPr>
          <w:p>
            <w:pPr>
              <w:keepNext w:val="0"/>
              <w:keepLines w:val="0"/>
              <w:pageBreakBefore w:val="0"/>
              <w:kinsoku/>
              <w:wordWrap/>
              <w:overflowPunct/>
              <w:topLinePunct w:val="0"/>
              <w:autoSpaceDE/>
              <w:autoSpaceDN/>
              <w:bidi w:val="0"/>
              <w:adjustRightInd/>
              <w:snapToGrid/>
              <w:spacing w:line="280" w:lineRule="exact"/>
              <w:ind w:left="0" w:leftChars="0"/>
              <w:jc w:val="center"/>
              <w:rPr>
                <w:rFonts w:hint="eastAsia" w:ascii="仿宋_GB2312" w:hAnsi="仿宋_GB2312" w:eastAsia="仿宋_GB2312" w:cs="仿宋_GB2312"/>
              </w:rPr>
            </w:pPr>
            <w:r>
              <w:rPr>
                <w:rFonts w:hint="eastAsia" w:ascii="仿宋_GB2312" w:hAnsi="仿宋_GB2312" w:eastAsia="仿宋_GB2312" w:cs="仿宋_GB2312"/>
                <w:lang w:val="en-US" w:eastAsia="zh-CN"/>
              </w:rPr>
              <w:t>省市场监管局</w:t>
            </w:r>
          </w:p>
        </w:tc>
        <w:tc>
          <w:tcPr>
            <w:tcW w:w="1511" w:type="dxa"/>
            <w:tcBorders>
              <w:tl2br w:val="nil"/>
              <w:tr2bl w:val="nil"/>
            </w:tcBorders>
            <w:shd w:val="clear" w:color="auto" w:fill="FFFFFF" w:themeFill="background1"/>
            <w:vAlign w:val="center"/>
          </w:tcPr>
          <w:p>
            <w:pPr>
              <w:keepNext w:val="0"/>
              <w:keepLines w:val="0"/>
              <w:pageBreakBefore w:val="0"/>
              <w:kinsoku/>
              <w:wordWrap/>
              <w:overflowPunct/>
              <w:topLinePunct w:val="0"/>
              <w:autoSpaceDE/>
              <w:autoSpaceDN/>
              <w:bidi w:val="0"/>
              <w:adjustRightInd/>
              <w:snapToGrid/>
              <w:spacing w:line="280" w:lineRule="exact"/>
              <w:ind w:left="0" w:leftChars="0"/>
              <w:jc w:val="center"/>
              <w:rPr>
                <w:rFonts w:hint="eastAsia" w:ascii="仿宋_GB2312" w:hAnsi="仿宋_GB2312" w:eastAsia="仿宋_GB2312" w:cs="仿宋_GB2312"/>
              </w:rPr>
            </w:pPr>
            <w:r>
              <w:rPr>
                <w:rFonts w:hint="eastAsia" w:ascii="仿宋_GB2312" w:hAnsi="仿宋_GB2312" w:eastAsia="仿宋_GB2312" w:cs="仿宋_GB2312"/>
                <w:lang w:val="en-US" w:eastAsia="zh-CN"/>
              </w:rPr>
              <w:t>县行政审批服务管理局</w:t>
            </w:r>
          </w:p>
        </w:tc>
        <w:tc>
          <w:tcPr>
            <w:tcW w:w="5337" w:type="dxa"/>
            <w:tcBorders>
              <w:tl2br w:val="nil"/>
              <w:tr2bl w:val="nil"/>
            </w:tcBorders>
            <w:shd w:val="clear" w:color="auto" w:fill="FFFFFF" w:themeFill="background1"/>
            <w:vAlign w:val="center"/>
          </w:tcPr>
          <w:p>
            <w:pPr>
              <w:keepNext w:val="0"/>
              <w:keepLines w:val="0"/>
              <w:pageBreakBefore w:val="0"/>
              <w:kinsoku/>
              <w:wordWrap/>
              <w:overflowPunct/>
              <w:topLinePunct w:val="0"/>
              <w:autoSpaceDE/>
              <w:autoSpaceDN/>
              <w:bidi w:val="0"/>
              <w:adjustRightInd/>
              <w:snapToGrid/>
              <w:spacing w:line="280" w:lineRule="exact"/>
              <w:ind w:left="0" w:leftChars="0"/>
              <w:rPr>
                <w:rFonts w:hint="eastAsia" w:ascii="仿宋_GB2312" w:hAnsi="仿宋_GB2312" w:eastAsia="仿宋_GB2312" w:cs="仿宋_GB2312"/>
                <w:lang w:val="en-US" w:eastAsia="zh-CN"/>
              </w:rPr>
            </w:pPr>
            <w:r>
              <w:rPr>
                <w:rFonts w:hint="eastAsia" w:ascii="仿宋_GB2312" w:hAnsi="仿宋_GB2312" w:eastAsia="仿宋_GB2312" w:cs="仿宋_GB2312"/>
                <w:lang w:val="en-US" w:eastAsia="zh-CN"/>
              </w:rPr>
              <w:t>《中华人民共和国计量法》</w:t>
            </w:r>
          </w:p>
          <w:p>
            <w:pPr>
              <w:keepNext w:val="0"/>
              <w:keepLines w:val="0"/>
              <w:pageBreakBefore w:val="0"/>
              <w:kinsoku/>
              <w:wordWrap/>
              <w:overflowPunct/>
              <w:topLinePunct w:val="0"/>
              <w:autoSpaceDE/>
              <w:autoSpaceDN/>
              <w:bidi w:val="0"/>
              <w:adjustRightInd/>
              <w:snapToGrid/>
              <w:spacing w:line="280" w:lineRule="exact"/>
              <w:ind w:left="0" w:leftChars="0"/>
              <w:rPr>
                <w:rFonts w:hint="eastAsia" w:ascii="仿宋_GB2312" w:hAnsi="仿宋_GB2312" w:eastAsia="仿宋_GB2312" w:cs="仿宋_GB2312"/>
              </w:rPr>
            </w:pPr>
            <w:r>
              <w:rPr>
                <w:rFonts w:hint="eastAsia" w:ascii="仿宋_GB2312" w:hAnsi="仿宋_GB2312" w:eastAsia="仿宋_GB2312" w:cs="仿宋_GB2312"/>
                <w:lang w:val="en-US" w:eastAsia="zh-CN"/>
              </w:rPr>
              <w:t>《中华人民共和国计量法实施细则》</w:t>
            </w:r>
          </w:p>
        </w:tc>
        <w:tc>
          <w:tcPr>
            <w:tcW w:w="1563" w:type="dxa"/>
            <w:tcBorders>
              <w:tl2br w:val="nil"/>
              <w:tr2bl w:val="nil"/>
            </w:tcBorders>
            <w:shd w:val="clear" w:color="auto" w:fill="FFFFFF" w:themeFill="background1"/>
            <w:vAlign w:val="center"/>
          </w:tcPr>
          <w:p>
            <w:pPr>
              <w:keepNext w:val="0"/>
              <w:keepLines w:val="0"/>
              <w:pageBreakBefore w:val="0"/>
              <w:kinsoku/>
              <w:wordWrap/>
              <w:overflowPunct/>
              <w:topLinePunct w:val="0"/>
              <w:autoSpaceDE/>
              <w:autoSpaceDN/>
              <w:bidi w:val="0"/>
              <w:adjustRightInd/>
              <w:snapToGrid/>
              <w:spacing w:line="280" w:lineRule="exact"/>
              <w:ind w:left="0" w:leftChars="0"/>
              <w:jc w:val="center"/>
              <w:rPr>
                <w:rFonts w:hint="eastAsia" w:ascii="仿宋_GB2312" w:hAnsi="仿宋_GB2312" w:eastAsia="仿宋_GB2312" w:cs="仿宋_GB2312"/>
                <w:lang w:val="en-US" w:eastAsia="zh-CN"/>
              </w:rPr>
            </w:pPr>
            <w:r>
              <w:rPr>
                <w:rFonts w:hint="eastAsia" w:ascii="仿宋_GB2312" w:hAnsi="仿宋_GB2312" w:eastAsia="仿宋_GB2312" w:cs="仿宋_GB2312"/>
                <w:lang w:val="en-US" w:eastAsia="zh-CN"/>
              </w:rPr>
              <w:t>县市场监督管理局</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454" w:hRule="atLeast"/>
        </w:trPr>
        <w:tc>
          <w:tcPr>
            <w:tcW w:w="704" w:type="dxa"/>
            <w:tcBorders>
              <w:tl2br w:val="nil"/>
              <w:tr2bl w:val="nil"/>
            </w:tcBorders>
            <w:shd w:val="clear" w:color="auto" w:fill="FFFFFF" w:themeFill="background1"/>
            <w:vAlign w:val="center"/>
          </w:tcPr>
          <w:p>
            <w:pPr>
              <w:keepNext w:val="0"/>
              <w:keepLines w:val="0"/>
              <w:pageBreakBefore w:val="0"/>
              <w:kinsoku/>
              <w:wordWrap/>
              <w:overflowPunct/>
              <w:topLinePunct w:val="0"/>
              <w:autoSpaceDE/>
              <w:autoSpaceDN/>
              <w:bidi w:val="0"/>
              <w:adjustRightInd/>
              <w:snapToGrid/>
              <w:spacing w:line="280" w:lineRule="exact"/>
              <w:ind w:left="0" w:leftChars="0"/>
              <w:jc w:val="center"/>
              <w:rPr>
                <w:rFonts w:hint="eastAsia" w:ascii="仿宋_GB2312" w:hAnsi="仿宋_GB2312" w:eastAsia="仿宋_GB2312" w:cs="仿宋_GB2312"/>
                <w:lang w:val="en-US"/>
              </w:rPr>
            </w:pPr>
            <w:r>
              <w:rPr>
                <w:rFonts w:hint="eastAsia" w:ascii="仿宋_GB2312" w:hAnsi="仿宋_GB2312" w:eastAsia="仿宋_GB2312" w:cs="仿宋_GB2312"/>
                <w:lang w:val="en-US" w:eastAsia="zh-CN"/>
              </w:rPr>
              <w:t>203</w:t>
            </w:r>
          </w:p>
        </w:tc>
        <w:tc>
          <w:tcPr>
            <w:tcW w:w="2460" w:type="dxa"/>
            <w:tcBorders>
              <w:tl2br w:val="nil"/>
              <w:tr2bl w:val="nil"/>
            </w:tcBorders>
            <w:shd w:val="clear" w:color="auto" w:fill="FFFFFF" w:themeFill="background1"/>
            <w:vAlign w:val="center"/>
          </w:tcPr>
          <w:p>
            <w:pPr>
              <w:keepNext w:val="0"/>
              <w:keepLines w:val="0"/>
              <w:pageBreakBefore w:val="0"/>
              <w:kinsoku/>
              <w:wordWrap/>
              <w:overflowPunct/>
              <w:topLinePunct w:val="0"/>
              <w:autoSpaceDE/>
              <w:autoSpaceDN/>
              <w:bidi w:val="0"/>
              <w:adjustRightInd/>
              <w:snapToGrid/>
              <w:spacing w:line="280" w:lineRule="exact"/>
              <w:ind w:left="0" w:leftChars="0"/>
              <w:rPr>
                <w:rFonts w:hint="eastAsia" w:ascii="仿宋_GB2312" w:hAnsi="仿宋_GB2312" w:eastAsia="仿宋_GB2312" w:cs="仿宋_GB2312"/>
              </w:rPr>
            </w:pPr>
            <w:r>
              <w:rPr>
                <w:rFonts w:hint="eastAsia" w:ascii="仿宋_GB2312" w:hAnsi="仿宋_GB2312" w:eastAsia="仿宋_GB2312" w:cs="仿宋_GB2312"/>
                <w:lang w:val="en-US" w:eastAsia="zh-CN"/>
              </w:rPr>
              <w:t>企业登记注册</w:t>
            </w:r>
          </w:p>
        </w:tc>
        <w:tc>
          <w:tcPr>
            <w:tcW w:w="1537" w:type="dxa"/>
            <w:tcBorders>
              <w:tl2br w:val="nil"/>
              <w:tr2bl w:val="nil"/>
            </w:tcBorders>
            <w:shd w:val="clear" w:color="auto" w:fill="FFFFFF" w:themeFill="background1"/>
            <w:vAlign w:val="center"/>
          </w:tcPr>
          <w:p>
            <w:pPr>
              <w:keepNext w:val="0"/>
              <w:keepLines w:val="0"/>
              <w:pageBreakBefore w:val="0"/>
              <w:kinsoku/>
              <w:wordWrap/>
              <w:overflowPunct/>
              <w:topLinePunct w:val="0"/>
              <w:autoSpaceDE/>
              <w:autoSpaceDN/>
              <w:bidi w:val="0"/>
              <w:adjustRightInd/>
              <w:snapToGrid/>
              <w:spacing w:line="280" w:lineRule="exact"/>
              <w:ind w:left="0" w:leftChars="0"/>
              <w:jc w:val="center"/>
              <w:rPr>
                <w:rFonts w:hint="eastAsia" w:ascii="仿宋_GB2312" w:hAnsi="仿宋_GB2312" w:eastAsia="仿宋_GB2312" w:cs="仿宋_GB2312"/>
              </w:rPr>
            </w:pPr>
            <w:r>
              <w:rPr>
                <w:rFonts w:hint="eastAsia" w:ascii="仿宋_GB2312" w:hAnsi="仿宋_GB2312" w:eastAsia="仿宋_GB2312" w:cs="仿宋_GB2312"/>
                <w:lang w:val="en-US" w:eastAsia="zh-CN"/>
              </w:rPr>
              <w:t>省市场监管局</w:t>
            </w:r>
          </w:p>
        </w:tc>
        <w:tc>
          <w:tcPr>
            <w:tcW w:w="1511" w:type="dxa"/>
            <w:tcBorders>
              <w:tl2br w:val="nil"/>
              <w:tr2bl w:val="nil"/>
            </w:tcBorders>
            <w:shd w:val="clear" w:color="auto" w:fill="FFFFFF" w:themeFill="background1"/>
            <w:vAlign w:val="center"/>
          </w:tcPr>
          <w:p>
            <w:pPr>
              <w:keepNext w:val="0"/>
              <w:keepLines w:val="0"/>
              <w:pageBreakBefore w:val="0"/>
              <w:kinsoku/>
              <w:wordWrap/>
              <w:overflowPunct/>
              <w:topLinePunct w:val="0"/>
              <w:autoSpaceDE/>
              <w:autoSpaceDN/>
              <w:bidi w:val="0"/>
              <w:adjustRightInd/>
              <w:snapToGrid/>
              <w:spacing w:line="280" w:lineRule="exact"/>
              <w:ind w:left="0" w:leftChars="0"/>
              <w:jc w:val="center"/>
              <w:rPr>
                <w:rFonts w:hint="eastAsia" w:ascii="仿宋_GB2312" w:hAnsi="仿宋_GB2312" w:eastAsia="仿宋_GB2312" w:cs="仿宋_GB2312"/>
              </w:rPr>
            </w:pPr>
            <w:r>
              <w:rPr>
                <w:rFonts w:hint="eastAsia" w:ascii="仿宋_GB2312" w:hAnsi="仿宋_GB2312" w:eastAsia="仿宋_GB2312" w:cs="仿宋_GB2312"/>
                <w:lang w:val="en-US" w:eastAsia="zh-CN"/>
              </w:rPr>
              <w:t>县行政审批服务管理局</w:t>
            </w:r>
          </w:p>
        </w:tc>
        <w:tc>
          <w:tcPr>
            <w:tcW w:w="5337" w:type="dxa"/>
            <w:tcBorders>
              <w:tl2br w:val="nil"/>
              <w:tr2bl w:val="nil"/>
            </w:tcBorders>
            <w:shd w:val="clear" w:color="auto" w:fill="FFFFFF" w:themeFill="background1"/>
            <w:vAlign w:val="center"/>
          </w:tcPr>
          <w:p>
            <w:pPr>
              <w:keepNext w:val="0"/>
              <w:keepLines w:val="0"/>
              <w:pageBreakBefore w:val="0"/>
              <w:kinsoku/>
              <w:wordWrap/>
              <w:overflowPunct/>
              <w:topLinePunct w:val="0"/>
              <w:autoSpaceDE/>
              <w:autoSpaceDN/>
              <w:bidi w:val="0"/>
              <w:adjustRightInd/>
              <w:snapToGrid/>
              <w:spacing w:line="280" w:lineRule="exact"/>
              <w:ind w:left="0" w:leftChars="0"/>
              <w:rPr>
                <w:rFonts w:hint="eastAsia" w:ascii="仿宋_GB2312" w:hAnsi="仿宋_GB2312" w:eastAsia="仿宋_GB2312" w:cs="仿宋_GB2312"/>
                <w:lang w:val="en-US" w:eastAsia="zh-CN"/>
              </w:rPr>
            </w:pPr>
            <w:r>
              <w:rPr>
                <w:rFonts w:hint="eastAsia" w:ascii="仿宋_GB2312" w:hAnsi="仿宋_GB2312" w:eastAsia="仿宋_GB2312" w:cs="仿宋_GB2312"/>
                <w:lang w:val="en-US" w:eastAsia="zh-CN"/>
              </w:rPr>
              <w:t>《中华人民共和国公司法》</w:t>
            </w:r>
          </w:p>
          <w:p>
            <w:pPr>
              <w:keepNext w:val="0"/>
              <w:keepLines w:val="0"/>
              <w:pageBreakBefore w:val="0"/>
              <w:kinsoku/>
              <w:wordWrap/>
              <w:overflowPunct/>
              <w:topLinePunct w:val="0"/>
              <w:autoSpaceDE/>
              <w:autoSpaceDN/>
              <w:bidi w:val="0"/>
              <w:adjustRightInd/>
              <w:snapToGrid/>
              <w:spacing w:line="280" w:lineRule="exact"/>
              <w:ind w:left="0" w:leftChars="0"/>
              <w:rPr>
                <w:rFonts w:hint="eastAsia" w:ascii="仿宋_GB2312" w:hAnsi="仿宋_GB2312" w:eastAsia="仿宋_GB2312" w:cs="仿宋_GB2312"/>
                <w:lang w:val="en-US" w:eastAsia="zh-CN"/>
              </w:rPr>
            </w:pPr>
            <w:r>
              <w:rPr>
                <w:rFonts w:hint="eastAsia" w:ascii="仿宋_GB2312" w:hAnsi="仿宋_GB2312" w:eastAsia="仿宋_GB2312" w:cs="仿宋_GB2312"/>
                <w:lang w:val="en-US" w:eastAsia="zh-CN"/>
              </w:rPr>
              <w:t>《中华人民共和国合伙企业法》</w:t>
            </w:r>
          </w:p>
          <w:p>
            <w:pPr>
              <w:keepNext w:val="0"/>
              <w:keepLines w:val="0"/>
              <w:pageBreakBefore w:val="0"/>
              <w:kinsoku/>
              <w:wordWrap/>
              <w:overflowPunct/>
              <w:topLinePunct w:val="0"/>
              <w:autoSpaceDE/>
              <w:autoSpaceDN/>
              <w:bidi w:val="0"/>
              <w:adjustRightInd/>
              <w:snapToGrid/>
              <w:spacing w:line="280" w:lineRule="exact"/>
              <w:ind w:left="0" w:leftChars="0"/>
              <w:rPr>
                <w:rFonts w:hint="eastAsia" w:ascii="仿宋_GB2312" w:hAnsi="仿宋_GB2312" w:eastAsia="仿宋_GB2312" w:cs="仿宋_GB2312"/>
                <w:lang w:val="en-US" w:eastAsia="zh-CN"/>
              </w:rPr>
            </w:pPr>
            <w:r>
              <w:rPr>
                <w:rFonts w:hint="eastAsia" w:ascii="仿宋_GB2312" w:hAnsi="仿宋_GB2312" w:eastAsia="仿宋_GB2312" w:cs="仿宋_GB2312"/>
                <w:lang w:val="en-US" w:eastAsia="zh-CN"/>
              </w:rPr>
              <w:t>《中华人民共和国个人独资企业法》</w:t>
            </w:r>
          </w:p>
          <w:p>
            <w:pPr>
              <w:keepNext w:val="0"/>
              <w:keepLines w:val="0"/>
              <w:pageBreakBefore w:val="0"/>
              <w:kinsoku/>
              <w:wordWrap/>
              <w:overflowPunct/>
              <w:topLinePunct w:val="0"/>
              <w:autoSpaceDE/>
              <w:autoSpaceDN/>
              <w:bidi w:val="0"/>
              <w:adjustRightInd/>
              <w:snapToGrid/>
              <w:spacing w:line="280" w:lineRule="exact"/>
              <w:ind w:left="0" w:leftChars="0"/>
              <w:rPr>
                <w:rFonts w:hint="eastAsia" w:ascii="仿宋_GB2312" w:hAnsi="仿宋_GB2312" w:eastAsia="仿宋_GB2312" w:cs="仿宋_GB2312"/>
                <w:lang w:val="en-US" w:eastAsia="zh-CN"/>
              </w:rPr>
            </w:pPr>
            <w:r>
              <w:rPr>
                <w:rFonts w:hint="eastAsia" w:ascii="仿宋_GB2312" w:hAnsi="仿宋_GB2312" w:eastAsia="仿宋_GB2312" w:cs="仿宋_GB2312"/>
                <w:lang w:val="en-US" w:eastAsia="zh-CN"/>
              </w:rPr>
              <w:t>《中华人民共和国外商投资法》</w:t>
            </w:r>
          </w:p>
          <w:p>
            <w:pPr>
              <w:keepNext w:val="0"/>
              <w:keepLines w:val="0"/>
              <w:pageBreakBefore w:val="0"/>
              <w:kinsoku/>
              <w:wordWrap/>
              <w:overflowPunct/>
              <w:topLinePunct w:val="0"/>
              <w:autoSpaceDE/>
              <w:autoSpaceDN/>
              <w:bidi w:val="0"/>
              <w:adjustRightInd/>
              <w:snapToGrid/>
              <w:spacing w:line="280" w:lineRule="exact"/>
              <w:ind w:left="0" w:leftChars="0"/>
              <w:rPr>
                <w:rFonts w:hint="eastAsia" w:ascii="仿宋_GB2312" w:hAnsi="仿宋_GB2312" w:eastAsia="仿宋_GB2312" w:cs="仿宋_GB2312"/>
                <w:lang w:val="en-US" w:eastAsia="zh-CN"/>
              </w:rPr>
            </w:pPr>
            <w:r>
              <w:rPr>
                <w:rFonts w:hint="eastAsia" w:ascii="仿宋_GB2312" w:hAnsi="仿宋_GB2312" w:eastAsia="仿宋_GB2312" w:cs="仿宋_GB2312"/>
                <w:lang w:val="en-US" w:eastAsia="zh-CN"/>
              </w:rPr>
              <w:t>《中华人民共和国外商投资法实施条例》</w:t>
            </w:r>
          </w:p>
          <w:p>
            <w:pPr>
              <w:keepNext w:val="0"/>
              <w:keepLines w:val="0"/>
              <w:pageBreakBefore w:val="0"/>
              <w:kinsoku/>
              <w:wordWrap/>
              <w:overflowPunct/>
              <w:topLinePunct w:val="0"/>
              <w:autoSpaceDE/>
              <w:autoSpaceDN/>
              <w:bidi w:val="0"/>
              <w:adjustRightInd/>
              <w:snapToGrid/>
              <w:spacing w:line="280" w:lineRule="exact"/>
              <w:ind w:left="0" w:leftChars="0"/>
              <w:rPr>
                <w:rFonts w:hint="eastAsia" w:ascii="仿宋_GB2312" w:hAnsi="仿宋_GB2312" w:eastAsia="仿宋_GB2312" w:cs="仿宋_GB2312"/>
                <w:lang w:val="en-US" w:eastAsia="zh-CN"/>
              </w:rPr>
            </w:pPr>
            <w:r>
              <w:rPr>
                <w:rFonts w:hint="eastAsia" w:ascii="仿宋_GB2312" w:hAnsi="仿宋_GB2312" w:eastAsia="仿宋_GB2312" w:cs="仿宋_GB2312"/>
                <w:lang w:val="en-US" w:eastAsia="zh-CN"/>
              </w:rPr>
              <w:t>《中华人民共和国公司登记管理条例》</w:t>
            </w:r>
          </w:p>
          <w:p>
            <w:pPr>
              <w:keepNext w:val="0"/>
              <w:keepLines w:val="0"/>
              <w:pageBreakBefore w:val="0"/>
              <w:kinsoku/>
              <w:wordWrap/>
              <w:overflowPunct/>
              <w:topLinePunct w:val="0"/>
              <w:autoSpaceDE/>
              <w:autoSpaceDN/>
              <w:bidi w:val="0"/>
              <w:adjustRightInd/>
              <w:snapToGrid/>
              <w:spacing w:line="280" w:lineRule="exact"/>
              <w:ind w:left="0" w:leftChars="0"/>
              <w:rPr>
                <w:rFonts w:hint="eastAsia" w:ascii="仿宋_GB2312" w:hAnsi="仿宋_GB2312" w:eastAsia="仿宋_GB2312" w:cs="仿宋_GB2312"/>
                <w:lang w:val="en-US" w:eastAsia="zh-CN"/>
              </w:rPr>
            </w:pPr>
            <w:r>
              <w:rPr>
                <w:rFonts w:hint="eastAsia" w:ascii="仿宋_GB2312" w:hAnsi="仿宋_GB2312" w:eastAsia="仿宋_GB2312" w:cs="仿宋_GB2312"/>
                <w:lang w:val="en-US" w:eastAsia="zh-CN"/>
              </w:rPr>
              <w:t>《中华人民共和国企业法人登记管理条例》</w:t>
            </w:r>
          </w:p>
          <w:p>
            <w:pPr>
              <w:keepNext w:val="0"/>
              <w:keepLines w:val="0"/>
              <w:pageBreakBefore w:val="0"/>
              <w:kinsoku/>
              <w:wordWrap/>
              <w:overflowPunct/>
              <w:topLinePunct w:val="0"/>
              <w:autoSpaceDE/>
              <w:autoSpaceDN/>
              <w:bidi w:val="0"/>
              <w:adjustRightInd/>
              <w:snapToGrid/>
              <w:spacing w:line="280" w:lineRule="exact"/>
              <w:ind w:left="0" w:leftChars="0"/>
              <w:rPr>
                <w:rFonts w:hint="eastAsia" w:ascii="仿宋_GB2312" w:hAnsi="仿宋_GB2312" w:eastAsia="仿宋_GB2312" w:cs="仿宋_GB2312"/>
              </w:rPr>
            </w:pPr>
            <w:r>
              <w:rPr>
                <w:rFonts w:hint="eastAsia" w:ascii="仿宋_GB2312" w:hAnsi="仿宋_GB2312" w:eastAsia="仿宋_GB2312" w:cs="仿宋_GB2312"/>
                <w:lang w:val="en-US" w:eastAsia="zh-CN"/>
              </w:rPr>
              <w:t>《中华人民共和国合伙企业登记管理办法》</w:t>
            </w:r>
          </w:p>
        </w:tc>
        <w:tc>
          <w:tcPr>
            <w:tcW w:w="1563" w:type="dxa"/>
            <w:tcBorders>
              <w:tl2br w:val="nil"/>
              <w:tr2bl w:val="nil"/>
            </w:tcBorders>
            <w:shd w:val="clear" w:color="auto" w:fill="FFFFFF" w:themeFill="background1"/>
            <w:vAlign w:val="center"/>
          </w:tcPr>
          <w:p>
            <w:pPr>
              <w:keepNext w:val="0"/>
              <w:keepLines w:val="0"/>
              <w:pageBreakBefore w:val="0"/>
              <w:kinsoku/>
              <w:wordWrap/>
              <w:overflowPunct/>
              <w:topLinePunct w:val="0"/>
              <w:autoSpaceDE/>
              <w:autoSpaceDN/>
              <w:bidi w:val="0"/>
              <w:adjustRightInd/>
              <w:snapToGrid/>
              <w:spacing w:line="280" w:lineRule="exact"/>
              <w:ind w:left="0" w:leftChars="0"/>
              <w:jc w:val="center"/>
              <w:rPr>
                <w:rFonts w:hint="eastAsia" w:ascii="仿宋_GB2312" w:hAnsi="仿宋_GB2312" w:eastAsia="仿宋_GB2312" w:cs="仿宋_GB2312"/>
                <w:lang w:val="en-US" w:eastAsia="zh-CN"/>
              </w:rPr>
            </w:pPr>
            <w:r>
              <w:rPr>
                <w:rFonts w:hint="eastAsia" w:ascii="仿宋_GB2312" w:hAnsi="仿宋_GB2312" w:eastAsia="仿宋_GB2312" w:cs="仿宋_GB2312"/>
                <w:lang w:val="en-US" w:eastAsia="zh-CN"/>
              </w:rPr>
              <w:t>县市场监督管理局</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454" w:hRule="atLeast"/>
        </w:trPr>
        <w:tc>
          <w:tcPr>
            <w:tcW w:w="704" w:type="dxa"/>
            <w:tcBorders>
              <w:tl2br w:val="nil"/>
              <w:tr2bl w:val="nil"/>
            </w:tcBorders>
            <w:shd w:val="clear" w:color="auto" w:fill="FFFFFF" w:themeFill="background1"/>
            <w:vAlign w:val="center"/>
          </w:tcPr>
          <w:p>
            <w:pPr>
              <w:keepNext w:val="0"/>
              <w:keepLines w:val="0"/>
              <w:pageBreakBefore w:val="0"/>
              <w:kinsoku/>
              <w:wordWrap/>
              <w:overflowPunct/>
              <w:topLinePunct w:val="0"/>
              <w:autoSpaceDE/>
              <w:autoSpaceDN/>
              <w:bidi w:val="0"/>
              <w:adjustRightInd/>
              <w:snapToGrid/>
              <w:spacing w:line="280" w:lineRule="exact"/>
              <w:ind w:left="0" w:leftChars="0"/>
              <w:jc w:val="center"/>
              <w:rPr>
                <w:rFonts w:hint="eastAsia" w:ascii="仿宋_GB2312" w:hAnsi="仿宋_GB2312" w:eastAsia="仿宋_GB2312" w:cs="仿宋_GB2312"/>
                <w:lang w:val="en-US"/>
              </w:rPr>
            </w:pPr>
            <w:r>
              <w:rPr>
                <w:rFonts w:hint="eastAsia" w:ascii="仿宋_GB2312" w:hAnsi="仿宋_GB2312" w:eastAsia="仿宋_GB2312" w:cs="仿宋_GB2312"/>
                <w:lang w:val="en-US" w:eastAsia="zh-CN"/>
              </w:rPr>
              <w:t>204</w:t>
            </w:r>
          </w:p>
        </w:tc>
        <w:tc>
          <w:tcPr>
            <w:tcW w:w="2460" w:type="dxa"/>
            <w:tcBorders>
              <w:tl2br w:val="nil"/>
              <w:tr2bl w:val="nil"/>
            </w:tcBorders>
            <w:shd w:val="clear" w:color="auto" w:fill="FFFFFF" w:themeFill="background1"/>
            <w:vAlign w:val="center"/>
          </w:tcPr>
          <w:p>
            <w:pPr>
              <w:keepNext w:val="0"/>
              <w:keepLines w:val="0"/>
              <w:pageBreakBefore w:val="0"/>
              <w:kinsoku/>
              <w:wordWrap/>
              <w:overflowPunct/>
              <w:topLinePunct w:val="0"/>
              <w:autoSpaceDE/>
              <w:autoSpaceDN/>
              <w:bidi w:val="0"/>
              <w:adjustRightInd/>
              <w:snapToGrid/>
              <w:spacing w:line="280" w:lineRule="exact"/>
              <w:ind w:left="0" w:leftChars="0"/>
              <w:rPr>
                <w:rFonts w:hint="eastAsia" w:ascii="仿宋_GB2312" w:hAnsi="仿宋_GB2312" w:eastAsia="仿宋_GB2312" w:cs="仿宋_GB2312"/>
              </w:rPr>
            </w:pPr>
            <w:r>
              <w:rPr>
                <w:rFonts w:hint="eastAsia" w:ascii="仿宋_GB2312" w:hAnsi="仿宋_GB2312" w:eastAsia="仿宋_GB2312" w:cs="仿宋_GB2312"/>
                <w:lang w:val="en-US" w:eastAsia="zh-CN"/>
              </w:rPr>
              <w:t>个体工商户登记注册</w:t>
            </w:r>
          </w:p>
        </w:tc>
        <w:tc>
          <w:tcPr>
            <w:tcW w:w="1537" w:type="dxa"/>
            <w:tcBorders>
              <w:tl2br w:val="nil"/>
              <w:tr2bl w:val="nil"/>
            </w:tcBorders>
            <w:shd w:val="clear" w:color="auto" w:fill="FFFFFF" w:themeFill="background1"/>
            <w:vAlign w:val="center"/>
          </w:tcPr>
          <w:p>
            <w:pPr>
              <w:keepNext w:val="0"/>
              <w:keepLines w:val="0"/>
              <w:pageBreakBefore w:val="0"/>
              <w:kinsoku/>
              <w:wordWrap/>
              <w:overflowPunct/>
              <w:topLinePunct w:val="0"/>
              <w:autoSpaceDE/>
              <w:autoSpaceDN/>
              <w:bidi w:val="0"/>
              <w:adjustRightInd/>
              <w:snapToGrid/>
              <w:spacing w:line="280" w:lineRule="exact"/>
              <w:ind w:left="0" w:leftChars="0"/>
              <w:jc w:val="center"/>
              <w:rPr>
                <w:rFonts w:hint="eastAsia" w:ascii="仿宋_GB2312" w:hAnsi="仿宋_GB2312" w:eastAsia="仿宋_GB2312" w:cs="仿宋_GB2312"/>
              </w:rPr>
            </w:pPr>
            <w:r>
              <w:rPr>
                <w:rFonts w:hint="eastAsia" w:ascii="仿宋_GB2312" w:hAnsi="仿宋_GB2312" w:eastAsia="仿宋_GB2312" w:cs="仿宋_GB2312"/>
                <w:lang w:val="en-US" w:eastAsia="zh-CN"/>
              </w:rPr>
              <w:t>省市场监管局</w:t>
            </w:r>
          </w:p>
        </w:tc>
        <w:tc>
          <w:tcPr>
            <w:tcW w:w="1511" w:type="dxa"/>
            <w:tcBorders>
              <w:tl2br w:val="nil"/>
              <w:tr2bl w:val="nil"/>
            </w:tcBorders>
            <w:shd w:val="clear" w:color="auto" w:fill="FFFFFF" w:themeFill="background1"/>
            <w:vAlign w:val="center"/>
          </w:tcPr>
          <w:p>
            <w:pPr>
              <w:keepNext w:val="0"/>
              <w:keepLines w:val="0"/>
              <w:pageBreakBefore w:val="0"/>
              <w:kinsoku/>
              <w:wordWrap/>
              <w:overflowPunct/>
              <w:topLinePunct w:val="0"/>
              <w:autoSpaceDE/>
              <w:autoSpaceDN/>
              <w:bidi w:val="0"/>
              <w:adjustRightInd/>
              <w:snapToGrid/>
              <w:spacing w:line="280" w:lineRule="exact"/>
              <w:ind w:left="0" w:leftChars="0"/>
              <w:jc w:val="center"/>
              <w:rPr>
                <w:rFonts w:hint="eastAsia" w:ascii="仿宋_GB2312" w:hAnsi="仿宋_GB2312" w:eastAsia="仿宋_GB2312" w:cs="仿宋_GB2312"/>
              </w:rPr>
            </w:pPr>
            <w:r>
              <w:rPr>
                <w:rFonts w:hint="eastAsia" w:ascii="仿宋_GB2312" w:hAnsi="仿宋_GB2312" w:eastAsia="仿宋_GB2312" w:cs="仿宋_GB2312"/>
                <w:lang w:val="en-US" w:eastAsia="zh-CN"/>
              </w:rPr>
              <w:t>县行政审批服务管理局</w:t>
            </w:r>
          </w:p>
        </w:tc>
        <w:tc>
          <w:tcPr>
            <w:tcW w:w="5337" w:type="dxa"/>
            <w:tcBorders>
              <w:tl2br w:val="nil"/>
              <w:tr2bl w:val="nil"/>
            </w:tcBorders>
            <w:shd w:val="clear" w:color="auto" w:fill="FFFFFF" w:themeFill="background1"/>
            <w:vAlign w:val="center"/>
          </w:tcPr>
          <w:p>
            <w:pPr>
              <w:keepNext w:val="0"/>
              <w:keepLines w:val="0"/>
              <w:pageBreakBefore w:val="0"/>
              <w:kinsoku/>
              <w:wordWrap/>
              <w:overflowPunct/>
              <w:topLinePunct w:val="0"/>
              <w:autoSpaceDE/>
              <w:autoSpaceDN/>
              <w:bidi w:val="0"/>
              <w:adjustRightInd/>
              <w:snapToGrid/>
              <w:spacing w:line="280" w:lineRule="exact"/>
              <w:ind w:left="0" w:leftChars="0"/>
              <w:rPr>
                <w:rFonts w:hint="eastAsia" w:ascii="仿宋_GB2312" w:hAnsi="仿宋_GB2312" w:eastAsia="仿宋_GB2312" w:cs="仿宋_GB2312"/>
              </w:rPr>
            </w:pPr>
            <w:r>
              <w:rPr>
                <w:rFonts w:hint="eastAsia" w:ascii="仿宋_GB2312" w:hAnsi="仿宋_GB2312" w:eastAsia="仿宋_GB2312" w:cs="仿宋_GB2312"/>
                <w:lang w:val="en-US" w:eastAsia="zh-CN"/>
              </w:rPr>
              <w:t>《个体工商户条例》</w:t>
            </w:r>
          </w:p>
        </w:tc>
        <w:tc>
          <w:tcPr>
            <w:tcW w:w="1563" w:type="dxa"/>
            <w:tcBorders>
              <w:tl2br w:val="nil"/>
              <w:tr2bl w:val="nil"/>
            </w:tcBorders>
            <w:shd w:val="clear" w:color="auto" w:fill="FFFFFF" w:themeFill="background1"/>
            <w:vAlign w:val="center"/>
          </w:tcPr>
          <w:p>
            <w:pPr>
              <w:keepNext w:val="0"/>
              <w:keepLines w:val="0"/>
              <w:pageBreakBefore w:val="0"/>
              <w:kinsoku/>
              <w:wordWrap/>
              <w:overflowPunct/>
              <w:topLinePunct w:val="0"/>
              <w:autoSpaceDE/>
              <w:autoSpaceDN/>
              <w:bidi w:val="0"/>
              <w:adjustRightInd/>
              <w:snapToGrid/>
              <w:spacing w:line="280" w:lineRule="exact"/>
              <w:ind w:left="0" w:leftChars="0"/>
              <w:jc w:val="center"/>
              <w:rPr>
                <w:rFonts w:hint="eastAsia" w:ascii="仿宋_GB2312" w:hAnsi="仿宋_GB2312" w:eastAsia="仿宋_GB2312" w:cs="仿宋_GB2312"/>
                <w:lang w:val="en-US" w:eastAsia="zh-CN"/>
              </w:rPr>
            </w:pPr>
            <w:r>
              <w:rPr>
                <w:rFonts w:hint="eastAsia" w:ascii="仿宋_GB2312" w:hAnsi="仿宋_GB2312" w:eastAsia="仿宋_GB2312" w:cs="仿宋_GB2312"/>
                <w:lang w:val="en-US" w:eastAsia="zh-CN"/>
              </w:rPr>
              <w:t>县市场监督管理局</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454" w:hRule="atLeast"/>
        </w:trPr>
        <w:tc>
          <w:tcPr>
            <w:tcW w:w="704" w:type="dxa"/>
            <w:tcBorders>
              <w:tl2br w:val="nil"/>
              <w:tr2bl w:val="nil"/>
            </w:tcBorders>
            <w:shd w:val="clear" w:color="auto" w:fill="FFFFFF" w:themeFill="background1"/>
            <w:vAlign w:val="center"/>
          </w:tcPr>
          <w:p>
            <w:pPr>
              <w:keepNext w:val="0"/>
              <w:keepLines w:val="0"/>
              <w:pageBreakBefore w:val="0"/>
              <w:kinsoku/>
              <w:wordWrap/>
              <w:overflowPunct/>
              <w:topLinePunct w:val="0"/>
              <w:autoSpaceDE/>
              <w:autoSpaceDN/>
              <w:bidi w:val="0"/>
              <w:adjustRightInd/>
              <w:snapToGrid/>
              <w:spacing w:line="280" w:lineRule="exact"/>
              <w:ind w:left="0" w:leftChars="0"/>
              <w:jc w:val="center"/>
              <w:rPr>
                <w:rFonts w:hint="eastAsia" w:ascii="仿宋_GB2312" w:hAnsi="仿宋_GB2312" w:eastAsia="仿宋_GB2312" w:cs="仿宋_GB2312"/>
                <w:lang w:val="en-US"/>
              </w:rPr>
            </w:pPr>
            <w:r>
              <w:rPr>
                <w:rFonts w:hint="eastAsia" w:ascii="仿宋_GB2312" w:hAnsi="仿宋_GB2312" w:eastAsia="仿宋_GB2312" w:cs="仿宋_GB2312"/>
                <w:lang w:val="en-US" w:eastAsia="zh-CN"/>
              </w:rPr>
              <w:t>205</w:t>
            </w:r>
          </w:p>
        </w:tc>
        <w:tc>
          <w:tcPr>
            <w:tcW w:w="2460" w:type="dxa"/>
            <w:tcBorders>
              <w:tl2br w:val="nil"/>
              <w:tr2bl w:val="nil"/>
            </w:tcBorders>
            <w:shd w:val="clear" w:color="auto" w:fill="FFFFFF" w:themeFill="background1"/>
            <w:vAlign w:val="center"/>
          </w:tcPr>
          <w:p>
            <w:pPr>
              <w:keepNext w:val="0"/>
              <w:keepLines w:val="0"/>
              <w:pageBreakBefore w:val="0"/>
              <w:kinsoku/>
              <w:wordWrap/>
              <w:overflowPunct/>
              <w:topLinePunct w:val="0"/>
              <w:autoSpaceDE/>
              <w:autoSpaceDN/>
              <w:bidi w:val="0"/>
              <w:adjustRightInd/>
              <w:snapToGrid/>
              <w:spacing w:line="280" w:lineRule="exact"/>
              <w:ind w:left="0" w:leftChars="0"/>
              <w:rPr>
                <w:rFonts w:hint="eastAsia" w:ascii="仿宋_GB2312" w:hAnsi="仿宋_GB2312" w:eastAsia="仿宋_GB2312" w:cs="仿宋_GB2312"/>
              </w:rPr>
            </w:pPr>
            <w:r>
              <w:rPr>
                <w:rFonts w:hint="eastAsia" w:ascii="仿宋_GB2312" w:hAnsi="仿宋_GB2312" w:eastAsia="仿宋_GB2312" w:cs="仿宋_GB2312"/>
                <w:lang w:val="en-US" w:eastAsia="zh-CN"/>
              </w:rPr>
              <w:t>农民专业合作社登记注册</w:t>
            </w:r>
          </w:p>
        </w:tc>
        <w:tc>
          <w:tcPr>
            <w:tcW w:w="1537" w:type="dxa"/>
            <w:tcBorders>
              <w:tl2br w:val="nil"/>
              <w:tr2bl w:val="nil"/>
            </w:tcBorders>
            <w:shd w:val="clear" w:color="auto" w:fill="FFFFFF" w:themeFill="background1"/>
            <w:vAlign w:val="center"/>
          </w:tcPr>
          <w:p>
            <w:pPr>
              <w:keepNext w:val="0"/>
              <w:keepLines w:val="0"/>
              <w:pageBreakBefore w:val="0"/>
              <w:kinsoku/>
              <w:wordWrap/>
              <w:overflowPunct/>
              <w:topLinePunct w:val="0"/>
              <w:autoSpaceDE/>
              <w:autoSpaceDN/>
              <w:bidi w:val="0"/>
              <w:adjustRightInd/>
              <w:snapToGrid/>
              <w:spacing w:line="280" w:lineRule="exact"/>
              <w:ind w:left="0" w:leftChars="0"/>
              <w:jc w:val="center"/>
              <w:rPr>
                <w:rFonts w:hint="eastAsia" w:ascii="仿宋_GB2312" w:hAnsi="仿宋_GB2312" w:eastAsia="仿宋_GB2312" w:cs="仿宋_GB2312"/>
              </w:rPr>
            </w:pPr>
            <w:r>
              <w:rPr>
                <w:rFonts w:hint="eastAsia" w:ascii="仿宋_GB2312" w:hAnsi="仿宋_GB2312" w:eastAsia="仿宋_GB2312" w:cs="仿宋_GB2312"/>
                <w:lang w:val="en-US" w:eastAsia="zh-CN"/>
              </w:rPr>
              <w:t>省市场监管局</w:t>
            </w:r>
          </w:p>
        </w:tc>
        <w:tc>
          <w:tcPr>
            <w:tcW w:w="1511" w:type="dxa"/>
            <w:tcBorders>
              <w:tl2br w:val="nil"/>
              <w:tr2bl w:val="nil"/>
            </w:tcBorders>
            <w:shd w:val="clear" w:color="auto" w:fill="FFFFFF" w:themeFill="background1"/>
            <w:vAlign w:val="center"/>
          </w:tcPr>
          <w:p>
            <w:pPr>
              <w:keepNext w:val="0"/>
              <w:keepLines w:val="0"/>
              <w:pageBreakBefore w:val="0"/>
              <w:kinsoku/>
              <w:wordWrap/>
              <w:overflowPunct/>
              <w:topLinePunct w:val="0"/>
              <w:autoSpaceDE/>
              <w:autoSpaceDN/>
              <w:bidi w:val="0"/>
              <w:adjustRightInd/>
              <w:snapToGrid/>
              <w:spacing w:line="280" w:lineRule="exact"/>
              <w:ind w:left="0" w:leftChars="0"/>
              <w:jc w:val="center"/>
              <w:rPr>
                <w:rFonts w:hint="eastAsia" w:ascii="仿宋_GB2312" w:hAnsi="仿宋_GB2312" w:eastAsia="仿宋_GB2312" w:cs="仿宋_GB2312"/>
              </w:rPr>
            </w:pPr>
            <w:r>
              <w:rPr>
                <w:rFonts w:hint="eastAsia" w:ascii="仿宋_GB2312" w:hAnsi="仿宋_GB2312" w:eastAsia="仿宋_GB2312" w:cs="仿宋_GB2312"/>
                <w:lang w:val="en-US" w:eastAsia="zh-CN"/>
              </w:rPr>
              <w:t>县行政审批服务管理局</w:t>
            </w:r>
          </w:p>
        </w:tc>
        <w:tc>
          <w:tcPr>
            <w:tcW w:w="5337" w:type="dxa"/>
            <w:tcBorders>
              <w:tl2br w:val="nil"/>
              <w:tr2bl w:val="nil"/>
            </w:tcBorders>
            <w:shd w:val="clear" w:color="auto" w:fill="FFFFFF" w:themeFill="background1"/>
            <w:vAlign w:val="center"/>
          </w:tcPr>
          <w:p>
            <w:pPr>
              <w:keepNext w:val="0"/>
              <w:keepLines w:val="0"/>
              <w:pageBreakBefore w:val="0"/>
              <w:kinsoku/>
              <w:wordWrap/>
              <w:overflowPunct/>
              <w:topLinePunct w:val="0"/>
              <w:autoSpaceDE/>
              <w:autoSpaceDN/>
              <w:bidi w:val="0"/>
              <w:adjustRightInd/>
              <w:snapToGrid/>
              <w:spacing w:line="280" w:lineRule="exact"/>
              <w:ind w:left="0" w:leftChars="0"/>
              <w:rPr>
                <w:rFonts w:hint="eastAsia" w:ascii="仿宋_GB2312" w:hAnsi="仿宋_GB2312" w:eastAsia="仿宋_GB2312" w:cs="仿宋_GB2312"/>
                <w:lang w:val="en-US" w:eastAsia="zh-CN"/>
              </w:rPr>
            </w:pPr>
            <w:r>
              <w:rPr>
                <w:rFonts w:hint="eastAsia" w:ascii="仿宋_GB2312" w:hAnsi="仿宋_GB2312" w:eastAsia="仿宋_GB2312" w:cs="仿宋_GB2312"/>
                <w:lang w:val="en-US" w:eastAsia="zh-CN"/>
              </w:rPr>
              <w:t>《中华人民共和国农民专业合作社法》</w:t>
            </w:r>
          </w:p>
          <w:p>
            <w:pPr>
              <w:keepNext w:val="0"/>
              <w:keepLines w:val="0"/>
              <w:pageBreakBefore w:val="0"/>
              <w:kinsoku/>
              <w:wordWrap/>
              <w:overflowPunct/>
              <w:topLinePunct w:val="0"/>
              <w:autoSpaceDE/>
              <w:autoSpaceDN/>
              <w:bidi w:val="0"/>
              <w:adjustRightInd/>
              <w:snapToGrid/>
              <w:spacing w:line="280" w:lineRule="exact"/>
              <w:ind w:left="0" w:leftChars="0"/>
              <w:rPr>
                <w:rFonts w:hint="eastAsia" w:ascii="仿宋_GB2312" w:hAnsi="仿宋_GB2312" w:eastAsia="仿宋_GB2312" w:cs="仿宋_GB2312"/>
              </w:rPr>
            </w:pPr>
            <w:r>
              <w:rPr>
                <w:rFonts w:hint="eastAsia" w:ascii="仿宋_GB2312" w:hAnsi="仿宋_GB2312" w:eastAsia="仿宋_GB2312" w:cs="仿宋_GB2312"/>
                <w:lang w:val="en-US" w:eastAsia="zh-CN"/>
              </w:rPr>
              <w:t>《农民专业合作社登记管理条例》</w:t>
            </w:r>
          </w:p>
        </w:tc>
        <w:tc>
          <w:tcPr>
            <w:tcW w:w="1563" w:type="dxa"/>
            <w:tcBorders>
              <w:tl2br w:val="nil"/>
              <w:tr2bl w:val="nil"/>
            </w:tcBorders>
            <w:shd w:val="clear" w:color="auto" w:fill="FFFFFF" w:themeFill="background1"/>
            <w:vAlign w:val="center"/>
          </w:tcPr>
          <w:p>
            <w:pPr>
              <w:keepNext w:val="0"/>
              <w:keepLines w:val="0"/>
              <w:pageBreakBefore w:val="0"/>
              <w:kinsoku/>
              <w:wordWrap/>
              <w:overflowPunct/>
              <w:topLinePunct w:val="0"/>
              <w:autoSpaceDE/>
              <w:autoSpaceDN/>
              <w:bidi w:val="0"/>
              <w:adjustRightInd/>
              <w:snapToGrid/>
              <w:spacing w:line="280" w:lineRule="exact"/>
              <w:ind w:left="0" w:leftChars="0"/>
              <w:jc w:val="center"/>
              <w:rPr>
                <w:rFonts w:hint="eastAsia" w:ascii="仿宋_GB2312" w:hAnsi="仿宋_GB2312" w:eastAsia="仿宋_GB2312" w:cs="仿宋_GB2312"/>
                <w:lang w:val="en-US" w:eastAsia="zh-CN"/>
              </w:rPr>
            </w:pPr>
            <w:r>
              <w:rPr>
                <w:rFonts w:hint="eastAsia" w:ascii="仿宋_GB2312" w:hAnsi="仿宋_GB2312" w:eastAsia="仿宋_GB2312" w:cs="仿宋_GB2312"/>
                <w:lang w:val="en-US" w:eastAsia="zh-CN"/>
              </w:rPr>
              <w:t>县市场监督管理局</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454" w:hRule="atLeast"/>
        </w:trPr>
        <w:tc>
          <w:tcPr>
            <w:tcW w:w="704" w:type="dxa"/>
            <w:tcBorders>
              <w:tl2br w:val="nil"/>
              <w:tr2bl w:val="nil"/>
            </w:tcBorders>
            <w:shd w:val="clear" w:color="auto" w:fill="FFFFFF" w:themeFill="background1"/>
            <w:vAlign w:val="center"/>
          </w:tcPr>
          <w:p>
            <w:pPr>
              <w:keepNext w:val="0"/>
              <w:keepLines w:val="0"/>
              <w:pageBreakBefore w:val="0"/>
              <w:kinsoku/>
              <w:wordWrap/>
              <w:overflowPunct/>
              <w:topLinePunct w:val="0"/>
              <w:autoSpaceDE/>
              <w:autoSpaceDN/>
              <w:bidi w:val="0"/>
              <w:adjustRightInd/>
              <w:snapToGrid/>
              <w:spacing w:line="280" w:lineRule="exact"/>
              <w:ind w:left="0" w:leftChars="0"/>
              <w:jc w:val="center"/>
              <w:rPr>
                <w:rFonts w:hint="eastAsia" w:ascii="仿宋_GB2312" w:hAnsi="仿宋_GB2312" w:eastAsia="仿宋_GB2312" w:cs="仿宋_GB2312"/>
                <w:lang w:val="en-US"/>
              </w:rPr>
            </w:pPr>
            <w:r>
              <w:rPr>
                <w:rFonts w:hint="eastAsia" w:ascii="仿宋_GB2312" w:hAnsi="仿宋_GB2312" w:eastAsia="仿宋_GB2312" w:cs="仿宋_GB2312"/>
                <w:lang w:val="en-US" w:eastAsia="zh-CN"/>
              </w:rPr>
              <w:t>206</w:t>
            </w:r>
          </w:p>
        </w:tc>
        <w:tc>
          <w:tcPr>
            <w:tcW w:w="2460" w:type="dxa"/>
            <w:tcBorders>
              <w:tl2br w:val="nil"/>
              <w:tr2bl w:val="nil"/>
            </w:tcBorders>
            <w:shd w:val="clear" w:color="auto" w:fill="FFFFFF" w:themeFill="background1"/>
            <w:vAlign w:val="center"/>
          </w:tcPr>
          <w:p>
            <w:pPr>
              <w:keepNext w:val="0"/>
              <w:keepLines w:val="0"/>
              <w:pageBreakBefore w:val="0"/>
              <w:kinsoku/>
              <w:wordWrap/>
              <w:overflowPunct/>
              <w:topLinePunct w:val="0"/>
              <w:autoSpaceDE/>
              <w:autoSpaceDN/>
              <w:bidi w:val="0"/>
              <w:adjustRightInd/>
              <w:snapToGrid/>
              <w:spacing w:line="280" w:lineRule="exact"/>
              <w:ind w:left="0" w:leftChars="0"/>
              <w:rPr>
                <w:rFonts w:hint="eastAsia" w:ascii="仿宋_GB2312" w:hAnsi="仿宋_GB2312" w:eastAsia="仿宋_GB2312" w:cs="仿宋_GB2312"/>
              </w:rPr>
            </w:pPr>
            <w:r>
              <w:rPr>
                <w:rFonts w:hint="eastAsia" w:ascii="仿宋_GB2312" w:hAnsi="仿宋_GB2312" w:eastAsia="仿宋_GB2312" w:cs="仿宋_GB2312"/>
                <w:lang w:val="en-US" w:eastAsia="zh-CN"/>
              </w:rPr>
              <w:t>药品零售企业筹建审批</w:t>
            </w:r>
          </w:p>
        </w:tc>
        <w:tc>
          <w:tcPr>
            <w:tcW w:w="1537" w:type="dxa"/>
            <w:tcBorders>
              <w:tl2br w:val="nil"/>
              <w:tr2bl w:val="nil"/>
            </w:tcBorders>
            <w:shd w:val="clear" w:color="auto" w:fill="FFFFFF" w:themeFill="background1"/>
            <w:vAlign w:val="center"/>
          </w:tcPr>
          <w:p>
            <w:pPr>
              <w:keepNext w:val="0"/>
              <w:keepLines w:val="0"/>
              <w:pageBreakBefore w:val="0"/>
              <w:kinsoku/>
              <w:wordWrap/>
              <w:overflowPunct/>
              <w:topLinePunct w:val="0"/>
              <w:autoSpaceDE/>
              <w:autoSpaceDN/>
              <w:bidi w:val="0"/>
              <w:adjustRightInd/>
              <w:snapToGrid/>
              <w:spacing w:line="280" w:lineRule="exact"/>
              <w:ind w:left="0" w:leftChars="0"/>
              <w:jc w:val="center"/>
              <w:rPr>
                <w:rFonts w:hint="eastAsia" w:ascii="仿宋_GB2312" w:hAnsi="仿宋_GB2312" w:eastAsia="仿宋_GB2312" w:cs="仿宋_GB2312"/>
                <w:lang w:val="en-US"/>
              </w:rPr>
            </w:pPr>
            <w:r>
              <w:rPr>
                <w:rFonts w:hint="eastAsia" w:ascii="仿宋_GB2312" w:hAnsi="仿宋_GB2312" w:eastAsia="仿宋_GB2312" w:cs="仿宋_GB2312"/>
                <w:lang w:val="en-US" w:eastAsia="zh-CN"/>
              </w:rPr>
              <w:t>省药监局</w:t>
            </w:r>
          </w:p>
        </w:tc>
        <w:tc>
          <w:tcPr>
            <w:tcW w:w="1511" w:type="dxa"/>
            <w:tcBorders>
              <w:tl2br w:val="nil"/>
              <w:tr2bl w:val="nil"/>
            </w:tcBorders>
            <w:shd w:val="clear" w:color="auto" w:fill="FFFFFF" w:themeFill="background1"/>
            <w:vAlign w:val="center"/>
          </w:tcPr>
          <w:p>
            <w:pPr>
              <w:keepNext w:val="0"/>
              <w:keepLines w:val="0"/>
              <w:pageBreakBefore w:val="0"/>
              <w:kinsoku/>
              <w:wordWrap/>
              <w:overflowPunct/>
              <w:topLinePunct w:val="0"/>
              <w:autoSpaceDE/>
              <w:autoSpaceDN/>
              <w:bidi w:val="0"/>
              <w:adjustRightInd/>
              <w:snapToGrid/>
              <w:spacing w:line="280" w:lineRule="exact"/>
              <w:ind w:left="0" w:leftChars="0"/>
              <w:jc w:val="center"/>
              <w:rPr>
                <w:rFonts w:hint="eastAsia" w:ascii="仿宋_GB2312" w:hAnsi="仿宋_GB2312" w:eastAsia="仿宋_GB2312" w:cs="仿宋_GB2312"/>
              </w:rPr>
            </w:pPr>
            <w:r>
              <w:rPr>
                <w:rFonts w:hint="eastAsia" w:ascii="仿宋_GB2312" w:hAnsi="仿宋_GB2312" w:eastAsia="仿宋_GB2312" w:cs="仿宋_GB2312"/>
                <w:lang w:val="en-US" w:eastAsia="zh-CN"/>
              </w:rPr>
              <w:t>县市场监督管理局</w:t>
            </w:r>
          </w:p>
        </w:tc>
        <w:tc>
          <w:tcPr>
            <w:tcW w:w="5337" w:type="dxa"/>
            <w:tcBorders>
              <w:tl2br w:val="nil"/>
              <w:tr2bl w:val="nil"/>
            </w:tcBorders>
            <w:shd w:val="clear" w:color="auto" w:fill="FFFFFF" w:themeFill="background1"/>
            <w:vAlign w:val="center"/>
          </w:tcPr>
          <w:p>
            <w:pPr>
              <w:keepNext w:val="0"/>
              <w:keepLines w:val="0"/>
              <w:pageBreakBefore w:val="0"/>
              <w:kinsoku/>
              <w:wordWrap/>
              <w:overflowPunct/>
              <w:topLinePunct w:val="0"/>
              <w:autoSpaceDE/>
              <w:autoSpaceDN/>
              <w:bidi w:val="0"/>
              <w:adjustRightInd/>
              <w:snapToGrid/>
              <w:spacing w:line="280" w:lineRule="exact"/>
              <w:ind w:left="0" w:leftChars="0"/>
              <w:rPr>
                <w:rFonts w:hint="eastAsia" w:ascii="仿宋_GB2312" w:hAnsi="仿宋_GB2312" w:eastAsia="仿宋_GB2312" w:cs="仿宋_GB2312"/>
                <w:lang w:val="en-US" w:eastAsia="zh-CN"/>
              </w:rPr>
            </w:pPr>
            <w:r>
              <w:rPr>
                <w:rFonts w:hint="eastAsia" w:ascii="仿宋_GB2312" w:hAnsi="仿宋_GB2312" w:eastAsia="仿宋_GB2312" w:cs="仿宋_GB2312"/>
                <w:lang w:val="en-US" w:eastAsia="zh-CN"/>
              </w:rPr>
              <w:t>《中华人民共和国药品管理法》</w:t>
            </w:r>
          </w:p>
          <w:p>
            <w:pPr>
              <w:keepNext w:val="0"/>
              <w:keepLines w:val="0"/>
              <w:pageBreakBefore w:val="0"/>
              <w:kinsoku/>
              <w:wordWrap/>
              <w:overflowPunct/>
              <w:topLinePunct w:val="0"/>
              <w:autoSpaceDE/>
              <w:autoSpaceDN/>
              <w:bidi w:val="0"/>
              <w:adjustRightInd/>
              <w:snapToGrid/>
              <w:spacing w:line="280" w:lineRule="exact"/>
              <w:ind w:left="0" w:leftChars="0"/>
              <w:rPr>
                <w:rFonts w:hint="eastAsia" w:ascii="仿宋_GB2312" w:hAnsi="仿宋_GB2312" w:eastAsia="仿宋_GB2312" w:cs="仿宋_GB2312"/>
              </w:rPr>
            </w:pPr>
            <w:r>
              <w:rPr>
                <w:rFonts w:hint="eastAsia" w:ascii="仿宋_GB2312" w:hAnsi="仿宋_GB2312" w:eastAsia="仿宋_GB2312" w:cs="仿宋_GB2312"/>
                <w:lang w:val="en-US" w:eastAsia="zh-CN"/>
              </w:rPr>
              <w:t>《中华人民共和国药品管理法实施条例》</w:t>
            </w:r>
          </w:p>
        </w:tc>
        <w:tc>
          <w:tcPr>
            <w:tcW w:w="1563" w:type="dxa"/>
            <w:tcBorders>
              <w:tl2br w:val="nil"/>
              <w:tr2bl w:val="nil"/>
            </w:tcBorders>
            <w:shd w:val="clear" w:color="auto" w:fill="FFFFFF" w:themeFill="background1"/>
            <w:vAlign w:val="center"/>
          </w:tcPr>
          <w:p>
            <w:pPr>
              <w:keepNext w:val="0"/>
              <w:keepLines w:val="0"/>
              <w:pageBreakBefore w:val="0"/>
              <w:kinsoku/>
              <w:wordWrap/>
              <w:overflowPunct/>
              <w:topLinePunct w:val="0"/>
              <w:autoSpaceDE/>
              <w:autoSpaceDN/>
              <w:bidi w:val="0"/>
              <w:adjustRightInd/>
              <w:snapToGrid/>
              <w:spacing w:line="280" w:lineRule="exact"/>
              <w:ind w:left="0" w:leftChars="0"/>
              <w:jc w:val="center"/>
              <w:rPr>
                <w:rFonts w:hint="eastAsia" w:ascii="仿宋_GB2312" w:hAnsi="仿宋_GB2312" w:eastAsia="仿宋_GB2312" w:cs="仿宋_GB2312"/>
                <w:lang w:val="en-US" w:eastAsia="zh-CN"/>
              </w:rPr>
            </w:pPr>
            <w:r>
              <w:rPr>
                <w:rFonts w:hint="eastAsia" w:ascii="仿宋_GB2312" w:hAnsi="仿宋_GB2312" w:eastAsia="仿宋_GB2312" w:cs="仿宋_GB2312"/>
                <w:lang w:val="en-US" w:eastAsia="zh-CN"/>
              </w:rPr>
              <w:t>县市场监督管理局</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454" w:hRule="atLeast"/>
        </w:trPr>
        <w:tc>
          <w:tcPr>
            <w:tcW w:w="704" w:type="dxa"/>
            <w:tcBorders>
              <w:tl2br w:val="nil"/>
              <w:tr2bl w:val="nil"/>
            </w:tcBorders>
            <w:shd w:val="clear" w:color="auto" w:fill="FFFFFF" w:themeFill="background1"/>
            <w:vAlign w:val="center"/>
          </w:tcPr>
          <w:p>
            <w:pPr>
              <w:keepNext w:val="0"/>
              <w:keepLines w:val="0"/>
              <w:pageBreakBefore w:val="0"/>
              <w:kinsoku/>
              <w:wordWrap/>
              <w:overflowPunct/>
              <w:topLinePunct w:val="0"/>
              <w:autoSpaceDE/>
              <w:autoSpaceDN/>
              <w:bidi w:val="0"/>
              <w:adjustRightInd/>
              <w:snapToGrid/>
              <w:spacing w:line="280" w:lineRule="exact"/>
              <w:ind w:left="0" w:leftChars="0"/>
              <w:jc w:val="center"/>
              <w:rPr>
                <w:rFonts w:hint="eastAsia" w:ascii="仿宋_GB2312" w:hAnsi="仿宋_GB2312" w:eastAsia="仿宋_GB2312" w:cs="仿宋_GB2312"/>
                <w:lang w:val="en-US"/>
              </w:rPr>
            </w:pPr>
            <w:r>
              <w:rPr>
                <w:rFonts w:hint="eastAsia" w:ascii="仿宋_GB2312" w:hAnsi="仿宋_GB2312" w:eastAsia="仿宋_GB2312" w:cs="仿宋_GB2312"/>
                <w:lang w:val="en-US" w:eastAsia="zh-CN"/>
              </w:rPr>
              <w:t>207</w:t>
            </w:r>
          </w:p>
        </w:tc>
        <w:tc>
          <w:tcPr>
            <w:tcW w:w="2460" w:type="dxa"/>
            <w:tcBorders>
              <w:tl2br w:val="nil"/>
              <w:tr2bl w:val="nil"/>
            </w:tcBorders>
            <w:shd w:val="clear" w:color="auto" w:fill="FFFFFF" w:themeFill="background1"/>
            <w:vAlign w:val="center"/>
          </w:tcPr>
          <w:p>
            <w:pPr>
              <w:keepNext w:val="0"/>
              <w:keepLines w:val="0"/>
              <w:pageBreakBefore w:val="0"/>
              <w:kinsoku/>
              <w:wordWrap/>
              <w:overflowPunct/>
              <w:topLinePunct w:val="0"/>
              <w:autoSpaceDE/>
              <w:autoSpaceDN/>
              <w:bidi w:val="0"/>
              <w:adjustRightInd/>
              <w:snapToGrid/>
              <w:spacing w:line="280" w:lineRule="exact"/>
              <w:ind w:left="0" w:leftChars="0"/>
              <w:rPr>
                <w:rFonts w:hint="eastAsia" w:ascii="仿宋_GB2312" w:hAnsi="仿宋_GB2312" w:eastAsia="仿宋_GB2312" w:cs="仿宋_GB2312"/>
              </w:rPr>
            </w:pPr>
            <w:r>
              <w:rPr>
                <w:rFonts w:hint="eastAsia" w:ascii="仿宋_GB2312" w:hAnsi="仿宋_GB2312" w:eastAsia="仿宋_GB2312" w:cs="仿宋_GB2312"/>
                <w:lang w:val="en-US" w:eastAsia="zh-CN"/>
              </w:rPr>
              <w:t>药品零售企业经营许可</w:t>
            </w:r>
          </w:p>
        </w:tc>
        <w:tc>
          <w:tcPr>
            <w:tcW w:w="1537" w:type="dxa"/>
            <w:tcBorders>
              <w:tl2br w:val="nil"/>
              <w:tr2bl w:val="nil"/>
            </w:tcBorders>
            <w:shd w:val="clear" w:color="auto" w:fill="FFFFFF" w:themeFill="background1"/>
            <w:vAlign w:val="center"/>
          </w:tcPr>
          <w:p>
            <w:pPr>
              <w:keepNext w:val="0"/>
              <w:keepLines w:val="0"/>
              <w:pageBreakBefore w:val="0"/>
              <w:kinsoku/>
              <w:wordWrap/>
              <w:overflowPunct/>
              <w:topLinePunct w:val="0"/>
              <w:autoSpaceDE/>
              <w:autoSpaceDN/>
              <w:bidi w:val="0"/>
              <w:adjustRightInd/>
              <w:snapToGrid/>
              <w:spacing w:line="280" w:lineRule="exact"/>
              <w:ind w:left="0" w:leftChars="0"/>
              <w:jc w:val="center"/>
              <w:rPr>
                <w:rFonts w:hint="eastAsia" w:ascii="仿宋_GB2312" w:hAnsi="仿宋_GB2312" w:eastAsia="仿宋_GB2312" w:cs="仿宋_GB2312"/>
              </w:rPr>
            </w:pPr>
            <w:r>
              <w:rPr>
                <w:rFonts w:hint="eastAsia" w:ascii="仿宋_GB2312" w:hAnsi="仿宋_GB2312" w:eastAsia="仿宋_GB2312" w:cs="仿宋_GB2312"/>
                <w:lang w:val="en-US" w:eastAsia="zh-CN"/>
              </w:rPr>
              <w:t>省药监局</w:t>
            </w:r>
          </w:p>
        </w:tc>
        <w:tc>
          <w:tcPr>
            <w:tcW w:w="1511" w:type="dxa"/>
            <w:tcBorders>
              <w:tl2br w:val="nil"/>
              <w:tr2bl w:val="nil"/>
            </w:tcBorders>
            <w:shd w:val="clear" w:color="auto" w:fill="FFFFFF" w:themeFill="background1"/>
            <w:vAlign w:val="center"/>
          </w:tcPr>
          <w:p>
            <w:pPr>
              <w:keepNext w:val="0"/>
              <w:keepLines w:val="0"/>
              <w:pageBreakBefore w:val="0"/>
              <w:kinsoku/>
              <w:wordWrap/>
              <w:overflowPunct/>
              <w:topLinePunct w:val="0"/>
              <w:autoSpaceDE/>
              <w:autoSpaceDN/>
              <w:bidi w:val="0"/>
              <w:adjustRightInd/>
              <w:snapToGrid/>
              <w:spacing w:line="280" w:lineRule="exact"/>
              <w:ind w:left="0" w:leftChars="0"/>
              <w:jc w:val="center"/>
              <w:rPr>
                <w:rFonts w:hint="eastAsia" w:ascii="仿宋_GB2312" w:hAnsi="仿宋_GB2312" w:eastAsia="仿宋_GB2312" w:cs="仿宋_GB2312"/>
              </w:rPr>
            </w:pPr>
            <w:r>
              <w:rPr>
                <w:rFonts w:hint="eastAsia" w:ascii="仿宋_GB2312" w:hAnsi="仿宋_GB2312" w:eastAsia="仿宋_GB2312" w:cs="仿宋_GB2312"/>
                <w:lang w:val="en-US" w:eastAsia="zh-CN"/>
              </w:rPr>
              <w:t>县市场监督管理局</w:t>
            </w:r>
          </w:p>
        </w:tc>
        <w:tc>
          <w:tcPr>
            <w:tcW w:w="5337" w:type="dxa"/>
            <w:tcBorders>
              <w:tl2br w:val="nil"/>
              <w:tr2bl w:val="nil"/>
            </w:tcBorders>
            <w:shd w:val="clear" w:color="auto" w:fill="FFFFFF" w:themeFill="background1"/>
            <w:vAlign w:val="center"/>
          </w:tcPr>
          <w:p>
            <w:pPr>
              <w:keepNext w:val="0"/>
              <w:keepLines w:val="0"/>
              <w:pageBreakBefore w:val="0"/>
              <w:kinsoku/>
              <w:wordWrap/>
              <w:overflowPunct/>
              <w:topLinePunct w:val="0"/>
              <w:autoSpaceDE/>
              <w:autoSpaceDN/>
              <w:bidi w:val="0"/>
              <w:adjustRightInd/>
              <w:snapToGrid/>
              <w:spacing w:line="280" w:lineRule="exact"/>
              <w:ind w:left="0" w:leftChars="0"/>
              <w:rPr>
                <w:rFonts w:hint="eastAsia" w:ascii="仿宋_GB2312" w:hAnsi="仿宋_GB2312" w:eastAsia="仿宋_GB2312" w:cs="仿宋_GB2312"/>
                <w:lang w:val="en-US" w:eastAsia="zh-CN"/>
              </w:rPr>
            </w:pPr>
            <w:r>
              <w:rPr>
                <w:rFonts w:hint="eastAsia" w:ascii="仿宋_GB2312" w:hAnsi="仿宋_GB2312" w:eastAsia="仿宋_GB2312" w:cs="仿宋_GB2312"/>
                <w:lang w:val="en-US" w:eastAsia="zh-CN"/>
              </w:rPr>
              <w:t>《中华人民共和国药品管理法》</w:t>
            </w:r>
          </w:p>
          <w:p>
            <w:pPr>
              <w:keepNext w:val="0"/>
              <w:keepLines w:val="0"/>
              <w:pageBreakBefore w:val="0"/>
              <w:kinsoku/>
              <w:wordWrap/>
              <w:overflowPunct/>
              <w:topLinePunct w:val="0"/>
              <w:autoSpaceDE/>
              <w:autoSpaceDN/>
              <w:bidi w:val="0"/>
              <w:adjustRightInd/>
              <w:snapToGrid/>
              <w:spacing w:line="280" w:lineRule="exact"/>
              <w:ind w:left="0" w:leftChars="0"/>
              <w:rPr>
                <w:rFonts w:hint="eastAsia" w:ascii="仿宋_GB2312" w:hAnsi="仿宋_GB2312" w:eastAsia="仿宋_GB2312" w:cs="仿宋_GB2312"/>
              </w:rPr>
            </w:pPr>
            <w:r>
              <w:rPr>
                <w:rFonts w:hint="eastAsia" w:ascii="仿宋_GB2312" w:hAnsi="仿宋_GB2312" w:eastAsia="仿宋_GB2312" w:cs="仿宋_GB2312"/>
                <w:lang w:val="en-US" w:eastAsia="zh-CN"/>
              </w:rPr>
              <w:t>《中华人民共和国药品管理法实施条例》</w:t>
            </w:r>
          </w:p>
        </w:tc>
        <w:tc>
          <w:tcPr>
            <w:tcW w:w="1563" w:type="dxa"/>
            <w:tcBorders>
              <w:tl2br w:val="nil"/>
              <w:tr2bl w:val="nil"/>
            </w:tcBorders>
            <w:shd w:val="clear" w:color="auto" w:fill="FFFFFF" w:themeFill="background1"/>
            <w:vAlign w:val="center"/>
          </w:tcPr>
          <w:p>
            <w:pPr>
              <w:keepNext w:val="0"/>
              <w:keepLines w:val="0"/>
              <w:pageBreakBefore w:val="0"/>
              <w:kinsoku/>
              <w:wordWrap/>
              <w:overflowPunct/>
              <w:topLinePunct w:val="0"/>
              <w:autoSpaceDE/>
              <w:autoSpaceDN/>
              <w:bidi w:val="0"/>
              <w:adjustRightInd/>
              <w:snapToGrid/>
              <w:spacing w:line="280" w:lineRule="exact"/>
              <w:ind w:left="0" w:leftChars="0"/>
              <w:jc w:val="center"/>
              <w:rPr>
                <w:rFonts w:hint="eastAsia" w:ascii="仿宋_GB2312" w:hAnsi="仿宋_GB2312" w:eastAsia="仿宋_GB2312" w:cs="仿宋_GB2312"/>
                <w:lang w:val="en-US" w:eastAsia="zh-CN"/>
              </w:rPr>
            </w:pPr>
            <w:r>
              <w:rPr>
                <w:rFonts w:hint="eastAsia" w:ascii="仿宋_GB2312" w:hAnsi="仿宋_GB2312" w:eastAsia="仿宋_GB2312" w:cs="仿宋_GB2312"/>
                <w:lang w:val="en-US" w:eastAsia="zh-CN"/>
              </w:rPr>
              <w:t>县市场监督管理局</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454" w:hRule="atLeast"/>
        </w:trPr>
        <w:tc>
          <w:tcPr>
            <w:tcW w:w="704" w:type="dxa"/>
            <w:tcBorders>
              <w:tl2br w:val="nil"/>
              <w:tr2bl w:val="nil"/>
            </w:tcBorders>
            <w:shd w:val="clear" w:color="auto" w:fill="FFFFFF" w:themeFill="background1"/>
            <w:vAlign w:val="center"/>
          </w:tcPr>
          <w:p>
            <w:pPr>
              <w:keepNext w:val="0"/>
              <w:keepLines w:val="0"/>
              <w:pageBreakBefore w:val="0"/>
              <w:kinsoku/>
              <w:wordWrap/>
              <w:overflowPunct/>
              <w:topLinePunct w:val="0"/>
              <w:autoSpaceDE/>
              <w:autoSpaceDN/>
              <w:bidi w:val="0"/>
              <w:adjustRightInd/>
              <w:snapToGrid/>
              <w:spacing w:line="280" w:lineRule="exact"/>
              <w:ind w:left="0" w:leftChars="0"/>
              <w:jc w:val="center"/>
              <w:rPr>
                <w:rFonts w:hint="eastAsia" w:ascii="仿宋_GB2312" w:hAnsi="仿宋_GB2312" w:eastAsia="仿宋_GB2312" w:cs="仿宋_GB2312"/>
                <w:lang w:val="en-US"/>
              </w:rPr>
            </w:pPr>
            <w:r>
              <w:rPr>
                <w:rFonts w:hint="eastAsia" w:ascii="仿宋_GB2312" w:hAnsi="仿宋_GB2312" w:eastAsia="仿宋_GB2312" w:cs="仿宋_GB2312"/>
                <w:lang w:val="en-US" w:eastAsia="zh-CN"/>
              </w:rPr>
              <w:t>208</w:t>
            </w:r>
          </w:p>
        </w:tc>
        <w:tc>
          <w:tcPr>
            <w:tcW w:w="2460" w:type="dxa"/>
            <w:tcBorders>
              <w:tl2br w:val="nil"/>
              <w:tr2bl w:val="nil"/>
            </w:tcBorders>
            <w:shd w:val="clear" w:color="auto" w:fill="FFFFFF" w:themeFill="background1"/>
            <w:vAlign w:val="center"/>
          </w:tcPr>
          <w:p>
            <w:pPr>
              <w:keepNext w:val="0"/>
              <w:keepLines w:val="0"/>
              <w:pageBreakBefore w:val="0"/>
              <w:kinsoku/>
              <w:wordWrap/>
              <w:overflowPunct/>
              <w:topLinePunct w:val="0"/>
              <w:autoSpaceDE/>
              <w:autoSpaceDN/>
              <w:bidi w:val="0"/>
              <w:adjustRightInd/>
              <w:snapToGrid/>
              <w:spacing w:line="280" w:lineRule="exact"/>
              <w:ind w:left="0" w:leftChars="0"/>
              <w:rPr>
                <w:rFonts w:hint="eastAsia" w:ascii="仿宋_GB2312" w:hAnsi="仿宋_GB2312" w:eastAsia="仿宋_GB2312" w:cs="仿宋_GB2312"/>
              </w:rPr>
            </w:pPr>
            <w:r>
              <w:rPr>
                <w:rFonts w:hint="eastAsia" w:ascii="仿宋_GB2312" w:hAnsi="仿宋_GB2312" w:eastAsia="仿宋_GB2312" w:cs="仿宋_GB2312"/>
                <w:lang w:val="en-US" w:eastAsia="zh-CN"/>
              </w:rPr>
              <w:t>科研和教学用毒性药品购买审批</w:t>
            </w:r>
          </w:p>
        </w:tc>
        <w:tc>
          <w:tcPr>
            <w:tcW w:w="1537" w:type="dxa"/>
            <w:tcBorders>
              <w:tl2br w:val="nil"/>
              <w:tr2bl w:val="nil"/>
            </w:tcBorders>
            <w:shd w:val="clear" w:color="auto" w:fill="FFFFFF" w:themeFill="background1"/>
            <w:vAlign w:val="center"/>
          </w:tcPr>
          <w:p>
            <w:pPr>
              <w:keepNext w:val="0"/>
              <w:keepLines w:val="0"/>
              <w:pageBreakBefore w:val="0"/>
              <w:kinsoku/>
              <w:wordWrap/>
              <w:overflowPunct/>
              <w:topLinePunct w:val="0"/>
              <w:autoSpaceDE/>
              <w:autoSpaceDN/>
              <w:bidi w:val="0"/>
              <w:adjustRightInd/>
              <w:snapToGrid/>
              <w:spacing w:line="280" w:lineRule="exact"/>
              <w:ind w:left="0" w:leftChars="0"/>
              <w:jc w:val="center"/>
              <w:rPr>
                <w:rFonts w:hint="eastAsia" w:ascii="仿宋_GB2312" w:hAnsi="仿宋_GB2312" w:eastAsia="仿宋_GB2312" w:cs="仿宋_GB2312"/>
              </w:rPr>
            </w:pPr>
            <w:r>
              <w:rPr>
                <w:rFonts w:hint="eastAsia" w:ascii="仿宋_GB2312" w:hAnsi="仿宋_GB2312" w:eastAsia="仿宋_GB2312" w:cs="仿宋_GB2312"/>
                <w:lang w:val="en-US" w:eastAsia="zh-CN"/>
              </w:rPr>
              <w:t>省药监局</w:t>
            </w:r>
          </w:p>
        </w:tc>
        <w:tc>
          <w:tcPr>
            <w:tcW w:w="1511" w:type="dxa"/>
            <w:tcBorders>
              <w:tl2br w:val="nil"/>
              <w:tr2bl w:val="nil"/>
            </w:tcBorders>
            <w:shd w:val="clear" w:color="auto" w:fill="FFFFFF" w:themeFill="background1"/>
            <w:vAlign w:val="center"/>
          </w:tcPr>
          <w:p>
            <w:pPr>
              <w:keepNext w:val="0"/>
              <w:keepLines w:val="0"/>
              <w:pageBreakBefore w:val="0"/>
              <w:kinsoku/>
              <w:wordWrap/>
              <w:overflowPunct/>
              <w:topLinePunct w:val="0"/>
              <w:autoSpaceDE/>
              <w:autoSpaceDN/>
              <w:bidi w:val="0"/>
              <w:adjustRightInd/>
              <w:snapToGrid/>
              <w:spacing w:line="280" w:lineRule="exact"/>
              <w:ind w:left="0" w:leftChars="0"/>
              <w:jc w:val="center"/>
              <w:rPr>
                <w:rFonts w:hint="eastAsia" w:ascii="仿宋_GB2312" w:hAnsi="仿宋_GB2312" w:eastAsia="仿宋_GB2312" w:cs="仿宋_GB2312"/>
              </w:rPr>
            </w:pPr>
            <w:r>
              <w:rPr>
                <w:rFonts w:hint="eastAsia" w:ascii="仿宋_GB2312" w:hAnsi="仿宋_GB2312" w:eastAsia="仿宋_GB2312" w:cs="仿宋_GB2312"/>
                <w:lang w:val="en-US" w:eastAsia="zh-CN"/>
              </w:rPr>
              <w:t>县市场监督管理局</w:t>
            </w:r>
          </w:p>
        </w:tc>
        <w:tc>
          <w:tcPr>
            <w:tcW w:w="5337" w:type="dxa"/>
            <w:tcBorders>
              <w:tl2br w:val="nil"/>
              <w:tr2bl w:val="nil"/>
            </w:tcBorders>
            <w:shd w:val="clear" w:color="auto" w:fill="FFFFFF" w:themeFill="background1"/>
            <w:vAlign w:val="center"/>
          </w:tcPr>
          <w:p>
            <w:pPr>
              <w:keepNext w:val="0"/>
              <w:keepLines w:val="0"/>
              <w:pageBreakBefore w:val="0"/>
              <w:kinsoku/>
              <w:wordWrap/>
              <w:overflowPunct/>
              <w:topLinePunct w:val="0"/>
              <w:autoSpaceDE/>
              <w:autoSpaceDN/>
              <w:bidi w:val="0"/>
              <w:adjustRightInd/>
              <w:snapToGrid/>
              <w:spacing w:line="280" w:lineRule="exact"/>
              <w:ind w:left="0" w:leftChars="0"/>
              <w:rPr>
                <w:rFonts w:hint="eastAsia" w:ascii="仿宋_GB2312" w:hAnsi="仿宋_GB2312" w:eastAsia="仿宋_GB2312" w:cs="仿宋_GB2312"/>
              </w:rPr>
            </w:pPr>
            <w:r>
              <w:rPr>
                <w:rFonts w:hint="eastAsia" w:ascii="仿宋_GB2312" w:hAnsi="仿宋_GB2312" w:eastAsia="仿宋_GB2312" w:cs="仿宋_GB2312"/>
                <w:lang w:val="en-US" w:eastAsia="zh-CN"/>
              </w:rPr>
              <w:t>《医疗用毒性药品管理办法》</w:t>
            </w:r>
          </w:p>
        </w:tc>
        <w:tc>
          <w:tcPr>
            <w:tcW w:w="1563" w:type="dxa"/>
            <w:tcBorders>
              <w:tl2br w:val="nil"/>
              <w:tr2bl w:val="nil"/>
            </w:tcBorders>
            <w:shd w:val="clear" w:color="auto" w:fill="FFFFFF" w:themeFill="background1"/>
            <w:vAlign w:val="center"/>
          </w:tcPr>
          <w:p>
            <w:pPr>
              <w:keepNext w:val="0"/>
              <w:keepLines w:val="0"/>
              <w:pageBreakBefore w:val="0"/>
              <w:kinsoku/>
              <w:wordWrap/>
              <w:overflowPunct/>
              <w:topLinePunct w:val="0"/>
              <w:autoSpaceDE/>
              <w:autoSpaceDN/>
              <w:bidi w:val="0"/>
              <w:adjustRightInd/>
              <w:snapToGrid/>
              <w:spacing w:line="280" w:lineRule="exact"/>
              <w:ind w:left="0" w:leftChars="0"/>
              <w:jc w:val="center"/>
              <w:rPr>
                <w:rFonts w:hint="eastAsia" w:ascii="仿宋_GB2312" w:hAnsi="仿宋_GB2312" w:eastAsia="仿宋_GB2312" w:cs="仿宋_GB2312"/>
                <w:lang w:val="en-US" w:eastAsia="zh-CN"/>
              </w:rPr>
            </w:pPr>
            <w:r>
              <w:rPr>
                <w:rFonts w:hint="eastAsia" w:ascii="仿宋_GB2312" w:hAnsi="仿宋_GB2312" w:eastAsia="仿宋_GB2312" w:cs="仿宋_GB2312"/>
                <w:lang w:val="en-US" w:eastAsia="zh-CN"/>
              </w:rPr>
              <w:t>县市场监督管理局</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454" w:hRule="atLeast"/>
        </w:trPr>
        <w:tc>
          <w:tcPr>
            <w:tcW w:w="704" w:type="dxa"/>
            <w:tcBorders>
              <w:tl2br w:val="nil"/>
              <w:tr2bl w:val="nil"/>
            </w:tcBorders>
            <w:shd w:val="clear" w:color="auto" w:fill="FFFFFF" w:themeFill="background1"/>
            <w:vAlign w:val="center"/>
          </w:tcPr>
          <w:p>
            <w:pPr>
              <w:keepNext w:val="0"/>
              <w:keepLines w:val="0"/>
              <w:pageBreakBefore w:val="0"/>
              <w:kinsoku/>
              <w:wordWrap/>
              <w:overflowPunct/>
              <w:topLinePunct w:val="0"/>
              <w:autoSpaceDE/>
              <w:autoSpaceDN/>
              <w:bidi w:val="0"/>
              <w:adjustRightInd/>
              <w:snapToGrid/>
              <w:spacing w:line="280" w:lineRule="exact"/>
              <w:ind w:left="0" w:leftChars="0"/>
              <w:jc w:val="center"/>
              <w:rPr>
                <w:rFonts w:hint="eastAsia" w:ascii="仿宋_GB2312" w:hAnsi="仿宋_GB2312" w:eastAsia="仿宋_GB2312" w:cs="仿宋_GB2312"/>
                <w:lang w:val="en-US"/>
              </w:rPr>
            </w:pPr>
            <w:r>
              <w:rPr>
                <w:rFonts w:hint="eastAsia" w:ascii="仿宋_GB2312" w:hAnsi="仿宋_GB2312" w:eastAsia="仿宋_GB2312" w:cs="仿宋_GB2312"/>
                <w:lang w:val="en-US" w:eastAsia="zh-CN"/>
              </w:rPr>
              <w:t>209</w:t>
            </w:r>
          </w:p>
        </w:tc>
        <w:tc>
          <w:tcPr>
            <w:tcW w:w="2460" w:type="dxa"/>
            <w:tcBorders>
              <w:tl2br w:val="nil"/>
              <w:tr2bl w:val="nil"/>
            </w:tcBorders>
            <w:shd w:val="clear" w:color="auto" w:fill="FFFFFF" w:themeFill="background1"/>
            <w:vAlign w:val="center"/>
          </w:tcPr>
          <w:p>
            <w:pPr>
              <w:keepNext w:val="0"/>
              <w:keepLines w:val="0"/>
              <w:pageBreakBefore w:val="0"/>
              <w:kinsoku/>
              <w:wordWrap/>
              <w:overflowPunct/>
              <w:topLinePunct w:val="0"/>
              <w:autoSpaceDE/>
              <w:autoSpaceDN/>
              <w:bidi w:val="0"/>
              <w:adjustRightInd/>
              <w:snapToGrid/>
              <w:spacing w:line="280" w:lineRule="exact"/>
              <w:ind w:left="0" w:leftChars="0"/>
              <w:rPr>
                <w:rFonts w:hint="eastAsia" w:ascii="仿宋_GB2312" w:hAnsi="仿宋_GB2312" w:eastAsia="仿宋_GB2312" w:cs="仿宋_GB2312"/>
              </w:rPr>
            </w:pPr>
            <w:r>
              <w:rPr>
                <w:rFonts w:hint="eastAsia" w:ascii="仿宋_GB2312" w:hAnsi="仿宋_GB2312" w:eastAsia="仿宋_GB2312" w:cs="仿宋_GB2312"/>
                <w:lang w:val="en-US" w:eastAsia="zh-CN"/>
              </w:rPr>
              <w:t>固定资产投资项目节能审查</w:t>
            </w:r>
          </w:p>
        </w:tc>
        <w:tc>
          <w:tcPr>
            <w:tcW w:w="1537" w:type="dxa"/>
            <w:tcBorders>
              <w:tl2br w:val="nil"/>
              <w:tr2bl w:val="nil"/>
            </w:tcBorders>
            <w:shd w:val="clear" w:color="auto" w:fill="FFFFFF" w:themeFill="background1"/>
            <w:vAlign w:val="center"/>
          </w:tcPr>
          <w:p>
            <w:pPr>
              <w:keepNext w:val="0"/>
              <w:keepLines w:val="0"/>
              <w:pageBreakBefore w:val="0"/>
              <w:kinsoku/>
              <w:wordWrap/>
              <w:overflowPunct/>
              <w:topLinePunct w:val="0"/>
              <w:autoSpaceDE/>
              <w:autoSpaceDN/>
              <w:bidi w:val="0"/>
              <w:adjustRightInd/>
              <w:snapToGrid/>
              <w:spacing w:line="280" w:lineRule="exact"/>
              <w:ind w:left="0" w:leftChars="0"/>
              <w:jc w:val="center"/>
              <w:rPr>
                <w:rFonts w:hint="eastAsia" w:ascii="仿宋_GB2312" w:hAnsi="仿宋_GB2312" w:eastAsia="仿宋_GB2312" w:cs="仿宋_GB2312"/>
              </w:rPr>
            </w:pPr>
            <w:r>
              <w:rPr>
                <w:rFonts w:hint="eastAsia" w:ascii="仿宋_GB2312" w:hAnsi="仿宋_GB2312" w:eastAsia="仿宋_GB2312" w:cs="仿宋_GB2312"/>
                <w:lang w:val="en-US" w:eastAsia="zh-CN"/>
              </w:rPr>
              <w:t>省能源局</w:t>
            </w:r>
          </w:p>
        </w:tc>
        <w:tc>
          <w:tcPr>
            <w:tcW w:w="1511" w:type="dxa"/>
            <w:tcBorders>
              <w:tl2br w:val="nil"/>
              <w:tr2bl w:val="nil"/>
            </w:tcBorders>
            <w:shd w:val="clear" w:color="auto" w:fill="FFFFFF" w:themeFill="background1"/>
            <w:vAlign w:val="center"/>
          </w:tcPr>
          <w:p>
            <w:pPr>
              <w:keepNext w:val="0"/>
              <w:keepLines w:val="0"/>
              <w:pageBreakBefore w:val="0"/>
              <w:kinsoku/>
              <w:wordWrap/>
              <w:overflowPunct/>
              <w:topLinePunct w:val="0"/>
              <w:autoSpaceDE/>
              <w:autoSpaceDN/>
              <w:bidi w:val="0"/>
              <w:adjustRightInd/>
              <w:snapToGrid/>
              <w:spacing w:line="280" w:lineRule="exact"/>
              <w:ind w:left="0" w:leftChars="0"/>
              <w:jc w:val="center"/>
              <w:rPr>
                <w:rFonts w:hint="eastAsia" w:ascii="仿宋_GB2312" w:hAnsi="仿宋_GB2312" w:eastAsia="仿宋_GB2312" w:cs="仿宋_GB2312"/>
              </w:rPr>
            </w:pPr>
            <w:r>
              <w:rPr>
                <w:rFonts w:hint="eastAsia" w:ascii="仿宋_GB2312" w:hAnsi="仿宋_GB2312" w:eastAsia="仿宋_GB2312" w:cs="仿宋_GB2312"/>
                <w:lang w:val="en-US" w:eastAsia="zh-CN"/>
              </w:rPr>
              <w:t>县行政审批服务管理局</w:t>
            </w:r>
          </w:p>
        </w:tc>
        <w:tc>
          <w:tcPr>
            <w:tcW w:w="5337" w:type="dxa"/>
            <w:tcBorders>
              <w:tl2br w:val="nil"/>
              <w:tr2bl w:val="nil"/>
            </w:tcBorders>
            <w:shd w:val="clear" w:color="auto" w:fill="FFFFFF" w:themeFill="background1"/>
            <w:vAlign w:val="center"/>
          </w:tcPr>
          <w:p>
            <w:pPr>
              <w:keepNext w:val="0"/>
              <w:keepLines w:val="0"/>
              <w:pageBreakBefore w:val="0"/>
              <w:kinsoku/>
              <w:wordWrap/>
              <w:overflowPunct/>
              <w:topLinePunct w:val="0"/>
              <w:autoSpaceDE/>
              <w:autoSpaceDN/>
              <w:bidi w:val="0"/>
              <w:adjustRightInd/>
              <w:snapToGrid/>
              <w:spacing w:line="280" w:lineRule="exact"/>
              <w:ind w:left="0" w:leftChars="0"/>
              <w:rPr>
                <w:rFonts w:hint="eastAsia" w:ascii="仿宋_GB2312" w:hAnsi="仿宋_GB2312" w:eastAsia="仿宋_GB2312" w:cs="仿宋_GB2312"/>
                <w:lang w:val="en-US" w:eastAsia="zh-CN"/>
              </w:rPr>
            </w:pPr>
            <w:r>
              <w:rPr>
                <w:rFonts w:hint="eastAsia" w:ascii="仿宋_GB2312" w:hAnsi="仿宋_GB2312" w:eastAsia="仿宋_GB2312" w:cs="仿宋_GB2312"/>
                <w:lang w:val="en-US" w:eastAsia="zh-CN"/>
              </w:rPr>
              <w:t>《中华人民共和国节约能源法》</w:t>
            </w:r>
          </w:p>
          <w:p>
            <w:pPr>
              <w:keepNext w:val="0"/>
              <w:keepLines w:val="0"/>
              <w:pageBreakBefore w:val="0"/>
              <w:kinsoku/>
              <w:wordWrap/>
              <w:overflowPunct/>
              <w:topLinePunct w:val="0"/>
              <w:autoSpaceDE/>
              <w:autoSpaceDN/>
              <w:bidi w:val="0"/>
              <w:adjustRightInd/>
              <w:snapToGrid/>
              <w:spacing w:line="280" w:lineRule="exact"/>
              <w:ind w:left="0" w:leftChars="0"/>
              <w:rPr>
                <w:rFonts w:hint="eastAsia" w:ascii="仿宋_GB2312" w:hAnsi="仿宋_GB2312" w:eastAsia="仿宋_GB2312" w:cs="仿宋_GB2312"/>
              </w:rPr>
            </w:pPr>
            <w:r>
              <w:rPr>
                <w:rFonts w:hint="eastAsia" w:ascii="仿宋_GB2312" w:hAnsi="仿宋_GB2312" w:eastAsia="仿宋_GB2312" w:cs="仿宋_GB2312"/>
                <w:lang w:val="en-US" w:eastAsia="zh-CN"/>
              </w:rPr>
              <w:t>《固定资产投资项目节能审查办法》（国家发展改革委令2016年第44号)</w:t>
            </w:r>
          </w:p>
        </w:tc>
        <w:tc>
          <w:tcPr>
            <w:tcW w:w="1563" w:type="dxa"/>
            <w:tcBorders>
              <w:tl2br w:val="nil"/>
              <w:tr2bl w:val="nil"/>
            </w:tcBorders>
            <w:shd w:val="clear" w:color="auto" w:fill="FFFFFF" w:themeFill="background1"/>
            <w:vAlign w:val="center"/>
          </w:tcPr>
          <w:p>
            <w:pPr>
              <w:keepNext w:val="0"/>
              <w:keepLines w:val="0"/>
              <w:pageBreakBefore w:val="0"/>
              <w:kinsoku/>
              <w:wordWrap/>
              <w:overflowPunct/>
              <w:topLinePunct w:val="0"/>
              <w:autoSpaceDE/>
              <w:autoSpaceDN/>
              <w:bidi w:val="0"/>
              <w:adjustRightInd/>
              <w:snapToGrid/>
              <w:spacing w:line="280" w:lineRule="exact"/>
              <w:ind w:left="0" w:leftChars="0"/>
              <w:jc w:val="center"/>
              <w:rPr>
                <w:rFonts w:hint="eastAsia" w:ascii="仿宋_GB2312" w:hAnsi="仿宋_GB2312" w:eastAsia="仿宋_GB2312" w:cs="仿宋_GB2312"/>
                <w:lang w:val="en-US" w:eastAsia="zh-CN"/>
              </w:rPr>
            </w:pPr>
            <w:r>
              <w:rPr>
                <w:rFonts w:hint="eastAsia" w:ascii="仿宋_GB2312" w:hAnsi="仿宋_GB2312" w:eastAsia="仿宋_GB2312" w:cs="仿宋_GB2312"/>
                <w:lang w:val="en-US" w:eastAsia="zh-CN"/>
              </w:rPr>
              <w:t>县能源局</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454" w:hRule="atLeast"/>
        </w:trPr>
        <w:tc>
          <w:tcPr>
            <w:tcW w:w="704" w:type="dxa"/>
            <w:tcBorders>
              <w:tl2br w:val="nil"/>
              <w:tr2bl w:val="nil"/>
            </w:tcBorders>
            <w:shd w:val="clear" w:color="auto" w:fill="FFFFFF" w:themeFill="background1"/>
            <w:vAlign w:val="center"/>
          </w:tcPr>
          <w:p>
            <w:pPr>
              <w:keepNext w:val="0"/>
              <w:keepLines w:val="0"/>
              <w:pageBreakBefore w:val="0"/>
              <w:kinsoku/>
              <w:wordWrap/>
              <w:overflowPunct/>
              <w:topLinePunct w:val="0"/>
              <w:autoSpaceDE/>
              <w:autoSpaceDN/>
              <w:bidi w:val="0"/>
              <w:adjustRightInd/>
              <w:snapToGrid/>
              <w:spacing w:line="280" w:lineRule="exact"/>
              <w:ind w:left="0" w:leftChars="0"/>
              <w:jc w:val="center"/>
              <w:rPr>
                <w:rFonts w:hint="eastAsia" w:ascii="仿宋_GB2312" w:hAnsi="仿宋_GB2312" w:eastAsia="仿宋_GB2312" w:cs="仿宋_GB2312"/>
                <w:lang w:val="en-US"/>
              </w:rPr>
            </w:pPr>
            <w:r>
              <w:rPr>
                <w:rFonts w:hint="eastAsia" w:ascii="仿宋_GB2312" w:hAnsi="仿宋_GB2312" w:eastAsia="仿宋_GB2312" w:cs="仿宋_GB2312"/>
                <w:lang w:val="en-US" w:eastAsia="zh-CN"/>
              </w:rPr>
              <w:t>210</w:t>
            </w:r>
          </w:p>
        </w:tc>
        <w:tc>
          <w:tcPr>
            <w:tcW w:w="2460" w:type="dxa"/>
            <w:tcBorders>
              <w:tl2br w:val="nil"/>
              <w:tr2bl w:val="nil"/>
            </w:tcBorders>
            <w:shd w:val="clear" w:color="auto" w:fill="FFFFFF" w:themeFill="background1"/>
            <w:vAlign w:val="center"/>
          </w:tcPr>
          <w:p>
            <w:pPr>
              <w:keepNext w:val="0"/>
              <w:keepLines w:val="0"/>
              <w:pageBreakBefore w:val="0"/>
              <w:kinsoku/>
              <w:wordWrap/>
              <w:overflowPunct/>
              <w:topLinePunct w:val="0"/>
              <w:autoSpaceDE/>
              <w:autoSpaceDN/>
              <w:bidi w:val="0"/>
              <w:adjustRightInd/>
              <w:snapToGrid/>
              <w:spacing w:line="280" w:lineRule="exact"/>
              <w:ind w:left="0" w:leftChars="0"/>
              <w:rPr>
                <w:rFonts w:hint="eastAsia" w:ascii="仿宋_GB2312" w:hAnsi="仿宋_GB2312" w:eastAsia="仿宋_GB2312" w:cs="仿宋_GB2312"/>
              </w:rPr>
            </w:pPr>
            <w:r>
              <w:rPr>
                <w:rFonts w:hint="eastAsia" w:ascii="仿宋_GB2312" w:hAnsi="仿宋_GB2312" w:eastAsia="仿宋_GB2312" w:cs="仿宋_GB2312"/>
                <w:lang w:val="en-US" w:eastAsia="zh-CN"/>
              </w:rPr>
              <w:t>在电力设施周围或者电力设施保护区内进行可能危及电力设施安全作业审批</w:t>
            </w:r>
          </w:p>
        </w:tc>
        <w:tc>
          <w:tcPr>
            <w:tcW w:w="1537" w:type="dxa"/>
            <w:tcBorders>
              <w:tl2br w:val="nil"/>
              <w:tr2bl w:val="nil"/>
            </w:tcBorders>
            <w:shd w:val="clear" w:color="auto" w:fill="FFFFFF" w:themeFill="background1"/>
            <w:vAlign w:val="center"/>
          </w:tcPr>
          <w:p>
            <w:pPr>
              <w:keepNext w:val="0"/>
              <w:keepLines w:val="0"/>
              <w:pageBreakBefore w:val="0"/>
              <w:kinsoku/>
              <w:wordWrap/>
              <w:overflowPunct/>
              <w:topLinePunct w:val="0"/>
              <w:autoSpaceDE/>
              <w:autoSpaceDN/>
              <w:bidi w:val="0"/>
              <w:adjustRightInd/>
              <w:snapToGrid/>
              <w:spacing w:line="280" w:lineRule="exact"/>
              <w:ind w:left="0" w:leftChars="0"/>
              <w:jc w:val="center"/>
              <w:rPr>
                <w:rFonts w:hint="eastAsia" w:ascii="仿宋_GB2312" w:hAnsi="仿宋_GB2312" w:eastAsia="仿宋_GB2312" w:cs="仿宋_GB2312"/>
              </w:rPr>
            </w:pPr>
            <w:r>
              <w:rPr>
                <w:rFonts w:hint="eastAsia" w:ascii="仿宋_GB2312" w:hAnsi="仿宋_GB2312" w:eastAsia="仿宋_GB2312" w:cs="仿宋_GB2312"/>
                <w:lang w:val="en-US" w:eastAsia="zh-CN"/>
              </w:rPr>
              <w:t>省能源局</w:t>
            </w:r>
          </w:p>
        </w:tc>
        <w:tc>
          <w:tcPr>
            <w:tcW w:w="1511" w:type="dxa"/>
            <w:tcBorders>
              <w:tl2br w:val="nil"/>
              <w:tr2bl w:val="nil"/>
            </w:tcBorders>
            <w:shd w:val="clear" w:color="auto" w:fill="FFFFFF" w:themeFill="background1"/>
            <w:vAlign w:val="center"/>
          </w:tcPr>
          <w:p>
            <w:pPr>
              <w:keepNext w:val="0"/>
              <w:keepLines w:val="0"/>
              <w:pageBreakBefore w:val="0"/>
              <w:kinsoku/>
              <w:wordWrap/>
              <w:overflowPunct/>
              <w:topLinePunct w:val="0"/>
              <w:autoSpaceDE/>
              <w:autoSpaceDN/>
              <w:bidi w:val="0"/>
              <w:adjustRightInd/>
              <w:snapToGrid/>
              <w:spacing w:line="280" w:lineRule="exact"/>
              <w:ind w:left="0" w:leftChars="0"/>
              <w:jc w:val="center"/>
              <w:rPr>
                <w:rFonts w:hint="eastAsia" w:ascii="仿宋_GB2312" w:hAnsi="仿宋_GB2312" w:eastAsia="仿宋_GB2312" w:cs="仿宋_GB2312"/>
              </w:rPr>
            </w:pPr>
            <w:r>
              <w:rPr>
                <w:rFonts w:hint="eastAsia" w:ascii="仿宋_GB2312" w:hAnsi="仿宋_GB2312" w:eastAsia="仿宋_GB2312" w:cs="仿宋_GB2312"/>
                <w:lang w:val="en-US" w:eastAsia="zh-CN"/>
              </w:rPr>
              <w:t>县行政审批服务管理局</w:t>
            </w:r>
          </w:p>
        </w:tc>
        <w:tc>
          <w:tcPr>
            <w:tcW w:w="5337" w:type="dxa"/>
            <w:tcBorders>
              <w:tl2br w:val="nil"/>
              <w:tr2bl w:val="nil"/>
            </w:tcBorders>
            <w:shd w:val="clear" w:color="auto" w:fill="FFFFFF" w:themeFill="background1"/>
            <w:vAlign w:val="center"/>
          </w:tcPr>
          <w:p>
            <w:pPr>
              <w:keepNext w:val="0"/>
              <w:keepLines w:val="0"/>
              <w:pageBreakBefore w:val="0"/>
              <w:kinsoku/>
              <w:wordWrap/>
              <w:overflowPunct/>
              <w:topLinePunct w:val="0"/>
              <w:autoSpaceDE/>
              <w:autoSpaceDN/>
              <w:bidi w:val="0"/>
              <w:adjustRightInd/>
              <w:snapToGrid/>
              <w:spacing w:line="280" w:lineRule="exact"/>
              <w:ind w:left="0" w:leftChars="0"/>
              <w:rPr>
                <w:rFonts w:hint="eastAsia" w:ascii="仿宋_GB2312" w:hAnsi="仿宋_GB2312" w:eastAsia="仿宋_GB2312" w:cs="仿宋_GB2312"/>
                <w:lang w:val="en-US" w:eastAsia="zh-CN"/>
              </w:rPr>
            </w:pPr>
            <w:r>
              <w:rPr>
                <w:rFonts w:hint="eastAsia" w:ascii="仿宋_GB2312" w:hAnsi="仿宋_GB2312" w:eastAsia="仿宋_GB2312" w:cs="仿宋_GB2312"/>
                <w:lang w:val="en-US" w:eastAsia="zh-CN"/>
              </w:rPr>
              <w:t>《中华人民共和国电力法》</w:t>
            </w:r>
          </w:p>
          <w:p>
            <w:pPr>
              <w:keepNext w:val="0"/>
              <w:keepLines w:val="0"/>
              <w:pageBreakBefore w:val="0"/>
              <w:kinsoku/>
              <w:wordWrap/>
              <w:overflowPunct/>
              <w:topLinePunct w:val="0"/>
              <w:autoSpaceDE/>
              <w:autoSpaceDN/>
              <w:bidi w:val="0"/>
              <w:adjustRightInd/>
              <w:snapToGrid/>
              <w:spacing w:line="280" w:lineRule="exact"/>
              <w:ind w:left="0" w:leftChars="0"/>
              <w:rPr>
                <w:rFonts w:hint="eastAsia" w:ascii="仿宋_GB2312" w:hAnsi="仿宋_GB2312" w:eastAsia="仿宋_GB2312" w:cs="仿宋_GB2312"/>
              </w:rPr>
            </w:pPr>
            <w:r>
              <w:rPr>
                <w:rFonts w:hint="eastAsia" w:ascii="仿宋_GB2312" w:hAnsi="仿宋_GB2312" w:eastAsia="仿宋_GB2312" w:cs="仿宋_GB2312"/>
                <w:lang w:val="en-US" w:eastAsia="zh-CN"/>
              </w:rPr>
              <w:t>《电力设施保护条例》</w:t>
            </w:r>
          </w:p>
        </w:tc>
        <w:tc>
          <w:tcPr>
            <w:tcW w:w="1563" w:type="dxa"/>
            <w:tcBorders>
              <w:tl2br w:val="nil"/>
              <w:tr2bl w:val="nil"/>
            </w:tcBorders>
            <w:shd w:val="clear" w:color="auto" w:fill="FFFFFF" w:themeFill="background1"/>
            <w:vAlign w:val="center"/>
          </w:tcPr>
          <w:p>
            <w:pPr>
              <w:keepNext w:val="0"/>
              <w:keepLines w:val="0"/>
              <w:pageBreakBefore w:val="0"/>
              <w:kinsoku/>
              <w:wordWrap/>
              <w:overflowPunct/>
              <w:topLinePunct w:val="0"/>
              <w:autoSpaceDE/>
              <w:autoSpaceDN/>
              <w:bidi w:val="0"/>
              <w:adjustRightInd/>
              <w:snapToGrid/>
              <w:spacing w:line="280" w:lineRule="exact"/>
              <w:ind w:left="0" w:leftChars="0"/>
              <w:jc w:val="center"/>
              <w:rPr>
                <w:rFonts w:hint="eastAsia" w:ascii="仿宋_GB2312" w:hAnsi="仿宋_GB2312" w:eastAsia="仿宋_GB2312" w:cs="仿宋_GB2312"/>
                <w:lang w:val="en-US" w:eastAsia="zh-CN"/>
              </w:rPr>
            </w:pPr>
            <w:r>
              <w:rPr>
                <w:rFonts w:hint="eastAsia" w:ascii="仿宋_GB2312" w:hAnsi="仿宋_GB2312" w:eastAsia="仿宋_GB2312" w:cs="仿宋_GB2312"/>
                <w:lang w:val="en-US" w:eastAsia="zh-CN"/>
              </w:rPr>
              <w:t>县能源局</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454" w:hRule="atLeast"/>
        </w:trPr>
        <w:tc>
          <w:tcPr>
            <w:tcW w:w="704" w:type="dxa"/>
            <w:tcBorders>
              <w:tl2br w:val="nil"/>
              <w:tr2bl w:val="nil"/>
            </w:tcBorders>
            <w:shd w:val="clear" w:color="auto" w:fill="FFFFFF" w:themeFill="background1"/>
            <w:vAlign w:val="center"/>
          </w:tcPr>
          <w:p>
            <w:pPr>
              <w:keepNext w:val="0"/>
              <w:keepLines w:val="0"/>
              <w:pageBreakBefore w:val="0"/>
              <w:kinsoku/>
              <w:wordWrap/>
              <w:overflowPunct/>
              <w:topLinePunct w:val="0"/>
              <w:autoSpaceDE/>
              <w:autoSpaceDN/>
              <w:bidi w:val="0"/>
              <w:adjustRightInd/>
              <w:snapToGrid/>
              <w:spacing w:line="280" w:lineRule="exact"/>
              <w:ind w:left="0" w:leftChars="0"/>
              <w:jc w:val="center"/>
              <w:rPr>
                <w:rFonts w:hint="eastAsia" w:ascii="仿宋_GB2312" w:hAnsi="仿宋_GB2312" w:eastAsia="仿宋_GB2312" w:cs="仿宋_GB2312"/>
                <w:lang w:val="en-US"/>
              </w:rPr>
            </w:pPr>
            <w:r>
              <w:rPr>
                <w:rFonts w:hint="eastAsia" w:ascii="仿宋_GB2312" w:hAnsi="仿宋_GB2312" w:eastAsia="仿宋_GB2312" w:cs="仿宋_GB2312"/>
                <w:lang w:val="en-US" w:eastAsia="zh-CN"/>
              </w:rPr>
              <w:t>211</w:t>
            </w:r>
          </w:p>
        </w:tc>
        <w:tc>
          <w:tcPr>
            <w:tcW w:w="2460" w:type="dxa"/>
            <w:tcBorders>
              <w:tl2br w:val="nil"/>
              <w:tr2bl w:val="nil"/>
            </w:tcBorders>
            <w:shd w:val="clear" w:color="auto" w:fill="FFFFFF" w:themeFill="background1"/>
            <w:vAlign w:val="center"/>
          </w:tcPr>
          <w:p>
            <w:pPr>
              <w:keepNext w:val="0"/>
              <w:keepLines w:val="0"/>
              <w:pageBreakBefore w:val="0"/>
              <w:kinsoku/>
              <w:wordWrap/>
              <w:overflowPunct/>
              <w:topLinePunct w:val="0"/>
              <w:autoSpaceDE/>
              <w:autoSpaceDN/>
              <w:bidi w:val="0"/>
              <w:adjustRightInd/>
              <w:snapToGrid/>
              <w:spacing w:line="280" w:lineRule="exact"/>
              <w:ind w:left="0" w:leftChars="0"/>
              <w:rPr>
                <w:rFonts w:hint="eastAsia" w:ascii="仿宋_GB2312" w:hAnsi="仿宋_GB2312" w:eastAsia="仿宋_GB2312" w:cs="仿宋_GB2312"/>
              </w:rPr>
            </w:pPr>
            <w:r>
              <w:rPr>
                <w:rFonts w:hint="eastAsia" w:ascii="仿宋_GB2312" w:hAnsi="仿宋_GB2312" w:eastAsia="仿宋_GB2312" w:cs="仿宋_GB2312"/>
                <w:lang w:val="en-US" w:eastAsia="zh-CN"/>
              </w:rPr>
              <w:t>固定资产投资项目核准</w:t>
            </w:r>
          </w:p>
        </w:tc>
        <w:tc>
          <w:tcPr>
            <w:tcW w:w="1537" w:type="dxa"/>
            <w:tcBorders>
              <w:tl2br w:val="nil"/>
              <w:tr2bl w:val="nil"/>
            </w:tcBorders>
            <w:shd w:val="clear" w:color="auto" w:fill="FFFFFF" w:themeFill="background1"/>
            <w:vAlign w:val="center"/>
          </w:tcPr>
          <w:p>
            <w:pPr>
              <w:keepNext w:val="0"/>
              <w:keepLines w:val="0"/>
              <w:pageBreakBefore w:val="0"/>
              <w:kinsoku/>
              <w:wordWrap/>
              <w:overflowPunct/>
              <w:topLinePunct w:val="0"/>
              <w:autoSpaceDE/>
              <w:autoSpaceDN/>
              <w:bidi w:val="0"/>
              <w:adjustRightInd/>
              <w:snapToGrid/>
              <w:spacing w:line="280" w:lineRule="exact"/>
              <w:ind w:left="0" w:leftChars="0"/>
              <w:jc w:val="center"/>
              <w:rPr>
                <w:rFonts w:hint="eastAsia" w:ascii="仿宋_GB2312" w:hAnsi="仿宋_GB2312" w:eastAsia="仿宋_GB2312" w:cs="仿宋_GB2312"/>
              </w:rPr>
            </w:pPr>
            <w:r>
              <w:rPr>
                <w:rFonts w:hint="eastAsia" w:ascii="仿宋_GB2312" w:hAnsi="仿宋_GB2312" w:eastAsia="仿宋_GB2312" w:cs="仿宋_GB2312"/>
                <w:lang w:val="en-US" w:eastAsia="zh-CN"/>
              </w:rPr>
              <w:t>省能源局</w:t>
            </w:r>
          </w:p>
        </w:tc>
        <w:tc>
          <w:tcPr>
            <w:tcW w:w="1511" w:type="dxa"/>
            <w:tcBorders>
              <w:tl2br w:val="nil"/>
              <w:tr2bl w:val="nil"/>
            </w:tcBorders>
            <w:shd w:val="clear" w:color="auto" w:fill="FFFFFF" w:themeFill="background1"/>
            <w:vAlign w:val="center"/>
          </w:tcPr>
          <w:p>
            <w:pPr>
              <w:keepNext w:val="0"/>
              <w:keepLines w:val="0"/>
              <w:pageBreakBefore w:val="0"/>
              <w:kinsoku/>
              <w:wordWrap/>
              <w:overflowPunct/>
              <w:topLinePunct w:val="0"/>
              <w:autoSpaceDE/>
              <w:autoSpaceDN/>
              <w:bidi w:val="0"/>
              <w:adjustRightInd/>
              <w:snapToGrid/>
              <w:spacing w:line="280" w:lineRule="exact"/>
              <w:ind w:left="0" w:leftChars="0"/>
              <w:jc w:val="center"/>
              <w:rPr>
                <w:rFonts w:hint="eastAsia" w:ascii="仿宋_GB2312" w:hAnsi="仿宋_GB2312" w:eastAsia="仿宋_GB2312" w:cs="仿宋_GB2312"/>
              </w:rPr>
            </w:pPr>
            <w:r>
              <w:rPr>
                <w:rFonts w:hint="eastAsia" w:ascii="仿宋_GB2312" w:hAnsi="仿宋_GB2312" w:eastAsia="仿宋_GB2312" w:cs="仿宋_GB2312"/>
                <w:lang w:val="en-US" w:eastAsia="zh-CN"/>
              </w:rPr>
              <w:t>县行政审批服务管理局</w:t>
            </w:r>
          </w:p>
        </w:tc>
        <w:tc>
          <w:tcPr>
            <w:tcW w:w="5337" w:type="dxa"/>
            <w:tcBorders>
              <w:tl2br w:val="nil"/>
              <w:tr2bl w:val="nil"/>
            </w:tcBorders>
            <w:shd w:val="clear" w:color="auto" w:fill="FFFFFF" w:themeFill="background1"/>
            <w:vAlign w:val="center"/>
          </w:tcPr>
          <w:p>
            <w:pPr>
              <w:keepNext w:val="0"/>
              <w:keepLines w:val="0"/>
              <w:pageBreakBefore w:val="0"/>
              <w:kinsoku/>
              <w:wordWrap/>
              <w:overflowPunct/>
              <w:topLinePunct w:val="0"/>
              <w:autoSpaceDE/>
              <w:autoSpaceDN/>
              <w:bidi w:val="0"/>
              <w:adjustRightInd/>
              <w:snapToGrid/>
              <w:spacing w:line="280" w:lineRule="exact"/>
              <w:ind w:left="0" w:leftChars="0"/>
              <w:rPr>
                <w:rFonts w:hint="eastAsia" w:ascii="仿宋_GB2312" w:hAnsi="仿宋_GB2312" w:eastAsia="仿宋_GB2312" w:cs="仿宋_GB2312"/>
                <w:lang w:val="en-US" w:eastAsia="zh-CN"/>
              </w:rPr>
            </w:pPr>
            <w:r>
              <w:rPr>
                <w:rFonts w:hint="eastAsia" w:ascii="仿宋_GB2312" w:hAnsi="仿宋_GB2312" w:eastAsia="仿宋_GB2312" w:cs="仿宋_GB2312"/>
                <w:lang w:val="en-US" w:eastAsia="zh-CN"/>
              </w:rPr>
              <w:t>《企业投资项目核准和备案管理条例》</w:t>
            </w:r>
          </w:p>
          <w:p>
            <w:pPr>
              <w:keepNext w:val="0"/>
              <w:keepLines w:val="0"/>
              <w:pageBreakBefore w:val="0"/>
              <w:kinsoku/>
              <w:wordWrap/>
              <w:overflowPunct/>
              <w:topLinePunct w:val="0"/>
              <w:autoSpaceDE/>
              <w:autoSpaceDN/>
              <w:bidi w:val="0"/>
              <w:adjustRightInd/>
              <w:snapToGrid/>
              <w:spacing w:line="280" w:lineRule="exact"/>
              <w:ind w:left="0" w:leftChars="0"/>
              <w:rPr>
                <w:rFonts w:hint="eastAsia" w:ascii="仿宋_GB2312" w:hAnsi="仿宋_GB2312" w:eastAsia="仿宋_GB2312" w:cs="仿宋_GB2312"/>
              </w:rPr>
            </w:pPr>
            <w:r>
              <w:rPr>
                <w:rFonts w:hint="eastAsia" w:ascii="仿宋_GB2312" w:hAnsi="仿宋_GB2312" w:eastAsia="仿宋_GB2312" w:cs="仿宋_GB2312"/>
                <w:lang w:val="en-US" w:eastAsia="zh-CN"/>
              </w:rPr>
              <w:t>《国务院关于发布政府核准的投资项目目录（2016年本）的通知》（国发〔2016〕72号）</w:t>
            </w:r>
          </w:p>
        </w:tc>
        <w:tc>
          <w:tcPr>
            <w:tcW w:w="1563" w:type="dxa"/>
            <w:tcBorders>
              <w:tl2br w:val="nil"/>
              <w:tr2bl w:val="nil"/>
            </w:tcBorders>
            <w:shd w:val="clear" w:color="auto" w:fill="FFFFFF" w:themeFill="background1"/>
            <w:vAlign w:val="center"/>
          </w:tcPr>
          <w:p>
            <w:pPr>
              <w:keepNext w:val="0"/>
              <w:keepLines w:val="0"/>
              <w:pageBreakBefore w:val="0"/>
              <w:kinsoku/>
              <w:wordWrap/>
              <w:overflowPunct/>
              <w:topLinePunct w:val="0"/>
              <w:autoSpaceDE/>
              <w:autoSpaceDN/>
              <w:bidi w:val="0"/>
              <w:adjustRightInd/>
              <w:snapToGrid/>
              <w:spacing w:line="280" w:lineRule="exact"/>
              <w:ind w:left="0" w:leftChars="0"/>
              <w:jc w:val="center"/>
              <w:rPr>
                <w:rFonts w:hint="eastAsia" w:ascii="仿宋_GB2312" w:hAnsi="仿宋_GB2312" w:eastAsia="仿宋_GB2312" w:cs="仿宋_GB2312"/>
                <w:lang w:val="en-US" w:eastAsia="zh-CN"/>
              </w:rPr>
            </w:pPr>
            <w:r>
              <w:rPr>
                <w:rFonts w:hint="eastAsia" w:ascii="仿宋_GB2312" w:hAnsi="仿宋_GB2312" w:eastAsia="仿宋_GB2312" w:cs="仿宋_GB2312"/>
                <w:lang w:val="en-US" w:eastAsia="zh-CN"/>
              </w:rPr>
              <w:t>县能源局</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808" w:hRule="atLeast"/>
        </w:trPr>
        <w:tc>
          <w:tcPr>
            <w:tcW w:w="704" w:type="dxa"/>
            <w:tcBorders>
              <w:tl2br w:val="nil"/>
              <w:tr2bl w:val="nil"/>
            </w:tcBorders>
            <w:shd w:val="clear" w:color="auto" w:fill="FFFFFF" w:themeFill="background1"/>
            <w:vAlign w:val="center"/>
          </w:tcPr>
          <w:p>
            <w:pPr>
              <w:keepNext w:val="0"/>
              <w:keepLines w:val="0"/>
              <w:pageBreakBefore w:val="0"/>
              <w:kinsoku/>
              <w:wordWrap/>
              <w:overflowPunct/>
              <w:topLinePunct w:val="0"/>
              <w:autoSpaceDE/>
              <w:autoSpaceDN/>
              <w:bidi w:val="0"/>
              <w:adjustRightInd/>
              <w:snapToGrid/>
              <w:spacing w:line="280" w:lineRule="exact"/>
              <w:ind w:left="0" w:leftChars="0"/>
              <w:jc w:val="center"/>
              <w:rPr>
                <w:rFonts w:hint="eastAsia" w:ascii="仿宋_GB2312" w:hAnsi="仿宋_GB2312" w:eastAsia="仿宋_GB2312" w:cs="仿宋_GB2312"/>
                <w:lang w:val="en-US"/>
              </w:rPr>
            </w:pPr>
            <w:r>
              <w:rPr>
                <w:rFonts w:hint="eastAsia" w:ascii="仿宋_GB2312" w:hAnsi="仿宋_GB2312" w:eastAsia="仿宋_GB2312" w:cs="仿宋_GB2312"/>
                <w:lang w:val="en-US" w:eastAsia="zh-CN"/>
              </w:rPr>
              <w:t>212</w:t>
            </w:r>
          </w:p>
        </w:tc>
        <w:tc>
          <w:tcPr>
            <w:tcW w:w="2460" w:type="dxa"/>
            <w:tcBorders>
              <w:tl2br w:val="nil"/>
              <w:tr2bl w:val="nil"/>
            </w:tcBorders>
            <w:shd w:val="clear" w:color="auto" w:fill="FFFFFF" w:themeFill="background1"/>
            <w:vAlign w:val="center"/>
          </w:tcPr>
          <w:p>
            <w:pPr>
              <w:keepNext w:val="0"/>
              <w:keepLines w:val="0"/>
              <w:pageBreakBefore w:val="0"/>
              <w:kinsoku/>
              <w:wordWrap/>
              <w:overflowPunct/>
              <w:topLinePunct w:val="0"/>
              <w:autoSpaceDE/>
              <w:autoSpaceDN/>
              <w:bidi w:val="0"/>
              <w:adjustRightInd/>
              <w:snapToGrid/>
              <w:spacing w:line="280" w:lineRule="exact"/>
              <w:ind w:left="0" w:leftChars="0"/>
              <w:rPr>
                <w:rFonts w:hint="eastAsia" w:ascii="仿宋_GB2312" w:hAnsi="仿宋_GB2312" w:eastAsia="仿宋_GB2312" w:cs="仿宋_GB2312"/>
              </w:rPr>
            </w:pPr>
            <w:r>
              <w:rPr>
                <w:rFonts w:hint="eastAsia" w:ascii="仿宋_GB2312" w:hAnsi="仿宋_GB2312" w:eastAsia="仿宋_GB2312" w:cs="仿宋_GB2312"/>
                <w:lang w:val="en-US" w:eastAsia="zh-CN"/>
              </w:rPr>
              <w:t>新建不能满足管道保护要求的石油天然气管道防护方案审批</w:t>
            </w:r>
          </w:p>
        </w:tc>
        <w:tc>
          <w:tcPr>
            <w:tcW w:w="1537" w:type="dxa"/>
            <w:tcBorders>
              <w:tl2br w:val="nil"/>
              <w:tr2bl w:val="nil"/>
            </w:tcBorders>
            <w:shd w:val="clear" w:color="auto" w:fill="FFFFFF" w:themeFill="background1"/>
            <w:vAlign w:val="center"/>
          </w:tcPr>
          <w:p>
            <w:pPr>
              <w:keepNext w:val="0"/>
              <w:keepLines w:val="0"/>
              <w:pageBreakBefore w:val="0"/>
              <w:kinsoku/>
              <w:wordWrap/>
              <w:overflowPunct/>
              <w:topLinePunct w:val="0"/>
              <w:autoSpaceDE/>
              <w:autoSpaceDN/>
              <w:bidi w:val="0"/>
              <w:adjustRightInd/>
              <w:snapToGrid/>
              <w:spacing w:line="280" w:lineRule="exact"/>
              <w:ind w:left="0" w:leftChars="0"/>
              <w:jc w:val="center"/>
              <w:rPr>
                <w:rFonts w:hint="eastAsia" w:ascii="仿宋_GB2312" w:hAnsi="仿宋_GB2312" w:eastAsia="仿宋_GB2312" w:cs="仿宋_GB2312"/>
              </w:rPr>
            </w:pPr>
            <w:r>
              <w:rPr>
                <w:rFonts w:hint="eastAsia" w:ascii="仿宋_GB2312" w:hAnsi="仿宋_GB2312" w:eastAsia="仿宋_GB2312" w:cs="仿宋_GB2312"/>
                <w:lang w:val="en-US" w:eastAsia="zh-CN"/>
              </w:rPr>
              <w:t>省能源局</w:t>
            </w:r>
          </w:p>
        </w:tc>
        <w:tc>
          <w:tcPr>
            <w:tcW w:w="1511" w:type="dxa"/>
            <w:tcBorders>
              <w:tl2br w:val="nil"/>
              <w:tr2bl w:val="nil"/>
            </w:tcBorders>
            <w:shd w:val="clear" w:color="auto" w:fill="FFFFFF" w:themeFill="background1"/>
            <w:vAlign w:val="center"/>
          </w:tcPr>
          <w:p>
            <w:pPr>
              <w:keepNext w:val="0"/>
              <w:keepLines w:val="0"/>
              <w:pageBreakBefore w:val="0"/>
              <w:kinsoku/>
              <w:wordWrap/>
              <w:overflowPunct/>
              <w:topLinePunct w:val="0"/>
              <w:autoSpaceDE/>
              <w:autoSpaceDN/>
              <w:bidi w:val="0"/>
              <w:adjustRightInd/>
              <w:snapToGrid/>
              <w:spacing w:line="280" w:lineRule="exact"/>
              <w:ind w:left="0" w:leftChars="0"/>
              <w:jc w:val="center"/>
              <w:rPr>
                <w:rFonts w:hint="eastAsia" w:ascii="仿宋_GB2312" w:hAnsi="仿宋_GB2312" w:eastAsia="仿宋_GB2312" w:cs="仿宋_GB2312"/>
              </w:rPr>
            </w:pPr>
            <w:r>
              <w:rPr>
                <w:rFonts w:hint="eastAsia" w:ascii="仿宋_GB2312" w:hAnsi="仿宋_GB2312" w:eastAsia="仿宋_GB2312" w:cs="仿宋_GB2312"/>
                <w:lang w:val="en-US" w:eastAsia="zh-CN"/>
              </w:rPr>
              <w:t>县能源局</w:t>
            </w:r>
          </w:p>
        </w:tc>
        <w:tc>
          <w:tcPr>
            <w:tcW w:w="5337" w:type="dxa"/>
            <w:tcBorders>
              <w:tl2br w:val="nil"/>
              <w:tr2bl w:val="nil"/>
            </w:tcBorders>
            <w:shd w:val="clear" w:color="auto" w:fill="FFFFFF" w:themeFill="background1"/>
            <w:vAlign w:val="center"/>
          </w:tcPr>
          <w:p>
            <w:pPr>
              <w:keepNext w:val="0"/>
              <w:keepLines w:val="0"/>
              <w:pageBreakBefore w:val="0"/>
              <w:kinsoku/>
              <w:wordWrap/>
              <w:overflowPunct/>
              <w:topLinePunct w:val="0"/>
              <w:autoSpaceDE/>
              <w:autoSpaceDN/>
              <w:bidi w:val="0"/>
              <w:adjustRightInd/>
              <w:snapToGrid/>
              <w:spacing w:line="280" w:lineRule="exact"/>
              <w:ind w:left="0" w:leftChars="0"/>
              <w:rPr>
                <w:rFonts w:hint="eastAsia" w:ascii="仿宋_GB2312" w:hAnsi="仿宋_GB2312" w:eastAsia="仿宋_GB2312" w:cs="仿宋_GB2312"/>
              </w:rPr>
            </w:pPr>
            <w:r>
              <w:rPr>
                <w:rFonts w:hint="eastAsia" w:ascii="仿宋_GB2312" w:hAnsi="仿宋_GB2312" w:eastAsia="仿宋_GB2312" w:cs="仿宋_GB2312"/>
                <w:lang w:val="en-US" w:eastAsia="zh-CN"/>
              </w:rPr>
              <w:t>《中华人民共和国石油天然气管道保护法》</w:t>
            </w:r>
          </w:p>
        </w:tc>
        <w:tc>
          <w:tcPr>
            <w:tcW w:w="1563" w:type="dxa"/>
            <w:tcBorders>
              <w:tl2br w:val="nil"/>
              <w:tr2bl w:val="nil"/>
            </w:tcBorders>
            <w:shd w:val="clear" w:color="auto" w:fill="FFFFFF" w:themeFill="background1"/>
            <w:vAlign w:val="center"/>
          </w:tcPr>
          <w:p>
            <w:pPr>
              <w:keepNext w:val="0"/>
              <w:keepLines w:val="0"/>
              <w:pageBreakBefore w:val="0"/>
              <w:kinsoku/>
              <w:wordWrap/>
              <w:overflowPunct/>
              <w:topLinePunct w:val="0"/>
              <w:autoSpaceDE/>
              <w:autoSpaceDN/>
              <w:bidi w:val="0"/>
              <w:adjustRightInd/>
              <w:snapToGrid/>
              <w:spacing w:line="280" w:lineRule="exact"/>
              <w:ind w:left="0" w:leftChars="0"/>
              <w:jc w:val="center"/>
              <w:rPr>
                <w:rFonts w:hint="eastAsia" w:ascii="仿宋_GB2312" w:hAnsi="仿宋_GB2312" w:eastAsia="仿宋_GB2312" w:cs="仿宋_GB2312"/>
                <w:lang w:val="en-US" w:eastAsia="zh-CN"/>
              </w:rPr>
            </w:pPr>
            <w:r>
              <w:rPr>
                <w:rFonts w:hint="eastAsia" w:ascii="仿宋_GB2312" w:hAnsi="仿宋_GB2312" w:eastAsia="仿宋_GB2312" w:cs="仿宋_GB2312"/>
                <w:lang w:val="en-US" w:eastAsia="zh-CN"/>
              </w:rPr>
              <w:t>县能源局</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454" w:hRule="atLeast"/>
        </w:trPr>
        <w:tc>
          <w:tcPr>
            <w:tcW w:w="704" w:type="dxa"/>
            <w:tcBorders>
              <w:tl2br w:val="nil"/>
              <w:tr2bl w:val="nil"/>
            </w:tcBorders>
            <w:shd w:val="clear" w:color="auto" w:fill="FFFFFF" w:themeFill="background1"/>
            <w:vAlign w:val="center"/>
          </w:tcPr>
          <w:p>
            <w:pPr>
              <w:keepNext w:val="0"/>
              <w:keepLines w:val="0"/>
              <w:pageBreakBefore w:val="0"/>
              <w:kinsoku/>
              <w:wordWrap/>
              <w:overflowPunct/>
              <w:topLinePunct w:val="0"/>
              <w:autoSpaceDE/>
              <w:autoSpaceDN/>
              <w:bidi w:val="0"/>
              <w:adjustRightInd/>
              <w:snapToGrid/>
              <w:spacing w:line="280" w:lineRule="exact"/>
              <w:ind w:left="0" w:leftChars="0"/>
              <w:jc w:val="center"/>
              <w:rPr>
                <w:rFonts w:hint="eastAsia" w:ascii="仿宋_GB2312" w:hAnsi="仿宋_GB2312" w:eastAsia="仿宋_GB2312" w:cs="仿宋_GB2312"/>
                <w:lang w:val="en-US"/>
              </w:rPr>
            </w:pPr>
            <w:r>
              <w:rPr>
                <w:rFonts w:hint="eastAsia" w:ascii="仿宋_GB2312" w:hAnsi="仿宋_GB2312" w:eastAsia="仿宋_GB2312" w:cs="仿宋_GB2312"/>
                <w:lang w:val="en-US" w:eastAsia="zh-CN"/>
              </w:rPr>
              <w:t>213</w:t>
            </w:r>
          </w:p>
        </w:tc>
        <w:tc>
          <w:tcPr>
            <w:tcW w:w="2460" w:type="dxa"/>
            <w:tcBorders>
              <w:tl2br w:val="nil"/>
              <w:tr2bl w:val="nil"/>
            </w:tcBorders>
            <w:shd w:val="clear" w:color="auto" w:fill="FFFFFF" w:themeFill="background1"/>
            <w:vAlign w:val="center"/>
          </w:tcPr>
          <w:p>
            <w:pPr>
              <w:keepNext w:val="0"/>
              <w:keepLines w:val="0"/>
              <w:pageBreakBefore w:val="0"/>
              <w:kinsoku/>
              <w:wordWrap/>
              <w:overflowPunct/>
              <w:topLinePunct w:val="0"/>
              <w:autoSpaceDE/>
              <w:autoSpaceDN/>
              <w:bidi w:val="0"/>
              <w:adjustRightInd/>
              <w:snapToGrid/>
              <w:spacing w:line="280" w:lineRule="exact"/>
              <w:ind w:left="0" w:leftChars="0"/>
              <w:rPr>
                <w:rFonts w:hint="eastAsia" w:ascii="仿宋_GB2312" w:hAnsi="仿宋_GB2312" w:eastAsia="仿宋_GB2312" w:cs="仿宋_GB2312"/>
              </w:rPr>
            </w:pPr>
            <w:r>
              <w:rPr>
                <w:rFonts w:hint="eastAsia" w:ascii="仿宋_GB2312" w:hAnsi="仿宋_GB2312" w:eastAsia="仿宋_GB2312" w:cs="仿宋_GB2312"/>
                <w:lang w:val="en-US" w:eastAsia="zh-CN"/>
              </w:rPr>
              <w:t>可能影响石油天然气管道保护的施工作业审批</w:t>
            </w:r>
          </w:p>
        </w:tc>
        <w:tc>
          <w:tcPr>
            <w:tcW w:w="1537" w:type="dxa"/>
            <w:tcBorders>
              <w:tl2br w:val="nil"/>
              <w:tr2bl w:val="nil"/>
            </w:tcBorders>
            <w:shd w:val="clear" w:color="auto" w:fill="FFFFFF" w:themeFill="background1"/>
            <w:vAlign w:val="center"/>
          </w:tcPr>
          <w:p>
            <w:pPr>
              <w:keepNext w:val="0"/>
              <w:keepLines w:val="0"/>
              <w:pageBreakBefore w:val="0"/>
              <w:kinsoku/>
              <w:wordWrap/>
              <w:overflowPunct/>
              <w:topLinePunct w:val="0"/>
              <w:autoSpaceDE/>
              <w:autoSpaceDN/>
              <w:bidi w:val="0"/>
              <w:adjustRightInd/>
              <w:snapToGrid/>
              <w:spacing w:line="280" w:lineRule="exact"/>
              <w:ind w:left="0" w:leftChars="0"/>
              <w:jc w:val="center"/>
              <w:rPr>
                <w:rFonts w:hint="eastAsia" w:ascii="仿宋_GB2312" w:hAnsi="仿宋_GB2312" w:eastAsia="仿宋_GB2312" w:cs="仿宋_GB2312"/>
              </w:rPr>
            </w:pPr>
            <w:r>
              <w:rPr>
                <w:rFonts w:hint="eastAsia" w:ascii="仿宋_GB2312" w:hAnsi="仿宋_GB2312" w:eastAsia="仿宋_GB2312" w:cs="仿宋_GB2312"/>
                <w:lang w:val="en-US" w:eastAsia="zh-CN"/>
              </w:rPr>
              <w:t>省能源局</w:t>
            </w:r>
          </w:p>
        </w:tc>
        <w:tc>
          <w:tcPr>
            <w:tcW w:w="1511" w:type="dxa"/>
            <w:tcBorders>
              <w:tl2br w:val="nil"/>
              <w:tr2bl w:val="nil"/>
            </w:tcBorders>
            <w:shd w:val="clear" w:color="auto" w:fill="FFFFFF" w:themeFill="background1"/>
            <w:vAlign w:val="center"/>
          </w:tcPr>
          <w:p>
            <w:pPr>
              <w:keepNext w:val="0"/>
              <w:keepLines w:val="0"/>
              <w:pageBreakBefore w:val="0"/>
              <w:kinsoku/>
              <w:wordWrap/>
              <w:overflowPunct/>
              <w:topLinePunct w:val="0"/>
              <w:autoSpaceDE/>
              <w:autoSpaceDN/>
              <w:bidi w:val="0"/>
              <w:adjustRightInd/>
              <w:snapToGrid/>
              <w:spacing w:line="280" w:lineRule="exact"/>
              <w:ind w:left="0" w:leftChars="0"/>
              <w:jc w:val="center"/>
              <w:rPr>
                <w:rFonts w:hint="eastAsia" w:ascii="仿宋_GB2312" w:hAnsi="仿宋_GB2312" w:eastAsia="仿宋_GB2312" w:cs="仿宋_GB2312"/>
              </w:rPr>
            </w:pPr>
            <w:r>
              <w:rPr>
                <w:rFonts w:hint="eastAsia" w:ascii="仿宋_GB2312" w:hAnsi="仿宋_GB2312" w:eastAsia="仿宋_GB2312" w:cs="仿宋_GB2312"/>
                <w:lang w:val="en-US" w:eastAsia="zh-CN"/>
              </w:rPr>
              <w:t>县能源局</w:t>
            </w:r>
          </w:p>
        </w:tc>
        <w:tc>
          <w:tcPr>
            <w:tcW w:w="5337" w:type="dxa"/>
            <w:tcBorders>
              <w:tl2br w:val="nil"/>
              <w:tr2bl w:val="nil"/>
            </w:tcBorders>
            <w:shd w:val="clear" w:color="auto" w:fill="FFFFFF" w:themeFill="background1"/>
            <w:vAlign w:val="center"/>
          </w:tcPr>
          <w:p>
            <w:pPr>
              <w:keepNext w:val="0"/>
              <w:keepLines w:val="0"/>
              <w:pageBreakBefore w:val="0"/>
              <w:kinsoku/>
              <w:wordWrap/>
              <w:overflowPunct/>
              <w:topLinePunct w:val="0"/>
              <w:autoSpaceDE/>
              <w:autoSpaceDN/>
              <w:bidi w:val="0"/>
              <w:adjustRightInd/>
              <w:snapToGrid/>
              <w:spacing w:line="280" w:lineRule="exact"/>
              <w:ind w:left="0" w:leftChars="0"/>
              <w:rPr>
                <w:rFonts w:hint="eastAsia" w:ascii="仿宋_GB2312" w:hAnsi="仿宋_GB2312" w:eastAsia="仿宋_GB2312" w:cs="仿宋_GB2312"/>
              </w:rPr>
            </w:pPr>
            <w:r>
              <w:rPr>
                <w:rFonts w:hint="eastAsia" w:ascii="仿宋_GB2312" w:hAnsi="仿宋_GB2312" w:eastAsia="仿宋_GB2312" w:cs="仿宋_GB2312"/>
                <w:lang w:val="en-US" w:eastAsia="zh-CN"/>
              </w:rPr>
              <w:t>《中华人民共和国石油天然气管道保护法》</w:t>
            </w:r>
          </w:p>
        </w:tc>
        <w:tc>
          <w:tcPr>
            <w:tcW w:w="1563" w:type="dxa"/>
            <w:tcBorders>
              <w:tl2br w:val="nil"/>
              <w:tr2bl w:val="nil"/>
            </w:tcBorders>
            <w:shd w:val="clear" w:color="auto" w:fill="FFFFFF" w:themeFill="background1"/>
            <w:vAlign w:val="center"/>
          </w:tcPr>
          <w:p>
            <w:pPr>
              <w:keepNext w:val="0"/>
              <w:keepLines w:val="0"/>
              <w:pageBreakBefore w:val="0"/>
              <w:kinsoku/>
              <w:wordWrap/>
              <w:overflowPunct/>
              <w:topLinePunct w:val="0"/>
              <w:autoSpaceDE/>
              <w:autoSpaceDN/>
              <w:bidi w:val="0"/>
              <w:adjustRightInd/>
              <w:snapToGrid/>
              <w:spacing w:line="280" w:lineRule="exact"/>
              <w:ind w:left="0" w:leftChars="0"/>
              <w:jc w:val="center"/>
              <w:rPr>
                <w:rFonts w:hint="eastAsia" w:ascii="仿宋_GB2312" w:hAnsi="仿宋_GB2312" w:eastAsia="仿宋_GB2312" w:cs="仿宋_GB2312"/>
                <w:lang w:val="en-US" w:eastAsia="zh-CN"/>
              </w:rPr>
            </w:pPr>
            <w:r>
              <w:rPr>
                <w:rFonts w:hint="eastAsia" w:ascii="仿宋_GB2312" w:hAnsi="仿宋_GB2312" w:eastAsia="仿宋_GB2312" w:cs="仿宋_GB2312"/>
                <w:lang w:val="en-US" w:eastAsia="zh-CN"/>
              </w:rPr>
              <w:t>县能源局</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454" w:hRule="atLeast"/>
        </w:trPr>
        <w:tc>
          <w:tcPr>
            <w:tcW w:w="704" w:type="dxa"/>
            <w:tcBorders>
              <w:tl2br w:val="nil"/>
              <w:tr2bl w:val="nil"/>
            </w:tcBorders>
            <w:shd w:val="clear" w:color="auto" w:fill="FFFFFF" w:themeFill="background1"/>
            <w:vAlign w:val="center"/>
          </w:tcPr>
          <w:p>
            <w:pPr>
              <w:keepNext w:val="0"/>
              <w:keepLines w:val="0"/>
              <w:pageBreakBefore w:val="0"/>
              <w:kinsoku/>
              <w:wordWrap/>
              <w:overflowPunct/>
              <w:topLinePunct w:val="0"/>
              <w:autoSpaceDE/>
              <w:autoSpaceDN/>
              <w:bidi w:val="0"/>
              <w:adjustRightInd/>
              <w:snapToGrid/>
              <w:spacing w:line="280" w:lineRule="exact"/>
              <w:ind w:left="0" w:leftChars="0"/>
              <w:jc w:val="center"/>
              <w:rPr>
                <w:rFonts w:hint="eastAsia" w:ascii="仿宋_GB2312" w:hAnsi="仿宋_GB2312" w:eastAsia="仿宋_GB2312" w:cs="仿宋_GB2312"/>
                <w:lang w:val="en-US"/>
              </w:rPr>
            </w:pPr>
            <w:r>
              <w:rPr>
                <w:rFonts w:hint="eastAsia" w:ascii="仿宋_GB2312" w:hAnsi="仿宋_GB2312" w:eastAsia="仿宋_GB2312" w:cs="仿宋_GB2312"/>
                <w:lang w:val="en-US" w:eastAsia="zh-CN"/>
              </w:rPr>
              <w:t>214</w:t>
            </w:r>
          </w:p>
        </w:tc>
        <w:tc>
          <w:tcPr>
            <w:tcW w:w="2460" w:type="dxa"/>
            <w:tcBorders>
              <w:tl2br w:val="nil"/>
              <w:tr2bl w:val="nil"/>
            </w:tcBorders>
            <w:shd w:val="clear" w:color="auto" w:fill="FFFFFF" w:themeFill="background1"/>
            <w:vAlign w:val="center"/>
          </w:tcPr>
          <w:p>
            <w:pPr>
              <w:keepNext w:val="0"/>
              <w:keepLines w:val="0"/>
              <w:pageBreakBefore w:val="0"/>
              <w:kinsoku/>
              <w:wordWrap/>
              <w:overflowPunct/>
              <w:topLinePunct w:val="0"/>
              <w:autoSpaceDE/>
              <w:autoSpaceDN/>
              <w:bidi w:val="0"/>
              <w:adjustRightInd/>
              <w:snapToGrid/>
              <w:spacing w:line="280" w:lineRule="exact"/>
              <w:ind w:left="0" w:leftChars="0"/>
              <w:rPr>
                <w:rFonts w:hint="eastAsia" w:ascii="仿宋_GB2312" w:hAnsi="仿宋_GB2312" w:eastAsia="仿宋_GB2312" w:cs="仿宋_GB2312"/>
              </w:rPr>
            </w:pPr>
            <w:r>
              <w:rPr>
                <w:rFonts w:hint="eastAsia" w:ascii="仿宋_GB2312" w:hAnsi="仿宋_GB2312" w:eastAsia="仿宋_GB2312" w:cs="仿宋_GB2312"/>
                <w:lang w:val="en-US" w:eastAsia="zh-CN"/>
              </w:rPr>
              <w:t>林草种子生产经营许可证核发</w:t>
            </w:r>
          </w:p>
        </w:tc>
        <w:tc>
          <w:tcPr>
            <w:tcW w:w="1537" w:type="dxa"/>
            <w:tcBorders>
              <w:tl2br w:val="nil"/>
              <w:tr2bl w:val="nil"/>
            </w:tcBorders>
            <w:shd w:val="clear" w:color="auto" w:fill="FFFFFF" w:themeFill="background1"/>
            <w:vAlign w:val="center"/>
          </w:tcPr>
          <w:p>
            <w:pPr>
              <w:keepNext w:val="0"/>
              <w:keepLines w:val="0"/>
              <w:pageBreakBefore w:val="0"/>
              <w:kinsoku/>
              <w:wordWrap/>
              <w:overflowPunct/>
              <w:topLinePunct w:val="0"/>
              <w:autoSpaceDE/>
              <w:autoSpaceDN/>
              <w:bidi w:val="0"/>
              <w:adjustRightInd/>
              <w:snapToGrid/>
              <w:spacing w:line="280" w:lineRule="exact"/>
              <w:ind w:left="0" w:leftChars="0"/>
              <w:jc w:val="center"/>
              <w:rPr>
                <w:rFonts w:hint="eastAsia" w:ascii="仿宋_GB2312" w:hAnsi="仿宋_GB2312" w:eastAsia="仿宋_GB2312" w:cs="仿宋_GB2312"/>
              </w:rPr>
            </w:pPr>
            <w:r>
              <w:rPr>
                <w:rFonts w:hint="eastAsia" w:ascii="仿宋_GB2312" w:hAnsi="仿宋_GB2312" w:eastAsia="仿宋_GB2312" w:cs="仿宋_GB2312"/>
                <w:lang w:val="en-US" w:eastAsia="zh-CN"/>
              </w:rPr>
              <w:t>省林草局</w:t>
            </w:r>
          </w:p>
        </w:tc>
        <w:tc>
          <w:tcPr>
            <w:tcW w:w="1511" w:type="dxa"/>
            <w:tcBorders>
              <w:tl2br w:val="nil"/>
              <w:tr2bl w:val="nil"/>
            </w:tcBorders>
            <w:shd w:val="clear" w:color="auto" w:fill="FFFFFF" w:themeFill="background1"/>
            <w:vAlign w:val="center"/>
          </w:tcPr>
          <w:p>
            <w:pPr>
              <w:keepNext w:val="0"/>
              <w:keepLines w:val="0"/>
              <w:pageBreakBefore w:val="0"/>
              <w:kinsoku/>
              <w:wordWrap/>
              <w:overflowPunct/>
              <w:topLinePunct w:val="0"/>
              <w:autoSpaceDE/>
              <w:autoSpaceDN/>
              <w:bidi w:val="0"/>
              <w:adjustRightInd/>
              <w:snapToGrid/>
              <w:spacing w:line="280" w:lineRule="exact"/>
              <w:ind w:left="0" w:leftChars="0"/>
              <w:jc w:val="center"/>
              <w:rPr>
                <w:rFonts w:hint="eastAsia" w:ascii="仿宋_GB2312" w:hAnsi="仿宋_GB2312" w:eastAsia="仿宋_GB2312" w:cs="仿宋_GB2312"/>
              </w:rPr>
            </w:pPr>
            <w:r>
              <w:rPr>
                <w:rFonts w:hint="eastAsia" w:ascii="仿宋_GB2312" w:hAnsi="仿宋_GB2312" w:eastAsia="仿宋_GB2312" w:cs="仿宋_GB2312"/>
                <w:lang w:val="en-US" w:eastAsia="zh-CN"/>
              </w:rPr>
              <w:t>县行政审批服务管理局</w:t>
            </w:r>
          </w:p>
        </w:tc>
        <w:tc>
          <w:tcPr>
            <w:tcW w:w="5337" w:type="dxa"/>
            <w:tcBorders>
              <w:tl2br w:val="nil"/>
              <w:tr2bl w:val="nil"/>
            </w:tcBorders>
            <w:shd w:val="clear" w:color="auto" w:fill="FFFFFF" w:themeFill="background1"/>
            <w:vAlign w:val="center"/>
          </w:tcPr>
          <w:p>
            <w:pPr>
              <w:keepNext w:val="0"/>
              <w:keepLines w:val="0"/>
              <w:pageBreakBefore w:val="0"/>
              <w:kinsoku/>
              <w:wordWrap/>
              <w:overflowPunct/>
              <w:topLinePunct w:val="0"/>
              <w:autoSpaceDE/>
              <w:autoSpaceDN/>
              <w:bidi w:val="0"/>
              <w:adjustRightInd/>
              <w:snapToGrid/>
              <w:spacing w:line="280" w:lineRule="exact"/>
              <w:ind w:left="0" w:leftChars="0"/>
              <w:rPr>
                <w:rFonts w:hint="eastAsia" w:ascii="仿宋_GB2312" w:hAnsi="仿宋_GB2312" w:eastAsia="仿宋_GB2312" w:cs="仿宋_GB2312"/>
              </w:rPr>
            </w:pPr>
            <w:r>
              <w:rPr>
                <w:rFonts w:hint="eastAsia" w:ascii="仿宋_GB2312" w:hAnsi="仿宋_GB2312" w:eastAsia="仿宋_GB2312" w:cs="仿宋_GB2312"/>
                <w:lang w:val="en-US" w:eastAsia="zh-CN"/>
              </w:rPr>
              <w:t>《中华人民共和国种子法》</w:t>
            </w:r>
          </w:p>
        </w:tc>
        <w:tc>
          <w:tcPr>
            <w:tcW w:w="1563" w:type="dxa"/>
            <w:tcBorders>
              <w:tl2br w:val="nil"/>
              <w:tr2bl w:val="nil"/>
            </w:tcBorders>
            <w:shd w:val="clear" w:color="auto" w:fill="FFFFFF" w:themeFill="background1"/>
            <w:vAlign w:val="center"/>
          </w:tcPr>
          <w:p>
            <w:pPr>
              <w:keepNext w:val="0"/>
              <w:keepLines w:val="0"/>
              <w:pageBreakBefore w:val="0"/>
              <w:kinsoku/>
              <w:wordWrap/>
              <w:overflowPunct/>
              <w:topLinePunct w:val="0"/>
              <w:autoSpaceDE/>
              <w:autoSpaceDN/>
              <w:bidi w:val="0"/>
              <w:adjustRightInd/>
              <w:snapToGrid/>
              <w:spacing w:line="280" w:lineRule="exact"/>
              <w:ind w:left="0" w:leftChars="0"/>
              <w:jc w:val="center"/>
              <w:rPr>
                <w:rFonts w:hint="eastAsia" w:ascii="仿宋_GB2312" w:hAnsi="仿宋_GB2312" w:eastAsia="仿宋_GB2312" w:cs="仿宋_GB2312"/>
                <w:lang w:val="en-US" w:eastAsia="zh-CN"/>
              </w:rPr>
            </w:pPr>
            <w:r>
              <w:rPr>
                <w:rFonts w:hint="eastAsia" w:ascii="仿宋_GB2312" w:hAnsi="仿宋_GB2312" w:eastAsia="仿宋_GB2312" w:cs="仿宋_GB2312"/>
                <w:lang w:val="en-US" w:eastAsia="zh-CN"/>
              </w:rPr>
              <w:t>县林业局</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454" w:hRule="atLeast"/>
        </w:trPr>
        <w:tc>
          <w:tcPr>
            <w:tcW w:w="704" w:type="dxa"/>
            <w:tcBorders>
              <w:tl2br w:val="nil"/>
              <w:tr2bl w:val="nil"/>
            </w:tcBorders>
            <w:shd w:val="clear" w:color="auto" w:fill="FFFFFF" w:themeFill="background1"/>
            <w:vAlign w:val="center"/>
          </w:tcPr>
          <w:p>
            <w:pPr>
              <w:keepNext w:val="0"/>
              <w:keepLines w:val="0"/>
              <w:pageBreakBefore w:val="0"/>
              <w:kinsoku/>
              <w:wordWrap/>
              <w:overflowPunct/>
              <w:topLinePunct w:val="0"/>
              <w:autoSpaceDE/>
              <w:autoSpaceDN/>
              <w:bidi w:val="0"/>
              <w:adjustRightInd/>
              <w:snapToGrid/>
              <w:spacing w:line="280" w:lineRule="exact"/>
              <w:ind w:left="0" w:leftChars="0"/>
              <w:jc w:val="center"/>
              <w:rPr>
                <w:rFonts w:hint="eastAsia" w:ascii="仿宋_GB2312" w:hAnsi="仿宋_GB2312" w:eastAsia="仿宋_GB2312" w:cs="仿宋_GB2312"/>
                <w:lang w:val="en-US"/>
              </w:rPr>
            </w:pPr>
            <w:r>
              <w:rPr>
                <w:rFonts w:hint="eastAsia" w:ascii="仿宋_GB2312" w:hAnsi="仿宋_GB2312" w:eastAsia="仿宋_GB2312" w:cs="仿宋_GB2312"/>
                <w:lang w:val="en-US" w:eastAsia="zh-CN"/>
              </w:rPr>
              <w:t>215</w:t>
            </w:r>
          </w:p>
        </w:tc>
        <w:tc>
          <w:tcPr>
            <w:tcW w:w="2460" w:type="dxa"/>
            <w:tcBorders>
              <w:tl2br w:val="nil"/>
              <w:tr2bl w:val="nil"/>
            </w:tcBorders>
            <w:shd w:val="clear" w:color="auto" w:fill="FFFFFF" w:themeFill="background1"/>
            <w:vAlign w:val="center"/>
          </w:tcPr>
          <w:p>
            <w:pPr>
              <w:keepNext w:val="0"/>
              <w:keepLines w:val="0"/>
              <w:pageBreakBefore w:val="0"/>
              <w:kinsoku/>
              <w:wordWrap/>
              <w:overflowPunct/>
              <w:topLinePunct w:val="0"/>
              <w:autoSpaceDE/>
              <w:autoSpaceDN/>
              <w:bidi w:val="0"/>
              <w:adjustRightInd/>
              <w:snapToGrid/>
              <w:spacing w:line="280" w:lineRule="exact"/>
              <w:ind w:left="0" w:leftChars="0"/>
              <w:rPr>
                <w:rFonts w:hint="eastAsia" w:ascii="仿宋_GB2312" w:hAnsi="仿宋_GB2312" w:eastAsia="仿宋_GB2312" w:cs="仿宋_GB2312"/>
              </w:rPr>
            </w:pPr>
            <w:r>
              <w:rPr>
                <w:rFonts w:hint="eastAsia" w:ascii="仿宋_GB2312" w:hAnsi="仿宋_GB2312" w:eastAsia="仿宋_GB2312" w:cs="仿宋_GB2312"/>
                <w:lang w:val="en-US" w:eastAsia="zh-CN"/>
              </w:rPr>
              <w:t>林草植物检疫证书核发</w:t>
            </w:r>
          </w:p>
        </w:tc>
        <w:tc>
          <w:tcPr>
            <w:tcW w:w="1537" w:type="dxa"/>
            <w:tcBorders>
              <w:tl2br w:val="nil"/>
              <w:tr2bl w:val="nil"/>
            </w:tcBorders>
            <w:shd w:val="clear" w:color="auto" w:fill="FFFFFF" w:themeFill="background1"/>
            <w:vAlign w:val="center"/>
          </w:tcPr>
          <w:p>
            <w:pPr>
              <w:keepNext w:val="0"/>
              <w:keepLines w:val="0"/>
              <w:pageBreakBefore w:val="0"/>
              <w:kinsoku/>
              <w:wordWrap/>
              <w:overflowPunct/>
              <w:topLinePunct w:val="0"/>
              <w:autoSpaceDE/>
              <w:autoSpaceDN/>
              <w:bidi w:val="0"/>
              <w:adjustRightInd/>
              <w:snapToGrid/>
              <w:spacing w:line="280" w:lineRule="exact"/>
              <w:ind w:left="0" w:leftChars="0"/>
              <w:jc w:val="center"/>
              <w:rPr>
                <w:rFonts w:hint="eastAsia" w:ascii="仿宋_GB2312" w:hAnsi="仿宋_GB2312" w:eastAsia="仿宋_GB2312" w:cs="仿宋_GB2312"/>
              </w:rPr>
            </w:pPr>
            <w:r>
              <w:rPr>
                <w:rFonts w:hint="eastAsia" w:ascii="仿宋_GB2312" w:hAnsi="仿宋_GB2312" w:eastAsia="仿宋_GB2312" w:cs="仿宋_GB2312"/>
                <w:lang w:val="en-US" w:eastAsia="zh-CN"/>
              </w:rPr>
              <w:t>省林草局</w:t>
            </w:r>
          </w:p>
        </w:tc>
        <w:tc>
          <w:tcPr>
            <w:tcW w:w="1511" w:type="dxa"/>
            <w:tcBorders>
              <w:tl2br w:val="nil"/>
              <w:tr2bl w:val="nil"/>
            </w:tcBorders>
            <w:shd w:val="clear" w:color="auto" w:fill="FFFFFF" w:themeFill="background1"/>
            <w:vAlign w:val="center"/>
          </w:tcPr>
          <w:p>
            <w:pPr>
              <w:keepNext w:val="0"/>
              <w:keepLines w:val="0"/>
              <w:pageBreakBefore w:val="0"/>
              <w:kinsoku/>
              <w:wordWrap/>
              <w:overflowPunct/>
              <w:topLinePunct w:val="0"/>
              <w:autoSpaceDE/>
              <w:autoSpaceDN/>
              <w:bidi w:val="0"/>
              <w:adjustRightInd/>
              <w:snapToGrid/>
              <w:spacing w:line="280" w:lineRule="exact"/>
              <w:ind w:left="0" w:leftChars="0"/>
              <w:jc w:val="center"/>
              <w:rPr>
                <w:rFonts w:hint="eastAsia" w:ascii="仿宋_GB2312" w:hAnsi="仿宋_GB2312" w:eastAsia="仿宋_GB2312" w:cs="仿宋_GB2312"/>
                <w:lang w:val="en-US"/>
              </w:rPr>
            </w:pPr>
            <w:r>
              <w:rPr>
                <w:rFonts w:hint="eastAsia" w:ascii="仿宋_GB2312" w:hAnsi="仿宋_GB2312" w:eastAsia="仿宋_GB2312" w:cs="仿宋_GB2312"/>
                <w:lang w:val="en-US" w:eastAsia="zh-CN"/>
              </w:rPr>
              <w:t>县林业局</w:t>
            </w:r>
          </w:p>
        </w:tc>
        <w:tc>
          <w:tcPr>
            <w:tcW w:w="5337" w:type="dxa"/>
            <w:tcBorders>
              <w:tl2br w:val="nil"/>
              <w:tr2bl w:val="nil"/>
            </w:tcBorders>
            <w:shd w:val="clear" w:color="auto" w:fill="FFFFFF" w:themeFill="background1"/>
            <w:vAlign w:val="center"/>
          </w:tcPr>
          <w:p>
            <w:pPr>
              <w:keepNext w:val="0"/>
              <w:keepLines w:val="0"/>
              <w:pageBreakBefore w:val="0"/>
              <w:kinsoku/>
              <w:wordWrap/>
              <w:overflowPunct/>
              <w:topLinePunct w:val="0"/>
              <w:autoSpaceDE/>
              <w:autoSpaceDN/>
              <w:bidi w:val="0"/>
              <w:adjustRightInd/>
              <w:snapToGrid/>
              <w:spacing w:line="280" w:lineRule="exact"/>
              <w:ind w:left="0" w:leftChars="0"/>
              <w:rPr>
                <w:rFonts w:hint="eastAsia" w:ascii="仿宋_GB2312" w:hAnsi="仿宋_GB2312" w:eastAsia="仿宋_GB2312" w:cs="仿宋_GB2312"/>
              </w:rPr>
            </w:pPr>
            <w:r>
              <w:rPr>
                <w:rFonts w:hint="eastAsia" w:ascii="仿宋_GB2312" w:hAnsi="仿宋_GB2312" w:eastAsia="仿宋_GB2312" w:cs="仿宋_GB2312"/>
                <w:lang w:val="en-US" w:eastAsia="zh-CN"/>
              </w:rPr>
              <w:t>《植物检疫条例》</w:t>
            </w:r>
          </w:p>
        </w:tc>
        <w:tc>
          <w:tcPr>
            <w:tcW w:w="1563" w:type="dxa"/>
            <w:tcBorders>
              <w:tl2br w:val="nil"/>
              <w:tr2bl w:val="nil"/>
            </w:tcBorders>
            <w:shd w:val="clear" w:color="auto" w:fill="FFFFFF" w:themeFill="background1"/>
            <w:vAlign w:val="center"/>
          </w:tcPr>
          <w:p>
            <w:pPr>
              <w:keepNext w:val="0"/>
              <w:keepLines w:val="0"/>
              <w:pageBreakBefore w:val="0"/>
              <w:kinsoku/>
              <w:wordWrap/>
              <w:overflowPunct/>
              <w:topLinePunct w:val="0"/>
              <w:autoSpaceDE/>
              <w:autoSpaceDN/>
              <w:bidi w:val="0"/>
              <w:adjustRightInd/>
              <w:snapToGrid/>
              <w:spacing w:line="280" w:lineRule="exact"/>
              <w:ind w:left="0" w:leftChars="0"/>
              <w:jc w:val="center"/>
              <w:rPr>
                <w:rFonts w:hint="eastAsia" w:ascii="仿宋_GB2312" w:hAnsi="仿宋_GB2312" w:eastAsia="仿宋_GB2312" w:cs="仿宋_GB2312"/>
                <w:lang w:val="en-US" w:eastAsia="zh-CN"/>
              </w:rPr>
            </w:pPr>
            <w:r>
              <w:rPr>
                <w:rFonts w:hint="eastAsia" w:ascii="仿宋_GB2312" w:hAnsi="仿宋_GB2312" w:eastAsia="仿宋_GB2312" w:cs="仿宋_GB2312"/>
                <w:lang w:val="en-US" w:eastAsia="zh-CN"/>
              </w:rPr>
              <w:t>县林业局</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454" w:hRule="atLeast"/>
        </w:trPr>
        <w:tc>
          <w:tcPr>
            <w:tcW w:w="704" w:type="dxa"/>
            <w:tcBorders>
              <w:tl2br w:val="nil"/>
              <w:tr2bl w:val="nil"/>
            </w:tcBorders>
            <w:shd w:val="clear" w:color="auto" w:fill="FFFFFF" w:themeFill="background1"/>
            <w:vAlign w:val="center"/>
          </w:tcPr>
          <w:p>
            <w:pPr>
              <w:keepNext w:val="0"/>
              <w:keepLines w:val="0"/>
              <w:pageBreakBefore w:val="0"/>
              <w:kinsoku/>
              <w:wordWrap/>
              <w:overflowPunct/>
              <w:topLinePunct w:val="0"/>
              <w:autoSpaceDE/>
              <w:autoSpaceDN/>
              <w:bidi w:val="0"/>
              <w:adjustRightInd/>
              <w:snapToGrid/>
              <w:spacing w:line="280" w:lineRule="exact"/>
              <w:ind w:left="0" w:leftChars="0"/>
              <w:jc w:val="center"/>
              <w:rPr>
                <w:rFonts w:hint="eastAsia" w:ascii="仿宋_GB2312" w:hAnsi="仿宋_GB2312" w:eastAsia="仿宋_GB2312" w:cs="仿宋_GB2312"/>
                <w:lang w:val="en-US" w:eastAsia="zh-CN"/>
              </w:rPr>
            </w:pPr>
            <w:r>
              <w:rPr>
                <w:rFonts w:hint="eastAsia" w:ascii="仿宋_GB2312" w:hAnsi="仿宋_GB2312" w:eastAsia="仿宋_GB2312" w:cs="仿宋_GB2312"/>
                <w:lang w:val="en-US" w:eastAsia="zh-CN"/>
              </w:rPr>
              <w:t>216</w:t>
            </w:r>
          </w:p>
        </w:tc>
        <w:tc>
          <w:tcPr>
            <w:tcW w:w="2460" w:type="dxa"/>
            <w:tcBorders>
              <w:tl2br w:val="nil"/>
              <w:tr2bl w:val="nil"/>
            </w:tcBorders>
            <w:shd w:val="clear" w:color="auto" w:fill="FFFFFF" w:themeFill="background1"/>
            <w:vAlign w:val="center"/>
          </w:tcPr>
          <w:p>
            <w:pPr>
              <w:keepNext w:val="0"/>
              <w:keepLines w:val="0"/>
              <w:pageBreakBefore w:val="0"/>
              <w:kinsoku/>
              <w:wordWrap/>
              <w:overflowPunct/>
              <w:topLinePunct w:val="0"/>
              <w:autoSpaceDE/>
              <w:autoSpaceDN/>
              <w:bidi w:val="0"/>
              <w:adjustRightInd/>
              <w:snapToGrid/>
              <w:spacing w:line="280" w:lineRule="exact"/>
              <w:ind w:left="0" w:leftChars="0"/>
              <w:rPr>
                <w:rFonts w:hint="eastAsia" w:ascii="仿宋_GB2312" w:hAnsi="仿宋_GB2312" w:eastAsia="仿宋_GB2312" w:cs="仿宋_GB2312"/>
                <w:lang w:val="en-US" w:eastAsia="zh-CN"/>
              </w:rPr>
            </w:pPr>
            <w:r>
              <w:rPr>
                <w:rFonts w:hint="eastAsia" w:ascii="仿宋_GB2312" w:hAnsi="仿宋_GB2312" w:eastAsia="仿宋_GB2312" w:cs="仿宋_GB2312"/>
                <w:lang w:val="en-US" w:eastAsia="zh-CN"/>
              </w:rPr>
              <w:t>进入自然保护区从事有关活动审批</w:t>
            </w:r>
          </w:p>
        </w:tc>
        <w:tc>
          <w:tcPr>
            <w:tcW w:w="1537" w:type="dxa"/>
            <w:tcBorders>
              <w:tl2br w:val="nil"/>
              <w:tr2bl w:val="nil"/>
            </w:tcBorders>
            <w:shd w:val="clear" w:color="auto" w:fill="FFFFFF" w:themeFill="background1"/>
            <w:vAlign w:val="center"/>
          </w:tcPr>
          <w:p>
            <w:pPr>
              <w:keepNext w:val="0"/>
              <w:keepLines w:val="0"/>
              <w:pageBreakBefore w:val="0"/>
              <w:kinsoku/>
              <w:wordWrap/>
              <w:overflowPunct/>
              <w:topLinePunct w:val="0"/>
              <w:autoSpaceDE/>
              <w:autoSpaceDN/>
              <w:bidi w:val="0"/>
              <w:adjustRightInd/>
              <w:snapToGrid/>
              <w:spacing w:line="280" w:lineRule="exact"/>
              <w:ind w:left="0" w:leftChars="0"/>
              <w:jc w:val="center"/>
              <w:rPr>
                <w:rFonts w:hint="eastAsia" w:ascii="仿宋_GB2312" w:hAnsi="仿宋_GB2312" w:eastAsia="仿宋_GB2312" w:cs="仿宋_GB2312"/>
                <w:lang w:val="en-US" w:eastAsia="zh-CN"/>
              </w:rPr>
            </w:pPr>
            <w:r>
              <w:rPr>
                <w:rFonts w:hint="eastAsia" w:ascii="仿宋_GB2312" w:hAnsi="仿宋_GB2312" w:eastAsia="仿宋_GB2312" w:cs="仿宋_GB2312"/>
                <w:lang w:val="en-US" w:eastAsia="zh-CN"/>
              </w:rPr>
              <w:t>省林草局</w:t>
            </w:r>
          </w:p>
        </w:tc>
        <w:tc>
          <w:tcPr>
            <w:tcW w:w="1511" w:type="dxa"/>
            <w:tcBorders>
              <w:tl2br w:val="nil"/>
              <w:tr2bl w:val="nil"/>
            </w:tcBorders>
            <w:shd w:val="clear" w:color="auto" w:fill="FFFFFF" w:themeFill="background1"/>
            <w:vAlign w:val="center"/>
          </w:tcPr>
          <w:p>
            <w:pPr>
              <w:keepNext w:val="0"/>
              <w:keepLines w:val="0"/>
              <w:pageBreakBefore w:val="0"/>
              <w:kinsoku/>
              <w:wordWrap/>
              <w:overflowPunct/>
              <w:topLinePunct w:val="0"/>
              <w:autoSpaceDE/>
              <w:autoSpaceDN/>
              <w:bidi w:val="0"/>
              <w:adjustRightInd/>
              <w:snapToGrid/>
              <w:spacing w:line="280" w:lineRule="exact"/>
              <w:ind w:left="0" w:leftChars="0"/>
              <w:jc w:val="center"/>
              <w:rPr>
                <w:rFonts w:hint="eastAsia" w:ascii="仿宋_GB2312" w:hAnsi="仿宋_GB2312" w:eastAsia="仿宋_GB2312" w:cs="仿宋_GB2312"/>
                <w:lang w:val="en-US" w:eastAsia="zh-CN"/>
              </w:rPr>
            </w:pPr>
            <w:r>
              <w:rPr>
                <w:rFonts w:hint="eastAsia" w:ascii="仿宋_GB2312" w:hAnsi="仿宋_GB2312" w:eastAsia="仿宋_GB2312" w:cs="仿宋_GB2312"/>
                <w:lang w:val="en-US" w:eastAsia="zh-CN"/>
              </w:rPr>
              <w:t>县林业局</w:t>
            </w:r>
          </w:p>
        </w:tc>
        <w:tc>
          <w:tcPr>
            <w:tcW w:w="5337" w:type="dxa"/>
            <w:tcBorders>
              <w:tl2br w:val="nil"/>
              <w:tr2bl w:val="nil"/>
            </w:tcBorders>
            <w:shd w:val="clear" w:color="auto" w:fill="FFFFFF" w:themeFill="background1"/>
            <w:vAlign w:val="center"/>
          </w:tcPr>
          <w:p>
            <w:pPr>
              <w:keepNext w:val="0"/>
              <w:keepLines w:val="0"/>
              <w:pageBreakBefore w:val="0"/>
              <w:kinsoku/>
              <w:wordWrap/>
              <w:overflowPunct/>
              <w:topLinePunct w:val="0"/>
              <w:autoSpaceDE/>
              <w:autoSpaceDN/>
              <w:bidi w:val="0"/>
              <w:adjustRightInd/>
              <w:snapToGrid/>
              <w:spacing w:line="280" w:lineRule="exact"/>
              <w:ind w:left="0" w:leftChars="0"/>
              <w:rPr>
                <w:rFonts w:hint="eastAsia" w:ascii="仿宋_GB2312" w:hAnsi="仿宋_GB2312" w:eastAsia="仿宋_GB2312" w:cs="仿宋_GB2312"/>
                <w:lang w:val="en-US" w:eastAsia="zh-CN"/>
              </w:rPr>
            </w:pPr>
            <w:r>
              <w:rPr>
                <w:rFonts w:hint="eastAsia" w:ascii="仿宋_GB2312" w:hAnsi="仿宋_GB2312" w:eastAsia="仿宋_GB2312" w:cs="仿宋_GB2312"/>
                <w:lang w:val="en-US" w:eastAsia="zh-CN"/>
              </w:rPr>
              <w:t>《中华人民共和国自然保护区条例》</w:t>
            </w:r>
          </w:p>
          <w:p>
            <w:pPr>
              <w:keepNext w:val="0"/>
              <w:keepLines w:val="0"/>
              <w:pageBreakBefore w:val="0"/>
              <w:kinsoku/>
              <w:wordWrap/>
              <w:overflowPunct/>
              <w:topLinePunct w:val="0"/>
              <w:autoSpaceDE/>
              <w:autoSpaceDN/>
              <w:bidi w:val="0"/>
              <w:adjustRightInd/>
              <w:snapToGrid/>
              <w:spacing w:line="280" w:lineRule="exact"/>
              <w:ind w:left="0" w:leftChars="0"/>
              <w:rPr>
                <w:rFonts w:hint="eastAsia" w:ascii="仿宋_GB2312" w:hAnsi="仿宋_GB2312" w:eastAsia="仿宋_GB2312" w:cs="仿宋_GB2312"/>
                <w:lang w:val="en-US" w:eastAsia="zh-CN"/>
              </w:rPr>
            </w:pPr>
            <w:r>
              <w:rPr>
                <w:rFonts w:hint="eastAsia" w:ascii="仿宋_GB2312" w:hAnsi="仿宋_GB2312" w:eastAsia="仿宋_GB2312" w:cs="仿宋_GB2312"/>
                <w:lang w:val="en-US" w:eastAsia="zh-CN"/>
              </w:rPr>
              <w:t>《森林和野生动物类型自然保护区管理办法》</w:t>
            </w:r>
          </w:p>
        </w:tc>
        <w:tc>
          <w:tcPr>
            <w:tcW w:w="1563" w:type="dxa"/>
            <w:tcBorders>
              <w:tl2br w:val="nil"/>
              <w:tr2bl w:val="nil"/>
            </w:tcBorders>
            <w:shd w:val="clear" w:color="auto" w:fill="FFFFFF" w:themeFill="background1"/>
            <w:vAlign w:val="center"/>
          </w:tcPr>
          <w:p>
            <w:pPr>
              <w:keepNext w:val="0"/>
              <w:keepLines w:val="0"/>
              <w:pageBreakBefore w:val="0"/>
              <w:kinsoku/>
              <w:wordWrap/>
              <w:overflowPunct/>
              <w:topLinePunct w:val="0"/>
              <w:autoSpaceDE/>
              <w:autoSpaceDN/>
              <w:bidi w:val="0"/>
              <w:adjustRightInd/>
              <w:snapToGrid/>
              <w:spacing w:line="280" w:lineRule="exact"/>
              <w:ind w:left="0" w:leftChars="0"/>
              <w:jc w:val="center"/>
              <w:rPr>
                <w:rFonts w:hint="eastAsia" w:ascii="仿宋_GB2312" w:hAnsi="仿宋_GB2312" w:eastAsia="仿宋_GB2312" w:cs="仿宋_GB2312"/>
                <w:lang w:val="en-US" w:eastAsia="zh-CN"/>
              </w:rPr>
            </w:pPr>
            <w:r>
              <w:rPr>
                <w:rFonts w:hint="eastAsia" w:ascii="仿宋_GB2312" w:hAnsi="仿宋_GB2312" w:eastAsia="仿宋_GB2312" w:cs="仿宋_GB2312"/>
                <w:lang w:val="en-US" w:eastAsia="zh-CN"/>
              </w:rPr>
              <w:t>县林业局</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454" w:hRule="atLeast"/>
        </w:trPr>
        <w:tc>
          <w:tcPr>
            <w:tcW w:w="704" w:type="dxa"/>
            <w:tcBorders>
              <w:tl2br w:val="nil"/>
              <w:tr2bl w:val="nil"/>
            </w:tcBorders>
            <w:shd w:val="clear" w:color="auto" w:fill="FFFFFF" w:themeFill="background1"/>
            <w:vAlign w:val="center"/>
          </w:tcPr>
          <w:p>
            <w:pPr>
              <w:keepNext w:val="0"/>
              <w:keepLines w:val="0"/>
              <w:pageBreakBefore w:val="0"/>
              <w:kinsoku/>
              <w:wordWrap/>
              <w:overflowPunct/>
              <w:topLinePunct w:val="0"/>
              <w:autoSpaceDE/>
              <w:autoSpaceDN/>
              <w:bidi w:val="0"/>
              <w:adjustRightInd/>
              <w:snapToGrid/>
              <w:spacing w:line="280" w:lineRule="exact"/>
              <w:ind w:left="0" w:leftChars="0"/>
              <w:jc w:val="center"/>
              <w:rPr>
                <w:rFonts w:hint="eastAsia" w:ascii="仿宋_GB2312" w:hAnsi="仿宋_GB2312" w:eastAsia="仿宋_GB2312" w:cs="仿宋_GB2312"/>
                <w:lang w:val="en-US"/>
              </w:rPr>
            </w:pPr>
            <w:r>
              <w:rPr>
                <w:rFonts w:hint="eastAsia" w:ascii="仿宋_GB2312" w:hAnsi="仿宋_GB2312" w:eastAsia="仿宋_GB2312" w:cs="仿宋_GB2312"/>
                <w:lang w:val="en-US" w:eastAsia="zh-CN"/>
              </w:rPr>
              <w:t>217</w:t>
            </w:r>
          </w:p>
        </w:tc>
        <w:tc>
          <w:tcPr>
            <w:tcW w:w="2460" w:type="dxa"/>
            <w:tcBorders>
              <w:tl2br w:val="nil"/>
              <w:tr2bl w:val="nil"/>
            </w:tcBorders>
            <w:shd w:val="clear" w:color="auto" w:fill="FFFFFF" w:themeFill="background1"/>
            <w:vAlign w:val="center"/>
          </w:tcPr>
          <w:p>
            <w:pPr>
              <w:keepNext w:val="0"/>
              <w:keepLines w:val="0"/>
              <w:pageBreakBefore w:val="0"/>
              <w:kinsoku/>
              <w:wordWrap/>
              <w:overflowPunct/>
              <w:topLinePunct w:val="0"/>
              <w:autoSpaceDE/>
              <w:autoSpaceDN/>
              <w:bidi w:val="0"/>
              <w:adjustRightInd/>
              <w:snapToGrid/>
              <w:spacing w:line="280" w:lineRule="exact"/>
              <w:ind w:left="0" w:leftChars="0"/>
              <w:rPr>
                <w:rFonts w:hint="eastAsia" w:ascii="仿宋_GB2312" w:hAnsi="仿宋_GB2312" w:eastAsia="仿宋_GB2312" w:cs="仿宋_GB2312"/>
              </w:rPr>
            </w:pPr>
            <w:r>
              <w:rPr>
                <w:rFonts w:hint="eastAsia" w:ascii="仿宋_GB2312" w:hAnsi="仿宋_GB2312" w:eastAsia="仿宋_GB2312" w:cs="仿宋_GB2312"/>
                <w:lang w:val="en-US" w:eastAsia="zh-CN"/>
              </w:rPr>
              <w:t>建设项目使用林地及在森林和野生动物类型国家级自然保护区建设审批</w:t>
            </w:r>
          </w:p>
        </w:tc>
        <w:tc>
          <w:tcPr>
            <w:tcW w:w="1537" w:type="dxa"/>
            <w:tcBorders>
              <w:tl2br w:val="nil"/>
              <w:tr2bl w:val="nil"/>
            </w:tcBorders>
            <w:shd w:val="clear" w:color="auto" w:fill="FFFFFF" w:themeFill="background1"/>
            <w:vAlign w:val="center"/>
          </w:tcPr>
          <w:p>
            <w:pPr>
              <w:keepNext w:val="0"/>
              <w:keepLines w:val="0"/>
              <w:pageBreakBefore w:val="0"/>
              <w:kinsoku/>
              <w:wordWrap/>
              <w:overflowPunct/>
              <w:topLinePunct w:val="0"/>
              <w:autoSpaceDE/>
              <w:autoSpaceDN/>
              <w:bidi w:val="0"/>
              <w:adjustRightInd/>
              <w:snapToGrid/>
              <w:spacing w:line="280" w:lineRule="exact"/>
              <w:ind w:left="0" w:leftChars="0"/>
              <w:jc w:val="center"/>
              <w:rPr>
                <w:rFonts w:hint="eastAsia" w:ascii="仿宋_GB2312" w:hAnsi="仿宋_GB2312" w:eastAsia="仿宋_GB2312" w:cs="仿宋_GB2312"/>
              </w:rPr>
            </w:pPr>
            <w:r>
              <w:rPr>
                <w:rFonts w:hint="eastAsia" w:ascii="仿宋_GB2312" w:hAnsi="仿宋_GB2312" w:eastAsia="仿宋_GB2312" w:cs="仿宋_GB2312"/>
                <w:lang w:val="en-US" w:eastAsia="zh-CN"/>
              </w:rPr>
              <w:t>省林草局</w:t>
            </w:r>
          </w:p>
        </w:tc>
        <w:tc>
          <w:tcPr>
            <w:tcW w:w="1511" w:type="dxa"/>
            <w:tcBorders>
              <w:tl2br w:val="nil"/>
              <w:tr2bl w:val="nil"/>
            </w:tcBorders>
            <w:shd w:val="clear" w:color="auto" w:fill="FFFFFF" w:themeFill="background1"/>
            <w:vAlign w:val="center"/>
          </w:tcPr>
          <w:p>
            <w:pPr>
              <w:keepNext w:val="0"/>
              <w:keepLines w:val="0"/>
              <w:pageBreakBefore w:val="0"/>
              <w:kinsoku/>
              <w:wordWrap/>
              <w:overflowPunct/>
              <w:topLinePunct w:val="0"/>
              <w:autoSpaceDE/>
              <w:autoSpaceDN/>
              <w:bidi w:val="0"/>
              <w:adjustRightInd/>
              <w:snapToGrid/>
              <w:spacing w:line="280" w:lineRule="exact"/>
              <w:ind w:left="0" w:leftChars="0"/>
              <w:jc w:val="center"/>
              <w:rPr>
                <w:rFonts w:hint="eastAsia" w:ascii="仿宋_GB2312" w:hAnsi="仿宋_GB2312" w:eastAsia="仿宋_GB2312" w:cs="仿宋_GB2312"/>
              </w:rPr>
            </w:pPr>
            <w:r>
              <w:rPr>
                <w:rFonts w:hint="eastAsia" w:ascii="仿宋_GB2312" w:hAnsi="仿宋_GB2312" w:eastAsia="仿宋_GB2312" w:cs="仿宋_GB2312"/>
                <w:lang w:val="en-US" w:eastAsia="zh-CN"/>
              </w:rPr>
              <w:t>县林业局</w:t>
            </w:r>
          </w:p>
        </w:tc>
        <w:tc>
          <w:tcPr>
            <w:tcW w:w="5337" w:type="dxa"/>
            <w:tcBorders>
              <w:tl2br w:val="nil"/>
              <w:tr2bl w:val="nil"/>
            </w:tcBorders>
            <w:shd w:val="clear" w:color="auto" w:fill="FFFFFF" w:themeFill="background1"/>
            <w:vAlign w:val="center"/>
          </w:tcPr>
          <w:p>
            <w:pPr>
              <w:keepNext w:val="0"/>
              <w:keepLines w:val="0"/>
              <w:pageBreakBefore w:val="0"/>
              <w:kinsoku/>
              <w:wordWrap/>
              <w:overflowPunct/>
              <w:topLinePunct w:val="0"/>
              <w:autoSpaceDE/>
              <w:autoSpaceDN/>
              <w:bidi w:val="0"/>
              <w:adjustRightInd/>
              <w:snapToGrid/>
              <w:spacing w:line="280" w:lineRule="exact"/>
              <w:ind w:left="0" w:leftChars="0"/>
              <w:rPr>
                <w:rFonts w:hint="eastAsia" w:ascii="仿宋_GB2312" w:hAnsi="仿宋_GB2312" w:eastAsia="仿宋_GB2312" w:cs="仿宋_GB2312"/>
                <w:lang w:val="en-US" w:eastAsia="zh-CN"/>
              </w:rPr>
            </w:pPr>
            <w:r>
              <w:rPr>
                <w:rFonts w:hint="eastAsia" w:ascii="仿宋_GB2312" w:hAnsi="仿宋_GB2312" w:eastAsia="仿宋_GB2312" w:cs="仿宋_GB2312"/>
                <w:lang w:val="en-US" w:eastAsia="zh-CN"/>
              </w:rPr>
              <w:t>《中华人民共和国森林法》</w:t>
            </w:r>
          </w:p>
          <w:p>
            <w:pPr>
              <w:keepNext w:val="0"/>
              <w:keepLines w:val="0"/>
              <w:pageBreakBefore w:val="0"/>
              <w:kinsoku/>
              <w:wordWrap/>
              <w:overflowPunct/>
              <w:topLinePunct w:val="0"/>
              <w:autoSpaceDE/>
              <w:autoSpaceDN/>
              <w:bidi w:val="0"/>
              <w:adjustRightInd/>
              <w:snapToGrid/>
              <w:spacing w:line="280" w:lineRule="exact"/>
              <w:ind w:left="0" w:leftChars="0"/>
              <w:rPr>
                <w:rFonts w:hint="eastAsia" w:ascii="仿宋_GB2312" w:hAnsi="仿宋_GB2312" w:eastAsia="仿宋_GB2312" w:cs="仿宋_GB2312"/>
                <w:lang w:val="en-US" w:eastAsia="zh-CN"/>
              </w:rPr>
            </w:pPr>
            <w:r>
              <w:rPr>
                <w:rFonts w:hint="eastAsia" w:ascii="仿宋_GB2312" w:hAnsi="仿宋_GB2312" w:eastAsia="仿宋_GB2312" w:cs="仿宋_GB2312"/>
                <w:lang w:val="en-US" w:eastAsia="zh-CN"/>
              </w:rPr>
              <w:t>《中华人民共和国森林法实施条例》</w:t>
            </w:r>
          </w:p>
          <w:p>
            <w:pPr>
              <w:keepNext w:val="0"/>
              <w:keepLines w:val="0"/>
              <w:pageBreakBefore w:val="0"/>
              <w:kinsoku/>
              <w:wordWrap/>
              <w:overflowPunct/>
              <w:topLinePunct w:val="0"/>
              <w:autoSpaceDE/>
              <w:autoSpaceDN/>
              <w:bidi w:val="0"/>
              <w:adjustRightInd/>
              <w:snapToGrid/>
              <w:spacing w:line="280" w:lineRule="exact"/>
              <w:ind w:left="0" w:leftChars="0"/>
              <w:rPr>
                <w:rFonts w:hint="eastAsia" w:ascii="仿宋_GB2312" w:hAnsi="仿宋_GB2312" w:eastAsia="仿宋_GB2312" w:cs="仿宋_GB2312"/>
              </w:rPr>
            </w:pPr>
            <w:r>
              <w:rPr>
                <w:rFonts w:hint="eastAsia" w:ascii="仿宋_GB2312" w:hAnsi="仿宋_GB2312" w:eastAsia="仿宋_GB2312" w:cs="仿宋_GB2312"/>
                <w:lang w:val="en-US" w:eastAsia="zh-CN"/>
              </w:rPr>
              <w:t>《森林和野生动物类型自然保护区管理办法》</w:t>
            </w:r>
          </w:p>
        </w:tc>
        <w:tc>
          <w:tcPr>
            <w:tcW w:w="1563" w:type="dxa"/>
            <w:tcBorders>
              <w:tl2br w:val="nil"/>
              <w:tr2bl w:val="nil"/>
            </w:tcBorders>
            <w:shd w:val="clear" w:color="auto" w:fill="FFFFFF" w:themeFill="background1"/>
            <w:vAlign w:val="center"/>
          </w:tcPr>
          <w:p>
            <w:pPr>
              <w:keepNext w:val="0"/>
              <w:keepLines w:val="0"/>
              <w:pageBreakBefore w:val="0"/>
              <w:kinsoku/>
              <w:wordWrap/>
              <w:overflowPunct/>
              <w:topLinePunct w:val="0"/>
              <w:autoSpaceDE/>
              <w:autoSpaceDN/>
              <w:bidi w:val="0"/>
              <w:adjustRightInd/>
              <w:snapToGrid/>
              <w:spacing w:line="280" w:lineRule="exact"/>
              <w:ind w:left="0" w:leftChars="0"/>
              <w:jc w:val="center"/>
              <w:rPr>
                <w:rFonts w:hint="eastAsia" w:ascii="仿宋_GB2312" w:hAnsi="仿宋_GB2312" w:eastAsia="仿宋_GB2312" w:cs="仿宋_GB2312"/>
                <w:lang w:val="en-US" w:eastAsia="zh-CN"/>
              </w:rPr>
            </w:pPr>
            <w:r>
              <w:rPr>
                <w:rFonts w:hint="eastAsia" w:ascii="仿宋_GB2312" w:hAnsi="仿宋_GB2312" w:eastAsia="仿宋_GB2312" w:cs="仿宋_GB2312"/>
                <w:lang w:val="en-US" w:eastAsia="zh-CN"/>
              </w:rPr>
              <w:t>县林业局</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549" w:hRule="atLeast"/>
        </w:trPr>
        <w:tc>
          <w:tcPr>
            <w:tcW w:w="704" w:type="dxa"/>
            <w:tcBorders>
              <w:tl2br w:val="nil"/>
              <w:tr2bl w:val="nil"/>
            </w:tcBorders>
            <w:shd w:val="clear" w:color="auto" w:fill="FFFFFF" w:themeFill="background1"/>
            <w:vAlign w:val="center"/>
          </w:tcPr>
          <w:p>
            <w:pPr>
              <w:keepNext w:val="0"/>
              <w:keepLines w:val="0"/>
              <w:pageBreakBefore w:val="0"/>
              <w:kinsoku/>
              <w:wordWrap/>
              <w:overflowPunct/>
              <w:topLinePunct w:val="0"/>
              <w:autoSpaceDE/>
              <w:autoSpaceDN/>
              <w:bidi w:val="0"/>
              <w:adjustRightInd/>
              <w:snapToGrid/>
              <w:spacing w:line="280" w:lineRule="exact"/>
              <w:ind w:left="0" w:leftChars="0"/>
              <w:jc w:val="center"/>
              <w:rPr>
                <w:rFonts w:hint="eastAsia" w:ascii="仿宋_GB2312" w:hAnsi="仿宋_GB2312" w:eastAsia="仿宋_GB2312" w:cs="仿宋_GB2312"/>
                <w:lang w:val="en-US"/>
              </w:rPr>
            </w:pPr>
            <w:r>
              <w:rPr>
                <w:rFonts w:hint="eastAsia" w:ascii="仿宋_GB2312" w:hAnsi="仿宋_GB2312" w:eastAsia="仿宋_GB2312" w:cs="仿宋_GB2312"/>
                <w:lang w:val="en-US" w:eastAsia="zh-CN"/>
              </w:rPr>
              <w:t>218</w:t>
            </w:r>
          </w:p>
        </w:tc>
        <w:tc>
          <w:tcPr>
            <w:tcW w:w="2460" w:type="dxa"/>
            <w:tcBorders>
              <w:tl2br w:val="nil"/>
              <w:tr2bl w:val="nil"/>
            </w:tcBorders>
            <w:shd w:val="clear" w:color="auto" w:fill="FFFFFF" w:themeFill="background1"/>
            <w:vAlign w:val="center"/>
          </w:tcPr>
          <w:p>
            <w:pPr>
              <w:keepNext w:val="0"/>
              <w:keepLines w:val="0"/>
              <w:pageBreakBefore w:val="0"/>
              <w:kinsoku/>
              <w:wordWrap/>
              <w:overflowPunct/>
              <w:topLinePunct w:val="0"/>
              <w:autoSpaceDE/>
              <w:autoSpaceDN/>
              <w:bidi w:val="0"/>
              <w:adjustRightInd/>
              <w:snapToGrid/>
              <w:spacing w:line="280" w:lineRule="exact"/>
              <w:ind w:left="0" w:leftChars="0"/>
              <w:rPr>
                <w:rFonts w:hint="eastAsia" w:ascii="仿宋_GB2312" w:hAnsi="仿宋_GB2312" w:eastAsia="仿宋_GB2312" w:cs="仿宋_GB2312"/>
              </w:rPr>
            </w:pPr>
            <w:r>
              <w:rPr>
                <w:rFonts w:hint="eastAsia" w:ascii="仿宋_GB2312" w:hAnsi="仿宋_GB2312" w:eastAsia="仿宋_GB2312" w:cs="仿宋_GB2312"/>
                <w:lang w:val="en-US" w:eastAsia="zh-CN"/>
              </w:rPr>
              <w:t>建设项目使用草原审批</w:t>
            </w:r>
          </w:p>
        </w:tc>
        <w:tc>
          <w:tcPr>
            <w:tcW w:w="1537" w:type="dxa"/>
            <w:tcBorders>
              <w:tl2br w:val="nil"/>
              <w:tr2bl w:val="nil"/>
            </w:tcBorders>
            <w:shd w:val="clear" w:color="auto" w:fill="FFFFFF" w:themeFill="background1"/>
            <w:vAlign w:val="center"/>
          </w:tcPr>
          <w:p>
            <w:pPr>
              <w:keepNext w:val="0"/>
              <w:keepLines w:val="0"/>
              <w:pageBreakBefore w:val="0"/>
              <w:kinsoku/>
              <w:wordWrap/>
              <w:overflowPunct/>
              <w:topLinePunct w:val="0"/>
              <w:autoSpaceDE/>
              <w:autoSpaceDN/>
              <w:bidi w:val="0"/>
              <w:adjustRightInd/>
              <w:snapToGrid/>
              <w:spacing w:line="280" w:lineRule="exact"/>
              <w:ind w:left="0" w:leftChars="0"/>
              <w:jc w:val="center"/>
              <w:rPr>
                <w:rFonts w:hint="eastAsia" w:ascii="仿宋_GB2312" w:hAnsi="仿宋_GB2312" w:eastAsia="仿宋_GB2312" w:cs="仿宋_GB2312"/>
              </w:rPr>
            </w:pPr>
            <w:r>
              <w:rPr>
                <w:rFonts w:hint="eastAsia" w:ascii="仿宋_GB2312" w:hAnsi="仿宋_GB2312" w:eastAsia="仿宋_GB2312" w:cs="仿宋_GB2312"/>
                <w:lang w:val="en-US" w:eastAsia="zh-CN"/>
              </w:rPr>
              <w:t>省林草局</w:t>
            </w:r>
          </w:p>
        </w:tc>
        <w:tc>
          <w:tcPr>
            <w:tcW w:w="1511" w:type="dxa"/>
            <w:tcBorders>
              <w:tl2br w:val="nil"/>
              <w:tr2bl w:val="nil"/>
            </w:tcBorders>
            <w:shd w:val="clear" w:color="auto" w:fill="FFFFFF" w:themeFill="background1"/>
            <w:vAlign w:val="center"/>
          </w:tcPr>
          <w:p>
            <w:pPr>
              <w:keepNext w:val="0"/>
              <w:keepLines w:val="0"/>
              <w:pageBreakBefore w:val="0"/>
              <w:kinsoku/>
              <w:wordWrap/>
              <w:overflowPunct/>
              <w:topLinePunct w:val="0"/>
              <w:autoSpaceDE/>
              <w:autoSpaceDN/>
              <w:bidi w:val="0"/>
              <w:adjustRightInd/>
              <w:snapToGrid/>
              <w:spacing w:line="280" w:lineRule="exact"/>
              <w:ind w:left="0" w:leftChars="0"/>
              <w:jc w:val="center"/>
              <w:rPr>
                <w:rFonts w:hint="eastAsia" w:ascii="仿宋_GB2312" w:hAnsi="仿宋_GB2312" w:eastAsia="仿宋_GB2312" w:cs="仿宋_GB2312"/>
              </w:rPr>
            </w:pPr>
            <w:r>
              <w:rPr>
                <w:rFonts w:hint="eastAsia" w:ascii="仿宋_GB2312" w:hAnsi="仿宋_GB2312" w:eastAsia="仿宋_GB2312" w:cs="仿宋_GB2312"/>
                <w:lang w:val="en-US" w:eastAsia="zh-CN"/>
              </w:rPr>
              <w:t>县林业局</w:t>
            </w:r>
          </w:p>
        </w:tc>
        <w:tc>
          <w:tcPr>
            <w:tcW w:w="5337" w:type="dxa"/>
            <w:tcBorders>
              <w:tl2br w:val="nil"/>
              <w:tr2bl w:val="nil"/>
            </w:tcBorders>
            <w:shd w:val="clear" w:color="auto" w:fill="FFFFFF" w:themeFill="background1"/>
            <w:vAlign w:val="center"/>
          </w:tcPr>
          <w:p>
            <w:pPr>
              <w:keepNext w:val="0"/>
              <w:keepLines w:val="0"/>
              <w:pageBreakBefore w:val="0"/>
              <w:kinsoku/>
              <w:wordWrap/>
              <w:overflowPunct/>
              <w:topLinePunct w:val="0"/>
              <w:autoSpaceDE/>
              <w:autoSpaceDN/>
              <w:bidi w:val="0"/>
              <w:adjustRightInd/>
              <w:snapToGrid/>
              <w:spacing w:line="280" w:lineRule="exact"/>
              <w:ind w:left="0" w:leftChars="0"/>
              <w:rPr>
                <w:rFonts w:hint="eastAsia" w:ascii="仿宋_GB2312" w:hAnsi="仿宋_GB2312" w:eastAsia="仿宋_GB2312" w:cs="仿宋_GB2312"/>
              </w:rPr>
            </w:pPr>
            <w:r>
              <w:rPr>
                <w:rFonts w:hint="eastAsia" w:ascii="仿宋_GB2312" w:hAnsi="仿宋_GB2312" w:eastAsia="仿宋_GB2312" w:cs="仿宋_GB2312"/>
                <w:lang w:val="en-US" w:eastAsia="zh-CN"/>
              </w:rPr>
              <w:t>《中华人民共和国草原法》</w:t>
            </w:r>
          </w:p>
        </w:tc>
        <w:tc>
          <w:tcPr>
            <w:tcW w:w="1563" w:type="dxa"/>
            <w:tcBorders>
              <w:tl2br w:val="nil"/>
              <w:tr2bl w:val="nil"/>
            </w:tcBorders>
            <w:shd w:val="clear" w:color="auto" w:fill="FFFFFF" w:themeFill="background1"/>
            <w:vAlign w:val="center"/>
          </w:tcPr>
          <w:p>
            <w:pPr>
              <w:keepNext w:val="0"/>
              <w:keepLines w:val="0"/>
              <w:pageBreakBefore w:val="0"/>
              <w:kinsoku/>
              <w:wordWrap/>
              <w:overflowPunct/>
              <w:topLinePunct w:val="0"/>
              <w:autoSpaceDE/>
              <w:autoSpaceDN/>
              <w:bidi w:val="0"/>
              <w:adjustRightInd/>
              <w:snapToGrid/>
              <w:spacing w:line="280" w:lineRule="exact"/>
              <w:ind w:left="0" w:leftChars="0"/>
              <w:jc w:val="center"/>
              <w:rPr>
                <w:rFonts w:hint="eastAsia" w:ascii="仿宋_GB2312" w:hAnsi="仿宋_GB2312" w:eastAsia="仿宋_GB2312" w:cs="仿宋_GB2312"/>
                <w:lang w:val="en-US" w:eastAsia="zh-CN"/>
              </w:rPr>
            </w:pPr>
            <w:r>
              <w:rPr>
                <w:rFonts w:hint="eastAsia" w:ascii="仿宋_GB2312" w:hAnsi="仿宋_GB2312" w:eastAsia="仿宋_GB2312" w:cs="仿宋_GB2312"/>
                <w:lang w:val="en-US" w:eastAsia="zh-CN"/>
              </w:rPr>
              <w:t>县林业局</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760" w:hRule="atLeast"/>
        </w:trPr>
        <w:tc>
          <w:tcPr>
            <w:tcW w:w="704" w:type="dxa"/>
            <w:tcBorders>
              <w:tl2br w:val="nil"/>
              <w:tr2bl w:val="nil"/>
            </w:tcBorders>
            <w:shd w:val="clear" w:color="auto" w:fill="FFFFFF" w:themeFill="background1"/>
            <w:vAlign w:val="center"/>
          </w:tcPr>
          <w:p>
            <w:pPr>
              <w:keepNext w:val="0"/>
              <w:keepLines w:val="0"/>
              <w:pageBreakBefore w:val="0"/>
              <w:kinsoku/>
              <w:wordWrap/>
              <w:overflowPunct/>
              <w:topLinePunct w:val="0"/>
              <w:autoSpaceDE/>
              <w:autoSpaceDN/>
              <w:bidi w:val="0"/>
              <w:adjustRightInd/>
              <w:snapToGrid/>
              <w:spacing w:line="280" w:lineRule="exact"/>
              <w:ind w:left="0" w:leftChars="0"/>
              <w:jc w:val="center"/>
              <w:rPr>
                <w:rFonts w:hint="eastAsia" w:ascii="仿宋_GB2312" w:hAnsi="仿宋_GB2312" w:eastAsia="仿宋_GB2312" w:cs="仿宋_GB2312"/>
                <w:lang w:val="en-US"/>
              </w:rPr>
            </w:pPr>
            <w:r>
              <w:rPr>
                <w:rFonts w:hint="eastAsia" w:ascii="仿宋_GB2312" w:hAnsi="仿宋_GB2312" w:eastAsia="仿宋_GB2312" w:cs="仿宋_GB2312"/>
                <w:lang w:val="en-US" w:eastAsia="zh-CN"/>
              </w:rPr>
              <w:t>219</w:t>
            </w:r>
          </w:p>
        </w:tc>
        <w:tc>
          <w:tcPr>
            <w:tcW w:w="2460" w:type="dxa"/>
            <w:tcBorders>
              <w:tl2br w:val="nil"/>
              <w:tr2bl w:val="nil"/>
            </w:tcBorders>
            <w:shd w:val="clear" w:color="auto" w:fill="FFFFFF" w:themeFill="background1"/>
            <w:vAlign w:val="center"/>
          </w:tcPr>
          <w:p>
            <w:pPr>
              <w:keepNext w:val="0"/>
              <w:keepLines w:val="0"/>
              <w:pageBreakBefore w:val="0"/>
              <w:kinsoku/>
              <w:wordWrap/>
              <w:overflowPunct/>
              <w:topLinePunct w:val="0"/>
              <w:autoSpaceDE/>
              <w:autoSpaceDN/>
              <w:bidi w:val="0"/>
              <w:adjustRightInd/>
              <w:snapToGrid/>
              <w:spacing w:line="280" w:lineRule="exact"/>
              <w:ind w:left="0" w:leftChars="0"/>
              <w:rPr>
                <w:rFonts w:hint="eastAsia" w:ascii="仿宋_GB2312" w:hAnsi="仿宋_GB2312" w:eastAsia="仿宋_GB2312" w:cs="仿宋_GB2312"/>
              </w:rPr>
            </w:pPr>
            <w:r>
              <w:rPr>
                <w:rFonts w:hint="eastAsia" w:ascii="仿宋_GB2312" w:hAnsi="仿宋_GB2312" w:eastAsia="仿宋_GB2312" w:cs="仿宋_GB2312"/>
                <w:lang w:val="en-US" w:eastAsia="zh-CN"/>
              </w:rPr>
              <w:t>林木采伐许可证核发</w:t>
            </w:r>
          </w:p>
        </w:tc>
        <w:tc>
          <w:tcPr>
            <w:tcW w:w="1537" w:type="dxa"/>
            <w:tcBorders>
              <w:tl2br w:val="nil"/>
              <w:tr2bl w:val="nil"/>
            </w:tcBorders>
            <w:shd w:val="clear" w:color="auto" w:fill="FFFFFF" w:themeFill="background1"/>
            <w:vAlign w:val="center"/>
          </w:tcPr>
          <w:p>
            <w:pPr>
              <w:keepNext w:val="0"/>
              <w:keepLines w:val="0"/>
              <w:pageBreakBefore w:val="0"/>
              <w:kinsoku/>
              <w:wordWrap/>
              <w:overflowPunct/>
              <w:topLinePunct w:val="0"/>
              <w:autoSpaceDE/>
              <w:autoSpaceDN/>
              <w:bidi w:val="0"/>
              <w:adjustRightInd/>
              <w:snapToGrid/>
              <w:spacing w:line="280" w:lineRule="exact"/>
              <w:ind w:left="0" w:leftChars="0"/>
              <w:jc w:val="center"/>
              <w:rPr>
                <w:rFonts w:hint="eastAsia" w:ascii="仿宋_GB2312" w:hAnsi="仿宋_GB2312" w:eastAsia="仿宋_GB2312" w:cs="仿宋_GB2312"/>
              </w:rPr>
            </w:pPr>
            <w:r>
              <w:rPr>
                <w:rFonts w:hint="eastAsia" w:ascii="仿宋_GB2312" w:hAnsi="仿宋_GB2312" w:eastAsia="仿宋_GB2312" w:cs="仿宋_GB2312"/>
                <w:lang w:val="en-US" w:eastAsia="zh-CN"/>
              </w:rPr>
              <w:t>省林草局</w:t>
            </w:r>
          </w:p>
        </w:tc>
        <w:tc>
          <w:tcPr>
            <w:tcW w:w="1511" w:type="dxa"/>
            <w:tcBorders>
              <w:tl2br w:val="nil"/>
              <w:tr2bl w:val="nil"/>
            </w:tcBorders>
            <w:shd w:val="clear" w:color="auto" w:fill="FFFFFF" w:themeFill="background1"/>
            <w:vAlign w:val="center"/>
          </w:tcPr>
          <w:p>
            <w:pPr>
              <w:keepNext w:val="0"/>
              <w:keepLines w:val="0"/>
              <w:pageBreakBefore w:val="0"/>
              <w:kinsoku/>
              <w:wordWrap/>
              <w:overflowPunct/>
              <w:topLinePunct w:val="0"/>
              <w:autoSpaceDE/>
              <w:autoSpaceDN/>
              <w:bidi w:val="0"/>
              <w:adjustRightInd/>
              <w:snapToGrid/>
              <w:spacing w:line="280" w:lineRule="exact"/>
              <w:ind w:left="0" w:leftChars="0"/>
              <w:jc w:val="center"/>
              <w:rPr>
                <w:rFonts w:hint="eastAsia" w:ascii="仿宋_GB2312" w:hAnsi="仿宋_GB2312" w:eastAsia="仿宋_GB2312" w:cs="仿宋_GB2312"/>
              </w:rPr>
            </w:pPr>
            <w:r>
              <w:rPr>
                <w:rFonts w:hint="eastAsia" w:ascii="仿宋_GB2312" w:hAnsi="仿宋_GB2312" w:eastAsia="仿宋_GB2312" w:cs="仿宋_GB2312"/>
                <w:lang w:val="en-US" w:eastAsia="zh-CN"/>
              </w:rPr>
              <w:t>县行政审批服务管理局</w:t>
            </w:r>
          </w:p>
        </w:tc>
        <w:tc>
          <w:tcPr>
            <w:tcW w:w="5337" w:type="dxa"/>
            <w:tcBorders>
              <w:tl2br w:val="nil"/>
              <w:tr2bl w:val="nil"/>
            </w:tcBorders>
            <w:shd w:val="clear" w:color="auto" w:fill="FFFFFF" w:themeFill="background1"/>
            <w:vAlign w:val="center"/>
          </w:tcPr>
          <w:p>
            <w:pPr>
              <w:keepNext w:val="0"/>
              <w:keepLines w:val="0"/>
              <w:pageBreakBefore w:val="0"/>
              <w:kinsoku/>
              <w:wordWrap/>
              <w:overflowPunct/>
              <w:topLinePunct w:val="0"/>
              <w:autoSpaceDE/>
              <w:autoSpaceDN/>
              <w:bidi w:val="0"/>
              <w:adjustRightInd/>
              <w:snapToGrid/>
              <w:spacing w:line="280" w:lineRule="exact"/>
              <w:ind w:left="0" w:leftChars="0"/>
              <w:rPr>
                <w:rFonts w:hint="eastAsia" w:ascii="仿宋_GB2312" w:hAnsi="仿宋_GB2312" w:eastAsia="仿宋_GB2312" w:cs="仿宋_GB2312"/>
                <w:lang w:val="en-US" w:eastAsia="zh-CN"/>
              </w:rPr>
            </w:pPr>
            <w:r>
              <w:rPr>
                <w:rFonts w:hint="eastAsia" w:ascii="仿宋_GB2312" w:hAnsi="仿宋_GB2312" w:eastAsia="仿宋_GB2312" w:cs="仿宋_GB2312"/>
                <w:lang w:val="en-US" w:eastAsia="zh-CN"/>
              </w:rPr>
              <w:t>《中华人民共和国森林法》</w:t>
            </w:r>
          </w:p>
          <w:p>
            <w:pPr>
              <w:keepNext w:val="0"/>
              <w:keepLines w:val="0"/>
              <w:pageBreakBefore w:val="0"/>
              <w:kinsoku/>
              <w:wordWrap/>
              <w:overflowPunct/>
              <w:topLinePunct w:val="0"/>
              <w:autoSpaceDE/>
              <w:autoSpaceDN/>
              <w:bidi w:val="0"/>
              <w:adjustRightInd/>
              <w:snapToGrid/>
              <w:spacing w:line="280" w:lineRule="exact"/>
              <w:ind w:left="0" w:leftChars="0"/>
              <w:rPr>
                <w:rFonts w:hint="eastAsia" w:ascii="仿宋_GB2312" w:hAnsi="仿宋_GB2312" w:eastAsia="仿宋_GB2312" w:cs="仿宋_GB2312"/>
              </w:rPr>
            </w:pPr>
            <w:r>
              <w:rPr>
                <w:rFonts w:hint="eastAsia" w:ascii="仿宋_GB2312" w:hAnsi="仿宋_GB2312" w:eastAsia="仿宋_GB2312" w:cs="仿宋_GB2312"/>
                <w:lang w:val="en-US" w:eastAsia="zh-CN"/>
              </w:rPr>
              <w:t>《中华人民共和国森林法实施条例》</w:t>
            </w:r>
          </w:p>
        </w:tc>
        <w:tc>
          <w:tcPr>
            <w:tcW w:w="1563" w:type="dxa"/>
            <w:tcBorders>
              <w:tl2br w:val="nil"/>
              <w:tr2bl w:val="nil"/>
            </w:tcBorders>
            <w:shd w:val="clear" w:color="auto" w:fill="FFFFFF" w:themeFill="background1"/>
            <w:vAlign w:val="center"/>
          </w:tcPr>
          <w:p>
            <w:pPr>
              <w:keepNext w:val="0"/>
              <w:keepLines w:val="0"/>
              <w:pageBreakBefore w:val="0"/>
              <w:kinsoku/>
              <w:wordWrap/>
              <w:overflowPunct/>
              <w:topLinePunct w:val="0"/>
              <w:autoSpaceDE/>
              <w:autoSpaceDN/>
              <w:bidi w:val="0"/>
              <w:adjustRightInd/>
              <w:snapToGrid/>
              <w:spacing w:line="280" w:lineRule="exact"/>
              <w:ind w:left="0" w:leftChars="0"/>
              <w:jc w:val="center"/>
              <w:rPr>
                <w:rFonts w:hint="eastAsia" w:ascii="仿宋_GB2312" w:hAnsi="仿宋_GB2312" w:eastAsia="仿宋_GB2312" w:cs="仿宋_GB2312"/>
                <w:lang w:val="en-US" w:eastAsia="zh-CN"/>
              </w:rPr>
            </w:pPr>
            <w:r>
              <w:rPr>
                <w:rFonts w:hint="eastAsia" w:ascii="仿宋_GB2312" w:hAnsi="仿宋_GB2312" w:eastAsia="仿宋_GB2312" w:cs="仿宋_GB2312"/>
                <w:lang w:val="en-US" w:eastAsia="zh-CN"/>
              </w:rPr>
              <w:t>县林业局</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790" w:hRule="atLeast"/>
        </w:trPr>
        <w:tc>
          <w:tcPr>
            <w:tcW w:w="704" w:type="dxa"/>
            <w:tcBorders>
              <w:tl2br w:val="nil"/>
              <w:tr2bl w:val="nil"/>
            </w:tcBorders>
            <w:shd w:val="clear" w:color="auto" w:fill="FFFFFF" w:themeFill="background1"/>
            <w:vAlign w:val="center"/>
          </w:tcPr>
          <w:p>
            <w:pPr>
              <w:keepNext w:val="0"/>
              <w:keepLines w:val="0"/>
              <w:pageBreakBefore w:val="0"/>
              <w:kinsoku/>
              <w:wordWrap/>
              <w:overflowPunct/>
              <w:topLinePunct w:val="0"/>
              <w:autoSpaceDE/>
              <w:autoSpaceDN/>
              <w:bidi w:val="0"/>
              <w:adjustRightInd/>
              <w:snapToGrid/>
              <w:spacing w:line="280" w:lineRule="exact"/>
              <w:ind w:left="0" w:leftChars="0"/>
              <w:jc w:val="center"/>
              <w:rPr>
                <w:rFonts w:hint="eastAsia" w:ascii="仿宋_GB2312" w:hAnsi="仿宋_GB2312" w:eastAsia="仿宋_GB2312" w:cs="仿宋_GB2312"/>
                <w:lang w:val="en-US"/>
              </w:rPr>
            </w:pPr>
            <w:r>
              <w:rPr>
                <w:rFonts w:hint="eastAsia" w:ascii="仿宋_GB2312" w:hAnsi="仿宋_GB2312" w:eastAsia="仿宋_GB2312" w:cs="仿宋_GB2312"/>
                <w:lang w:val="en-US" w:eastAsia="zh-CN"/>
              </w:rPr>
              <w:t>220</w:t>
            </w:r>
          </w:p>
        </w:tc>
        <w:tc>
          <w:tcPr>
            <w:tcW w:w="2460" w:type="dxa"/>
            <w:tcBorders>
              <w:tl2br w:val="nil"/>
              <w:tr2bl w:val="nil"/>
            </w:tcBorders>
            <w:shd w:val="clear" w:color="auto" w:fill="FFFFFF" w:themeFill="background1"/>
            <w:vAlign w:val="center"/>
          </w:tcPr>
          <w:p>
            <w:pPr>
              <w:keepNext w:val="0"/>
              <w:keepLines w:val="0"/>
              <w:pageBreakBefore w:val="0"/>
              <w:kinsoku/>
              <w:wordWrap/>
              <w:overflowPunct/>
              <w:topLinePunct w:val="0"/>
              <w:autoSpaceDE/>
              <w:autoSpaceDN/>
              <w:bidi w:val="0"/>
              <w:adjustRightInd/>
              <w:snapToGrid/>
              <w:spacing w:line="280" w:lineRule="exact"/>
              <w:ind w:left="0" w:leftChars="0"/>
              <w:rPr>
                <w:rFonts w:hint="eastAsia" w:ascii="仿宋_GB2312" w:hAnsi="仿宋_GB2312" w:eastAsia="仿宋_GB2312" w:cs="仿宋_GB2312"/>
              </w:rPr>
            </w:pPr>
            <w:r>
              <w:rPr>
                <w:rFonts w:hint="eastAsia" w:ascii="仿宋_GB2312" w:hAnsi="仿宋_GB2312" w:eastAsia="仿宋_GB2312" w:cs="仿宋_GB2312"/>
                <w:lang w:val="en-US" w:eastAsia="zh-CN"/>
              </w:rPr>
              <w:t>从事营利性治沙活动许可</w:t>
            </w:r>
          </w:p>
        </w:tc>
        <w:tc>
          <w:tcPr>
            <w:tcW w:w="1537" w:type="dxa"/>
            <w:tcBorders>
              <w:tl2br w:val="nil"/>
              <w:tr2bl w:val="nil"/>
            </w:tcBorders>
            <w:shd w:val="clear" w:color="auto" w:fill="FFFFFF" w:themeFill="background1"/>
            <w:vAlign w:val="center"/>
          </w:tcPr>
          <w:p>
            <w:pPr>
              <w:keepNext w:val="0"/>
              <w:keepLines w:val="0"/>
              <w:pageBreakBefore w:val="0"/>
              <w:kinsoku/>
              <w:wordWrap/>
              <w:overflowPunct/>
              <w:topLinePunct w:val="0"/>
              <w:autoSpaceDE/>
              <w:autoSpaceDN/>
              <w:bidi w:val="0"/>
              <w:adjustRightInd/>
              <w:snapToGrid/>
              <w:spacing w:line="280" w:lineRule="exact"/>
              <w:ind w:left="0" w:leftChars="0"/>
              <w:jc w:val="center"/>
              <w:rPr>
                <w:rFonts w:hint="eastAsia" w:ascii="仿宋_GB2312" w:hAnsi="仿宋_GB2312" w:eastAsia="仿宋_GB2312" w:cs="仿宋_GB2312"/>
              </w:rPr>
            </w:pPr>
            <w:r>
              <w:rPr>
                <w:rFonts w:hint="eastAsia" w:ascii="仿宋_GB2312" w:hAnsi="仿宋_GB2312" w:eastAsia="仿宋_GB2312" w:cs="仿宋_GB2312"/>
                <w:lang w:val="en-US" w:eastAsia="zh-CN"/>
              </w:rPr>
              <w:t>省林草局</w:t>
            </w:r>
          </w:p>
        </w:tc>
        <w:tc>
          <w:tcPr>
            <w:tcW w:w="1511" w:type="dxa"/>
            <w:tcBorders>
              <w:tl2br w:val="nil"/>
              <w:tr2bl w:val="nil"/>
            </w:tcBorders>
            <w:shd w:val="clear" w:color="auto" w:fill="FFFFFF" w:themeFill="background1"/>
            <w:vAlign w:val="center"/>
          </w:tcPr>
          <w:p>
            <w:pPr>
              <w:keepNext w:val="0"/>
              <w:keepLines w:val="0"/>
              <w:pageBreakBefore w:val="0"/>
              <w:kinsoku/>
              <w:wordWrap/>
              <w:overflowPunct/>
              <w:topLinePunct w:val="0"/>
              <w:autoSpaceDE/>
              <w:autoSpaceDN/>
              <w:bidi w:val="0"/>
              <w:adjustRightInd/>
              <w:snapToGrid/>
              <w:spacing w:line="280" w:lineRule="exact"/>
              <w:ind w:left="0" w:leftChars="0"/>
              <w:jc w:val="center"/>
              <w:rPr>
                <w:rFonts w:hint="eastAsia" w:ascii="仿宋_GB2312" w:hAnsi="仿宋_GB2312" w:eastAsia="仿宋_GB2312" w:cs="仿宋_GB2312"/>
              </w:rPr>
            </w:pPr>
            <w:r>
              <w:rPr>
                <w:rFonts w:hint="eastAsia" w:ascii="仿宋_GB2312" w:hAnsi="仿宋_GB2312" w:eastAsia="仿宋_GB2312" w:cs="仿宋_GB2312"/>
                <w:lang w:val="en-US" w:eastAsia="zh-CN"/>
              </w:rPr>
              <w:t>县林业局</w:t>
            </w:r>
          </w:p>
        </w:tc>
        <w:tc>
          <w:tcPr>
            <w:tcW w:w="5337" w:type="dxa"/>
            <w:tcBorders>
              <w:tl2br w:val="nil"/>
              <w:tr2bl w:val="nil"/>
            </w:tcBorders>
            <w:shd w:val="clear" w:color="auto" w:fill="FFFFFF" w:themeFill="background1"/>
            <w:vAlign w:val="center"/>
          </w:tcPr>
          <w:p>
            <w:pPr>
              <w:keepNext w:val="0"/>
              <w:keepLines w:val="0"/>
              <w:pageBreakBefore w:val="0"/>
              <w:kinsoku/>
              <w:wordWrap/>
              <w:overflowPunct/>
              <w:topLinePunct w:val="0"/>
              <w:autoSpaceDE/>
              <w:autoSpaceDN/>
              <w:bidi w:val="0"/>
              <w:adjustRightInd/>
              <w:snapToGrid/>
              <w:spacing w:line="280" w:lineRule="exact"/>
              <w:ind w:left="0" w:leftChars="0"/>
              <w:rPr>
                <w:rFonts w:hint="eastAsia" w:ascii="仿宋_GB2312" w:hAnsi="仿宋_GB2312" w:eastAsia="仿宋_GB2312" w:cs="仿宋_GB2312"/>
              </w:rPr>
            </w:pPr>
            <w:r>
              <w:rPr>
                <w:rFonts w:hint="eastAsia" w:ascii="仿宋_GB2312" w:hAnsi="仿宋_GB2312" w:eastAsia="仿宋_GB2312" w:cs="仿宋_GB2312"/>
                <w:lang w:val="en-US" w:eastAsia="zh-CN"/>
              </w:rPr>
              <w:t>《中华人民共和国防沙治沙法》</w:t>
            </w:r>
          </w:p>
        </w:tc>
        <w:tc>
          <w:tcPr>
            <w:tcW w:w="1563" w:type="dxa"/>
            <w:tcBorders>
              <w:tl2br w:val="nil"/>
              <w:tr2bl w:val="nil"/>
            </w:tcBorders>
            <w:shd w:val="clear" w:color="auto" w:fill="FFFFFF" w:themeFill="background1"/>
            <w:vAlign w:val="center"/>
          </w:tcPr>
          <w:p>
            <w:pPr>
              <w:keepNext w:val="0"/>
              <w:keepLines w:val="0"/>
              <w:pageBreakBefore w:val="0"/>
              <w:kinsoku/>
              <w:wordWrap/>
              <w:overflowPunct/>
              <w:topLinePunct w:val="0"/>
              <w:autoSpaceDE/>
              <w:autoSpaceDN/>
              <w:bidi w:val="0"/>
              <w:adjustRightInd/>
              <w:snapToGrid/>
              <w:spacing w:line="280" w:lineRule="exact"/>
              <w:ind w:left="0" w:leftChars="0"/>
              <w:jc w:val="center"/>
              <w:rPr>
                <w:rFonts w:hint="eastAsia" w:ascii="仿宋_GB2312" w:hAnsi="仿宋_GB2312" w:eastAsia="仿宋_GB2312" w:cs="仿宋_GB2312"/>
                <w:lang w:val="en-US" w:eastAsia="zh-CN"/>
              </w:rPr>
            </w:pPr>
            <w:r>
              <w:rPr>
                <w:rFonts w:hint="eastAsia" w:ascii="仿宋_GB2312" w:hAnsi="仿宋_GB2312" w:eastAsia="仿宋_GB2312" w:cs="仿宋_GB2312"/>
                <w:lang w:val="en-US" w:eastAsia="zh-CN"/>
              </w:rPr>
              <w:t>县林业局</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454" w:hRule="atLeast"/>
        </w:trPr>
        <w:tc>
          <w:tcPr>
            <w:tcW w:w="704" w:type="dxa"/>
            <w:tcBorders>
              <w:tl2br w:val="nil"/>
              <w:tr2bl w:val="nil"/>
            </w:tcBorders>
            <w:shd w:val="clear" w:color="auto" w:fill="FFFFFF" w:themeFill="background1"/>
            <w:vAlign w:val="center"/>
          </w:tcPr>
          <w:p>
            <w:pPr>
              <w:keepNext w:val="0"/>
              <w:keepLines w:val="0"/>
              <w:pageBreakBefore w:val="0"/>
              <w:kinsoku/>
              <w:wordWrap/>
              <w:overflowPunct/>
              <w:topLinePunct w:val="0"/>
              <w:autoSpaceDE/>
              <w:autoSpaceDN/>
              <w:bidi w:val="0"/>
              <w:adjustRightInd/>
              <w:snapToGrid/>
              <w:spacing w:line="280" w:lineRule="exact"/>
              <w:ind w:left="0" w:leftChars="0"/>
              <w:jc w:val="center"/>
              <w:rPr>
                <w:rFonts w:hint="eastAsia" w:ascii="仿宋_GB2312" w:hAnsi="仿宋_GB2312" w:eastAsia="仿宋_GB2312" w:cs="仿宋_GB2312"/>
                <w:lang w:val="en-US"/>
              </w:rPr>
            </w:pPr>
            <w:r>
              <w:rPr>
                <w:rFonts w:hint="eastAsia" w:ascii="仿宋_GB2312" w:hAnsi="仿宋_GB2312" w:eastAsia="仿宋_GB2312" w:cs="仿宋_GB2312"/>
                <w:lang w:val="en-US" w:eastAsia="zh-CN"/>
              </w:rPr>
              <w:t>221</w:t>
            </w:r>
          </w:p>
        </w:tc>
        <w:tc>
          <w:tcPr>
            <w:tcW w:w="2460" w:type="dxa"/>
            <w:tcBorders>
              <w:tl2br w:val="nil"/>
              <w:tr2bl w:val="nil"/>
            </w:tcBorders>
            <w:shd w:val="clear" w:color="auto" w:fill="FFFFFF" w:themeFill="background1"/>
            <w:vAlign w:val="center"/>
          </w:tcPr>
          <w:p>
            <w:pPr>
              <w:keepNext w:val="0"/>
              <w:keepLines w:val="0"/>
              <w:pageBreakBefore w:val="0"/>
              <w:kinsoku/>
              <w:wordWrap/>
              <w:overflowPunct/>
              <w:topLinePunct w:val="0"/>
              <w:autoSpaceDE/>
              <w:autoSpaceDN/>
              <w:bidi w:val="0"/>
              <w:adjustRightInd/>
              <w:snapToGrid/>
              <w:spacing w:line="280" w:lineRule="exact"/>
              <w:ind w:left="0" w:leftChars="0"/>
              <w:rPr>
                <w:rFonts w:hint="eastAsia" w:ascii="仿宋_GB2312" w:hAnsi="仿宋_GB2312" w:eastAsia="仿宋_GB2312" w:cs="仿宋_GB2312"/>
                <w:lang w:val="en-US" w:eastAsia="zh-CN"/>
              </w:rPr>
            </w:pPr>
            <w:r>
              <w:rPr>
                <w:rFonts w:hint="eastAsia" w:ascii="仿宋_GB2312" w:hAnsi="仿宋_GB2312" w:eastAsia="仿宋_GB2312" w:cs="仿宋_GB2312"/>
                <w:lang w:val="en-US" w:eastAsia="zh-CN"/>
              </w:rPr>
              <w:t>在风景名胜区内从事建设、设置广告、举办大型游乐活动以及其他影响生态和景观活动许可</w:t>
            </w:r>
          </w:p>
        </w:tc>
        <w:tc>
          <w:tcPr>
            <w:tcW w:w="1537" w:type="dxa"/>
            <w:tcBorders>
              <w:tl2br w:val="nil"/>
              <w:tr2bl w:val="nil"/>
            </w:tcBorders>
            <w:shd w:val="clear" w:color="auto" w:fill="FFFFFF" w:themeFill="background1"/>
            <w:vAlign w:val="center"/>
          </w:tcPr>
          <w:p>
            <w:pPr>
              <w:keepNext w:val="0"/>
              <w:keepLines w:val="0"/>
              <w:pageBreakBefore w:val="0"/>
              <w:kinsoku/>
              <w:wordWrap/>
              <w:overflowPunct/>
              <w:topLinePunct w:val="0"/>
              <w:autoSpaceDE/>
              <w:autoSpaceDN/>
              <w:bidi w:val="0"/>
              <w:adjustRightInd/>
              <w:snapToGrid/>
              <w:spacing w:line="280" w:lineRule="exact"/>
              <w:ind w:left="0" w:leftChars="0"/>
              <w:jc w:val="center"/>
              <w:rPr>
                <w:rFonts w:hint="eastAsia" w:ascii="仿宋_GB2312" w:hAnsi="仿宋_GB2312" w:eastAsia="仿宋_GB2312" w:cs="仿宋_GB2312"/>
                <w:lang w:val="en-US" w:eastAsia="zh-CN"/>
              </w:rPr>
            </w:pPr>
            <w:r>
              <w:rPr>
                <w:rFonts w:hint="eastAsia" w:ascii="仿宋_GB2312" w:hAnsi="仿宋_GB2312" w:eastAsia="仿宋_GB2312" w:cs="仿宋_GB2312"/>
                <w:lang w:val="en-US" w:eastAsia="zh-CN"/>
              </w:rPr>
              <w:t>省林草局</w:t>
            </w:r>
          </w:p>
        </w:tc>
        <w:tc>
          <w:tcPr>
            <w:tcW w:w="1511" w:type="dxa"/>
            <w:tcBorders>
              <w:tl2br w:val="nil"/>
              <w:tr2bl w:val="nil"/>
            </w:tcBorders>
            <w:shd w:val="clear" w:color="auto" w:fill="FFFFFF" w:themeFill="background1"/>
            <w:vAlign w:val="center"/>
          </w:tcPr>
          <w:p>
            <w:pPr>
              <w:keepNext w:val="0"/>
              <w:keepLines w:val="0"/>
              <w:pageBreakBefore w:val="0"/>
              <w:kinsoku/>
              <w:wordWrap/>
              <w:overflowPunct/>
              <w:topLinePunct w:val="0"/>
              <w:autoSpaceDE/>
              <w:autoSpaceDN/>
              <w:bidi w:val="0"/>
              <w:adjustRightInd/>
              <w:snapToGrid/>
              <w:spacing w:line="280" w:lineRule="exact"/>
              <w:ind w:left="0" w:leftChars="0"/>
              <w:jc w:val="center"/>
              <w:rPr>
                <w:rFonts w:hint="eastAsia" w:ascii="仿宋_GB2312" w:hAnsi="仿宋_GB2312" w:eastAsia="仿宋_GB2312" w:cs="仿宋_GB2312"/>
                <w:lang w:val="en-US" w:eastAsia="zh-CN"/>
              </w:rPr>
            </w:pPr>
            <w:r>
              <w:rPr>
                <w:rFonts w:hint="eastAsia" w:ascii="仿宋_GB2312" w:hAnsi="仿宋_GB2312" w:eastAsia="仿宋_GB2312" w:cs="仿宋_GB2312"/>
                <w:lang w:val="en-US" w:eastAsia="zh-CN"/>
              </w:rPr>
              <w:t>县林业局</w:t>
            </w:r>
          </w:p>
        </w:tc>
        <w:tc>
          <w:tcPr>
            <w:tcW w:w="5337" w:type="dxa"/>
            <w:tcBorders>
              <w:tl2br w:val="nil"/>
              <w:tr2bl w:val="nil"/>
            </w:tcBorders>
            <w:shd w:val="clear" w:color="auto" w:fill="FFFFFF" w:themeFill="background1"/>
            <w:vAlign w:val="center"/>
          </w:tcPr>
          <w:p>
            <w:pPr>
              <w:keepNext w:val="0"/>
              <w:keepLines w:val="0"/>
              <w:pageBreakBefore w:val="0"/>
              <w:kinsoku/>
              <w:wordWrap/>
              <w:overflowPunct/>
              <w:topLinePunct w:val="0"/>
              <w:autoSpaceDE/>
              <w:autoSpaceDN/>
              <w:bidi w:val="0"/>
              <w:adjustRightInd/>
              <w:snapToGrid/>
              <w:spacing w:line="280" w:lineRule="exact"/>
              <w:ind w:left="0" w:leftChars="0"/>
              <w:rPr>
                <w:rFonts w:hint="eastAsia" w:ascii="仿宋_GB2312" w:hAnsi="仿宋_GB2312" w:eastAsia="仿宋_GB2312" w:cs="仿宋_GB2312"/>
                <w:lang w:val="en-US" w:eastAsia="zh-CN"/>
              </w:rPr>
            </w:pPr>
            <w:r>
              <w:rPr>
                <w:rFonts w:hint="eastAsia" w:ascii="仿宋_GB2312" w:hAnsi="仿宋_GB2312" w:eastAsia="仿宋_GB2312" w:cs="仿宋_GB2312"/>
                <w:lang w:val="en-US" w:eastAsia="zh-CN"/>
              </w:rPr>
              <w:t>《风景名胜区条例》</w:t>
            </w:r>
          </w:p>
        </w:tc>
        <w:tc>
          <w:tcPr>
            <w:tcW w:w="1563" w:type="dxa"/>
            <w:tcBorders>
              <w:tl2br w:val="nil"/>
              <w:tr2bl w:val="nil"/>
            </w:tcBorders>
            <w:shd w:val="clear" w:color="auto" w:fill="FFFFFF" w:themeFill="background1"/>
            <w:vAlign w:val="center"/>
          </w:tcPr>
          <w:p>
            <w:pPr>
              <w:keepNext w:val="0"/>
              <w:keepLines w:val="0"/>
              <w:pageBreakBefore w:val="0"/>
              <w:kinsoku/>
              <w:wordWrap/>
              <w:overflowPunct/>
              <w:topLinePunct w:val="0"/>
              <w:autoSpaceDE/>
              <w:autoSpaceDN/>
              <w:bidi w:val="0"/>
              <w:adjustRightInd/>
              <w:snapToGrid/>
              <w:spacing w:line="280" w:lineRule="exact"/>
              <w:ind w:left="0" w:leftChars="0"/>
              <w:jc w:val="center"/>
              <w:rPr>
                <w:rFonts w:hint="eastAsia" w:ascii="仿宋_GB2312" w:hAnsi="仿宋_GB2312" w:eastAsia="仿宋_GB2312" w:cs="仿宋_GB2312"/>
                <w:lang w:val="en-US" w:eastAsia="zh-CN"/>
              </w:rPr>
            </w:pPr>
            <w:r>
              <w:rPr>
                <w:rFonts w:hint="eastAsia" w:ascii="仿宋_GB2312" w:hAnsi="仿宋_GB2312" w:eastAsia="仿宋_GB2312" w:cs="仿宋_GB2312"/>
                <w:lang w:val="en-US" w:eastAsia="zh-CN"/>
              </w:rPr>
              <w:t>县林业局</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775" w:hRule="atLeast"/>
        </w:trPr>
        <w:tc>
          <w:tcPr>
            <w:tcW w:w="704" w:type="dxa"/>
            <w:tcBorders>
              <w:tl2br w:val="nil"/>
              <w:tr2bl w:val="nil"/>
            </w:tcBorders>
            <w:shd w:val="clear" w:color="auto" w:fill="FFFFFF" w:themeFill="background1"/>
            <w:vAlign w:val="center"/>
          </w:tcPr>
          <w:p>
            <w:pPr>
              <w:keepNext w:val="0"/>
              <w:keepLines w:val="0"/>
              <w:pageBreakBefore w:val="0"/>
              <w:kinsoku/>
              <w:wordWrap/>
              <w:overflowPunct/>
              <w:topLinePunct w:val="0"/>
              <w:autoSpaceDE/>
              <w:autoSpaceDN/>
              <w:bidi w:val="0"/>
              <w:adjustRightInd/>
              <w:snapToGrid/>
              <w:spacing w:line="280" w:lineRule="exact"/>
              <w:ind w:left="0" w:leftChars="0"/>
              <w:jc w:val="center"/>
              <w:rPr>
                <w:rFonts w:hint="eastAsia" w:ascii="仿宋_GB2312" w:hAnsi="仿宋_GB2312" w:eastAsia="仿宋_GB2312" w:cs="仿宋_GB2312"/>
                <w:lang w:val="en-US"/>
              </w:rPr>
            </w:pPr>
            <w:r>
              <w:rPr>
                <w:rFonts w:hint="eastAsia" w:ascii="仿宋_GB2312" w:hAnsi="仿宋_GB2312" w:eastAsia="仿宋_GB2312" w:cs="仿宋_GB2312"/>
                <w:lang w:val="en-US" w:eastAsia="zh-CN"/>
              </w:rPr>
              <w:t>222</w:t>
            </w:r>
          </w:p>
        </w:tc>
        <w:tc>
          <w:tcPr>
            <w:tcW w:w="2460" w:type="dxa"/>
            <w:tcBorders>
              <w:tl2br w:val="nil"/>
              <w:tr2bl w:val="nil"/>
            </w:tcBorders>
            <w:shd w:val="clear" w:color="auto" w:fill="FFFFFF" w:themeFill="background1"/>
            <w:vAlign w:val="center"/>
          </w:tcPr>
          <w:p>
            <w:pPr>
              <w:keepNext w:val="0"/>
              <w:keepLines w:val="0"/>
              <w:pageBreakBefore w:val="0"/>
              <w:kinsoku/>
              <w:wordWrap/>
              <w:overflowPunct/>
              <w:topLinePunct w:val="0"/>
              <w:autoSpaceDE/>
              <w:autoSpaceDN/>
              <w:bidi w:val="0"/>
              <w:adjustRightInd/>
              <w:snapToGrid/>
              <w:spacing w:line="280" w:lineRule="exact"/>
              <w:ind w:left="0" w:leftChars="0"/>
              <w:rPr>
                <w:rFonts w:hint="eastAsia" w:ascii="仿宋_GB2312" w:hAnsi="仿宋_GB2312" w:eastAsia="仿宋_GB2312" w:cs="仿宋_GB2312"/>
              </w:rPr>
            </w:pPr>
            <w:r>
              <w:rPr>
                <w:rFonts w:hint="eastAsia" w:ascii="仿宋_GB2312" w:hAnsi="仿宋_GB2312" w:eastAsia="仿宋_GB2312" w:cs="仿宋_GB2312"/>
                <w:lang w:val="en-US" w:eastAsia="zh-CN"/>
              </w:rPr>
              <w:t>猎捕陆生野生动物审批</w:t>
            </w:r>
          </w:p>
        </w:tc>
        <w:tc>
          <w:tcPr>
            <w:tcW w:w="1537" w:type="dxa"/>
            <w:tcBorders>
              <w:tl2br w:val="nil"/>
              <w:tr2bl w:val="nil"/>
            </w:tcBorders>
            <w:shd w:val="clear" w:color="auto" w:fill="FFFFFF" w:themeFill="background1"/>
            <w:vAlign w:val="center"/>
          </w:tcPr>
          <w:p>
            <w:pPr>
              <w:keepNext w:val="0"/>
              <w:keepLines w:val="0"/>
              <w:pageBreakBefore w:val="0"/>
              <w:kinsoku/>
              <w:wordWrap/>
              <w:overflowPunct/>
              <w:topLinePunct w:val="0"/>
              <w:autoSpaceDE/>
              <w:autoSpaceDN/>
              <w:bidi w:val="0"/>
              <w:adjustRightInd/>
              <w:snapToGrid/>
              <w:spacing w:line="280" w:lineRule="exact"/>
              <w:ind w:left="0" w:leftChars="0"/>
              <w:jc w:val="center"/>
              <w:rPr>
                <w:rFonts w:hint="eastAsia" w:ascii="仿宋_GB2312" w:hAnsi="仿宋_GB2312" w:eastAsia="仿宋_GB2312" w:cs="仿宋_GB2312"/>
              </w:rPr>
            </w:pPr>
            <w:r>
              <w:rPr>
                <w:rFonts w:hint="eastAsia" w:ascii="仿宋_GB2312" w:hAnsi="仿宋_GB2312" w:eastAsia="仿宋_GB2312" w:cs="仿宋_GB2312"/>
                <w:lang w:val="en-US" w:eastAsia="zh-CN"/>
              </w:rPr>
              <w:t>省林草局</w:t>
            </w:r>
          </w:p>
        </w:tc>
        <w:tc>
          <w:tcPr>
            <w:tcW w:w="1511" w:type="dxa"/>
            <w:tcBorders>
              <w:tl2br w:val="nil"/>
              <w:tr2bl w:val="nil"/>
            </w:tcBorders>
            <w:shd w:val="clear" w:color="auto" w:fill="FFFFFF" w:themeFill="background1"/>
            <w:vAlign w:val="center"/>
          </w:tcPr>
          <w:p>
            <w:pPr>
              <w:keepNext w:val="0"/>
              <w:keepLines w:val="0"/>
              <w:pageBreakBefore w:val="0"/>
              <w:kinsoku/>
              <w:wordWrap/>
              <w:overflowPunct/>
              <w:topLinePunct w:val="0"/>
              <w:autoSpaceDE/>
              <w:autoSpaceDN/>
              <w:bidi w:val="0"/>
              <w:adjustRightInd/>
              <w:snapToGrid/>
              <w:spacing w:line="280" w:lineRule="exact"/>
              <w:ind w:left="0" w:leftChars="0"/>
              <w:jc w:val="center"/>
              <w:rPr>
                <w:rFonts w:hint="eastAsia" w:ascii="仿宋_GB2312" w:hAnsi="仿宋_GB2312" w:eastAsia="仿宋_GB2312" w:cs="仿宋_GB2312"/>
              </w:rPr>
            </w:pPr>
            <w:r>
              <w:rPr>
                <w:rFonts w:hint="eastAsia" w:ascii="仿宋_GB2312" w:hAnsi="仿宋_GB2312" w:eastAsia="仿宋_GB2312" w:cs="仿宋_GB2312"/>
                <w:lang w:val="en-US" w:eastAsia="zh-CN"/>
              </w:rPr>
              <w:t>县行政审批服务管理局</w:t>
            </w:r>
          </w:p>
        </w:tc>
        <w:tc>
          <w:tcPr>
            <w:tcW w:w="5337" w:type="dxa"/>
            <w:tcBorders>
              <w:tl2br w:val="nil"/>
              <w:tr2bl w:val="nil"/>
            </w:tcBorders>
            <w:shd w:val="clear" w:color="auto" w:fill="FFFFFF" w:themeFill="background1"/>
            <w:vAlign w:val="center"/>
          </w:tcPr>
          <w:p>
            <w:pPr>
              <w:keepNext w:val="0"/>
              <w:keepLines w:val="0"/>
              <w:pageBreakBefore w:val="0"/>
              <w:kinsoku/>
              <w:wordWrap/>
              <w:overflowPunct/>
              <w:topLinePunct w:val="0"/>
              <w:autoSpaceDE/>
              <w:autoSpaceDN/>
              <w:bidi w:val="0"/>
              <w:adjustRightInd/>
              <w:snapToGrid/>
              <w:spacing w:line="280" w:lineRule="exact"/>
              <w:ind w:left="0" w:leftChars="0"/>
              <w:rPr>
                <w:rFonts w:hint="eastAsia" w:ascii="仿宋_GB2312" w:hAnsi="仿宋_GB2312" w:eastAsia="仿宋_GB2312" w:cs="仿宋_GB2312"/>
                <w:lang w:val="en-US" w:eastAsia="zh-CN"/>
              </w:rPr>
            </w:pPr>
            <w:r>
              <w:rPr>
                <w:rFonts w:hint="eastAsia" w:ascii="仿宋_GB2312" w:hAnsi="仿宋_GB2312" w:eastAsia="仿宋_GB2312" w:cs="仿宋_GB2312"/>
                <w:lang w:val="en-US" w:eastAsia="zh-CN"/>
              </w:rPr>
              <w:t>《中华人民共和国野生动物保护法》</w:t>
            </w:r>
          </w:p>
          <w:p>
            <w:pPr>
              <w:keepNext w:val="0"/>
              <w:keepLines w:val="0"/>
              <w:pageBreakBefore w:val="0"/>
              <w:kinsoku/>
              <w:wordWrap/>
              <w:overflowPunct/>
              <w:topLinePunct w:val="0"/>
              <w:autoSpaceDE/>
              <w:autoSpaceDN/>
              <w:bidi w:val="0"/>
              <w:adjustRightInd/>
              <w:snapToGrid/>
              <w:spacing w:line="280" w:lineRule="exact"/>
              <w:ind w:left="0" w:leftChars="0"/>
              <w:rPr>
                <w:rFonts w:hint="eastAsia" w:ascii="仿宋_GB2312" w:hAnsi="仿宋_GB2312" w:eastAsia="仿宋_GB2312" w:cs="仿宋_GB2312"/>
              </w:rPr>
            </w:pPr>
            <w:r>
              <w:rPr>
                <w:rFonts w:hint="eastAsia" w:ascii="仿宋_GB2312" w:hAnsi="仿宋_GB2312" w:eastAsia="仿宋_GB2312" w:cs="仿宋_GB2312"/>
                <w:lang w:val="en-US" w:eastAsia="zh-CN"/>
              </w:rPr>
              <w:t>《中华人民共和国陆生野生动物保护实施条例》</w:t>
            </w:r>
          </w:p>
        </w:tc>
        <w:tc>
          <w:tcPr>
            <w:tcW w:w="1563" w:type="dxa"/>
            <w:tcBorders>
              <w:tl2br w:val="nil"/>
              <w:tr2bl w:val="nil"/>
            </w:tcBorders>
            <w:shd w:val="clear" w:color="auto" w:fill="FFFFFF" w:themeFill="background1"/>
            <w:vAlign w:val="center"/>
          </w:tcPr>
          <w:p>
            <w:pPr>
              <w:keepNext w:val="0"/>
              <w:keepLines w:val="0"/>
              <w:pageBreakBefore w:val="0"/>
              <w:kinsoku/>
              <w:wordWrap/>
              <w:overflowPunct/>
              <w:topLinePunct w:val="0"/>
              <w:autoSpaceDE/>
              <w:autoSpaceDN/>
              <w:bidi w:val="0"/>
              <w:adjustRightInd/>
              <w:snapToGrid/>
              <w:spacing w:line="280" w:lineRule="exact"/>
              <w:ind w:left="0" w:leftChars="0"/>
              <w:jc w:val="center"/>
              <w:rPr>
                <w:rFonts w:hint="eastAsia" w:ascii="仿宋_GB2312" w:hAnsi="仿宋_GB2312" w:eastAsia="仿宋_GB2312" w:cs="仿宋_GB2312"/>
                <w:lang w:val="en-US" w:eastAsia="zh-CN"/>
              </w:rPr>
            </w:pPr>
            <w:r>
              <w:rPr>
                <w:rFonts w:hint="eastAsia" w:ascii="仿宋_GB2312" w:hAnsi="仿宋_GB2312" w:eastAsia="仿宋_GB2312" w:cs="仿宋_GB2312"/>
                <w:lang w:val="en-US" w:eastAsia="zh-CN"/>
              </w:rPr>
              <w:t>县林业局</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950" w:hRule="atLeast"/>
        </w:trPr>
        <w:tc>
          <w:tcPr>
            <w:tcW w:w="704" w:type="dxa"/>
            <w:tcBorders>
              <w:tl2br w:val="nil"/>
              <w:tr2bl w:val="nil"/>
            </w:tcBorders>
            <w:shd w:val="clear" w:color="auto" w:fill="FFFFFF" w:themeFill="background1"/>
            <w:vAlign w:val="center"/>
          </w:tcPr>
          <w:p>
            <w:pPr>
              <w:keepNext w:val="0"/>
              <w:keepLines w:val="0"/>
              <w:pageBreakBefore w:val="0"/>
              <w:kinsoku/>
              <w:wordWrap/>
              <w:overflowPunct/>
              <w:topLinePunct w:val="0"/>
              <w:autoSpaceDE/>
              <w:autoSpaceDN/>
              <w:bidi w:val="0"/>
              <w:adjustRightInd/>
              <w:snapToGrid/>
              <w:spacing w:line="280" w:lineRule="exact"/>
              <w:ind w:left="0" w:leftChars="0"/>
              <w:jc w:val="center"/>
              <w:rPr>
                <w:rFonts w:hint="eastAsia" w:ascii="仿宋_GB2312" w:hAnsi="仿宋_GB2312" w:eastAsia="仿宋_GB2312" w:cs="仿宋_GB2312"/>
                <w:lang w:val="en-US"/>
              </w:rPr>
            </w:pPr>
            <w:r>
              <w:rPr>
                <w:rFonts w:hint="eastAsia" w:ascii="仿宋_GB2312" w:hAnsi="仿宋_GB2312" w:eastAsia="仿宋_GB2312" w:cs="仿宋_GB2312"/>
                <w:lang w:val="en-US" w:eastAsia="zh-CN"/>
              </w:rPr>
              <w:t>223</w:t>
            </w:r>
          </w:p>
        </w:tc>
        <w:tc>
          <w:tcPr>
            <w:tcW w:w="2460" w:type="dxa"/>
            <w:tcBorders>
              <w:tl2br w:val="nil"/>
              <w:tr2bl w:val="nil"/>
            </w:tcBorders>
            <w:shd w:val="clear" w:color="auto" w:fill="FFFFFF" w:themeFill="background1"/>
            <w:vAlign w:val="center"/>
          </w:tcPr>
          <w:p>
            <w:pPr>
              <w:keepNext w:val="0"/>
              <w:keepLines w:val="0"/>
              <w:pageBreakBefore w:val="0"/>
              <w:kinsoku/>
              <w:wordWrap/>
              <w:overflowPunct/>
              <w:topLinePunct w:val="0"/>
              <w:autoSpaceDE/>
              <w:autoSpaceDN/>
              <w:bidi w:val="0"/>
              <w:adjustRightInd/>
              <w:snapToGrid/>
              <w:spacing w:line="280" w:lineRule="exact"/>
              <w:ind w:left="0" w:leftChars="0"/>
              <w:rPr>
                <w:rFonts w:hint="eastAsia" w:ascii="仿宋_GB2312" w:hAnsi="仿宋_GB2312" w:eastAsia="仿宋_GB2312" w:cs="仿宋_GB2312"/>
              </w:rPr>
            </w:pPr>
            <w:r>
              <w:rPr>
                <w:rFonts w:hint="eastAsia" w:ascii="仿宋_GB2312" w:hAnsi="仿宋_GB2312" w:eastAsia="仿宋_GB2312" w:cs="仿宋_GB2312"/>
                <w:lang w:val="en-US" w:eastAsia="zh-CN"/>
              </w:rPr>
              <w:t>森林草原防火期内在森林草原防火区野外用火审批</w:t>
            </w:r>
          </w:p>
        </w:tc>
        <w:tc>
          <w:tcPr>
            <w:tcW w:w="1537" w:type="dxa"/>
            <w:tcBorders>
              <w:tl2br w:val="nil"/>
              <w:tr2bl w:val="nil"/>
            </w:tcBorders>
            <w:shd w:val="clear" w:color="auto" w:fill="FFFFFF" w:themeFill="background1"/>
            <w:vAlign w:val="center"/>
          </w:tcPr>
          <w:p>
            <w:pPr>
              <w:keepNext w:val="0"/>
              <w:keepLines w:val="0"/>
              <w:pageBreakBefore w:val="0"/>
              <w:kinsoku/>
              <w:wordWrap/>
              <w:overflowPunct/>
              <w:topLinePunct w:val="0"/>
              <w:autoSpaceDE/>
              <w:autoSpaceDN/>
              <w:bidi w:val="0"/>
              <w:adjustRightInd/>
              <w:snapToGrid/>
              <w:spacing w:line="280" w:lineRule="exact"/>
              <w:ind w:left="0" w:leftChars="0"/>
              <w:jc w:val="center"/>
              <w:rPr>
                <w:rFonts w:hint="eastAsia" w:ascii="仿宋_GB2312" w:hAnsi="仿宋_GB2312" w:eastAsia="仿宋_GB2312" w:cs="仿宋_GB2312"/>
              </w:rPr>
            </w:pPr>
            <w:r>
              <w:rPr>
                <w:rFonts w:hint="eastAsia" w:ascii="仿宋_GB2312" w:hAnsi="仿宋_GB2312" w:eastAsia="仿宋_GB2312" w:cs="仿宋_GB2312"/>
                <w:lang w:val="en-US" w:eastAsia="zh-CN"/>
              </w:rPr>
              <w:t>省林草局</w:t>
            </w:r>
          </w:p>
        </w:tc>
        <w:tc>
          <w:tcPr>
            <w:tcW w:w="1511" w:type="dxa"/>
            <w:tcBorders>
              <w:tl2br w:val="nil"/>
              <w:tr2bl w:val="nil"/>
            </w:tcBorders>
            <w:shd w:val="clear" w:color="auto" w:fill="FFFFFF" w:themeFill="background1"/>
            <w:vAlign w:val="center"/>
          </w:tcPr>
          <w:p>
            <w:pPr>
              <w:keepNext w:val="0"/>
              <w:keepLines w:val="0"/>
              <w:pageBreakBefore w:val="0"/>
              <w:kinsoku/>
              <w:wordWrap/>
              <w:overflowPunct/>
              <w:topLinePunct w:val="0"/>
              <w:autoSpaceDE/>
              <w:autoSpaceDN/>
              <w:bidi w:val="0"/>
              <w:adjustRightInd/>
              <w:snapToGrid/>
              <w:spacing w:line="280" w:lineRule="exact"/>
              <w:ind w:left="0" w:leftChars="0"/>
              <w:jc w:val="center"/>
              <w:rPr>
                <w:rFonts w:hint="eastAsia" w:ascii="仿宋_GB2312" w:hAnsi="仿宋_GB2312" w:eastAsia="仿宋_GB2312" w:cs="仿宋_GB2312"/>
              </w:rPr>
            </w:pPr>
            <w:r>
              <w:rPr>
                <w:rFonts w:hint="eastAsia" w:ascii="仿宋_GB2312" w:hAnsi="仿宋_GB2312" w:eastAsia="仿宋_GB2312" w:cs="仿宋_GB2312"/>
                <w:lang w:val="en-US" w:eastAsia="zh-CN"/>
              </w:rPr>
              <w:t>县林业局</w:t>
            </w:r>
          </w:p>
        </w:tc>
        <w:tc>
          <w:tcPr>
            <w:tcW w:w="5337" w:type="dxa"/>
            <w:tcBorders>
              <w:tl2br w:val="nil"/>
              <w:tr2bl w:val="nil"/>
            </w:tcBorders>
            <w:shd w:val="clear" w:color="auto" w:fill="FFFFFF" w:themeFill="background1"/>
            <w:vAlign w:val="center"/>
          </w:tcPr>
          <w:p>
            <w:pPr>
              <w:keepNext w:val="0"/>
              <w:keepLines w:val="0"/>
              <w:pageBreakBefore w:val="0"/>
              <w:kinsoku/>
              <w:wordWrap/>
              <w:overflowPunct/>
              <w:topLinePunct w:val="0"/>
              <w:autoSpaceDE/>
              <w:autoSpaceDN/>
              <w:bidi w:val="0"/>
              <w:adjustRightInd/>
              <w:snapToGrid/>
              <w:spacing w:line="280" w:lineRule="exact"/>
              <w:ind w:left="0" w:leftChars="0"/>
              <w:rPr>
                <w:rFonts w:hint="eastAsia" w:ascii="仿宋_GB2312" w:hAnsi="仿宋_GB2312" w:eastAsia="仿宋_GB2312" w:cs="仿宋_GB2312"/>
                <w:lang w:val="en-US" w:eastAsia="zh-CN"/>
              </w:rPr>
            </w:pPr>
            <w:r>
              <w:rPr>
                <w:rFonts w:hint="eastAsia" w:ascii="仿宋_GB2312" w:hAnsi="仿宋_GB2312" w:eastAsia="仿宋_GB2312" w:cs="仿宋_GB2312"/>
                <w:lang w:val="en-US" w:eastAsia="zh-CN"/>
              </w:rPr>
              <w:t>《森林防火条例》</w:t>
            </w:r>
          </w:p>
          <w:p>
            <w:pPr>
              <w:keepNext w:val="0"/>
              <w:keepLines w:val="0"/>
              <w:pageBreakBefore w:val="0"/>
              <w:kinsoku/>
              <w:wordWrap/>
              <w:overflowPunct/>
              <w:topLinePunct w:val="0"/>
              <w:autoSpaceDE/>
              <w:autoSpaceDN/>
              <w:bidi w:val="0"/>
              <w:adjustRightInd/>
              <w:snapToGrid/>
              <w:spacing w:line="280" w:lineRule="exact"/>
              <w:ind w:left="0" w:leftChars="0"/>
              <w:rPr>
                <w:rFonts w:hint="eastAsia" w:ascii="仿宋_GB2312" w:hAnsi="仿宋_GB2312" w:eastAsia="仿宋_GB2312" w:cs="仿宋_GB2312"/>
              </w:rPr>
            </w:pPr>
            <w:r>
              <w:rPr>
                <w:rFonts w:hint="eastAsia" w:ascii="仿宋_GB2312" w:hAnsi="仿宋_GB2312" w:eastAsia="仿宋_GB2312" w:cs="仿宋_GB2312"/>
                <w:lang w:val="en-US" w:eastAsia="zh-CN"/>
              </w:rPr>
              <w:t>《草原防火条例》</w:t>
            </w:r>
          </w:p>
        </w:tc>
        <w:tc>
          <w:tcPr>
            <w:tcW w:w="1563" w:type="dxa"/>
            <w:tcBorders>
              <w:tl2br w:val="nil"/>
              <w:tr2bl w:val="nil"/>
            </w:tcBorders>
            <w:shd w:val="clear" w:color="auto" w:fill="FFFFFF" w:themeFill="background1"/>
            <w:vAlign w:val="center"/>
          </w:tcPr>
          <w:p>
            <w:pPr>
              <w:keepNext w:val="0"/>
              <w:keepLines w:val="0"/>
              <w:pageBreakBefore w:val="0"/>
              <w:kinsoku/>
              <w:wordWrap/>
              <w:overflowPunct/>
              <w:topLinePunct w:val="0"/>
              <w:autoSpaceDE/>
              <w:autoSpaceDN/>
              <w:bidi w:val="0"/>
              <w:adjustRightInd/>
              <w:snapToGrid/>
              <w:spacing w:line="280" w:lineRule="exact"/>
              <w:ind w:left="0" w:leftChars="0"/>
              <w:jc w:val="center"/>
              <w:rPr>
                <w:rFonts w:hint="eastAsia" w:ascii="仿宋_GB2312" w:hAnsi="仿宋_GB2312" w:eastAsia="仿宋_GB2312" w:cs="仿宋_GB2312"/>
                <w:lang w:val="en-US" w:eastAsia="zh-CN"/>
              </w:rPr>
            </w:pPr>
            <w:r>
              <w:rPr>
                <w:rFonts w:hint="eastAsia" w:ascii="仿宋_GB2312" w:hAnsi="仿宋_GB2312" w:eastAsia="仿宋_GB2312" w:cs="仿宋_GB2312"/>
                <w:lang w:val="en-US" w:eastAsia="zh-CN"/>
              </w:rPr>
              <w:t>县林业局</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454" w:hRule="atLeast"/>
        </w:trPr>
        <w:tc>
          <w:tcPr>
            <w:tcW w:w="704" w:type="dxa"/>
            <w:tcBorders>
              <w:tl2br w:val="nil"/>
              <w:tr2bl w:val="nil"/>
            </w:tcBorders>
            <w:shd w:val="clear" w:color="auto" w:fill="FFFFFF" w:themeFill="background1"/>
            <w:vAlign w:val="center"/>
          </w:tcPr>
          <w:p>
            <w:pPr>
              <w:keepNext w:val="0"/>
              <w:keepLines w:val="0"/>
              <w:pageBreakBefore w:val="0"/>
              <w:kinsoku/>
              <w:wordWrap/>
              <w:overflowPunct/>
              <w:topLinePunct w:val="0"/>
              <w:autoSpaceDE/>
              <w:autoSpaceDN/>
              <w:bidi w:val="0"/>
              <w:adjustRightInd/>
              <w:snapToGrid/>
              <w:spacing w:line="280" w:lineRule="exact"/>
              <w:ind w:left="0" w:leftChars="0"/>
              <w:jc w:val="center"/>
              <w:rPr>
                <w:rFonts w:hint="eastAsia" w:ascii="仿宋_GB2312" w:hAnsi="仿宋_GB2312" w:eastAsia="仿宋_GB2312" w:cs="仿宋_GB2312"/>
                <w:lang w:val="en-US"/>
              </w:rPr>
            </w:pPr>
            <w:r>
              <w:rPr>
                <w:rFonts w:hint="eastAsia" w:ascii="仿宋_GB2312" w:hAnsi="仿宋_GB2312" w:eastAsia="仿宋_GB2312" w:cs="仿宋_GB2312"/>
                <w:lang w:val="en-US" w:eastAsia="zh-CN"/>
              </w:rPr>
              <w:t>224</w:t>
            </w:r>
          </w:p>
        </w:tc>
        <w:tc>
          <w:tcPr>
            <w:tcW w:w="2460" w:type="dxa"/>
            <w:tcBorders>
              <w:tl2br w:val="nil"/>
              <w:tr2bl w:val="nil"/>
            </w:tcBorders>
            <w:shd w:val="clear" w:color="auto" w:fill="FFFFFF" w:themeFill="background1"/>
            <w:vAlign w:val="center"/>
          </w:tcPr>
          <w:p>
            <w:pPr>
              <w:keepNext w:val="0"/>
              <w:keepLines w:val="0"/>
              <w:pageBreakBefore w:val="0"/>
              <w:kinsoku/>
              <w:wordWrap/>
              <w:overflowPunct/>
              <w:topLinePunct w:val="0"/>
              <w:autoSpaceDE/>
              <w:autoSpaceDN/>
              <w:bidi w:val="0"/>
              <w:adjustRightInd/>
              <w:snapToGrid/>
              <w:spacing w:line="280" w:lineRule="exact"/>
              <w:ind w:left="0" w:leftChars="0"/>
              <w:rPr>
                <w:rFonts w:hint="eastAsia" w:ascii="仿宋_GB2312" w:hAnsi="仿宋_GB2312" w:eastAsia="仿宋_GB2312" w:cs="仿宋_GB2312"/>
              </w:rPr>
            </w:pPr>
            <w:r>
              <w:rPr>
                <w:rFonts w:hint="eastAsia" w:ascii="仿宋_GB2312" w:hAnsi="仿宋_GB2312" w:eastAsia="仿宋_GB2312" w:cs="仿宋_GB2312"/>
                <w:lang w:val="en-US" w:eastAsia="zh-CN"/>
              </w:rPr>
              <w:t>森林草原防火期内在森林草原防火区爆破、勘察和施工等活动审批</w:t>
            </w:r>
          </w:p>
        </w:tc>
        <w:tc>
          <w:tcPr>
            <w:tcW w:w="1537" w:type="dxa"/>
            <w:tcBorders>
              <w:tl2br w:val="nil"/>
              <w:tr2bl w:val="nil"/>
            </w:tcBorders>
            <w:shd w:val="clear" w:color="auto" w:fill="FFFFFF" w:themeFill="background1"/>
            <w:vAlign w:val="center"/>
          </w:tcPr>
          <w:p>
            <w:pPr>
              <w:keepNext w:val="0"/>
              <w:keepLines w:val="0"/>
              <w:pageBreakBefore w:val="0"/>
              <w:kinsoku/>
              <w:wordWrap/>
              <w:overflowPunct/>
              <w:topLinePunct w:val="0"/>
              <w:autoSpaceDE/>
              <w:autoSpaceDN/>
              <w:bidi w:val="0"/>
              <w:adjustRightInd/>
              <w:snapToGrid/>
              <w:spacing w:line="280" w:lineRule="exact"/>
              <w:ind w:left="0" w:leftChars="0"/>
              <w:jc w:val="center"/>
              <w:rPr>
                <w:rFonts w:hint="eastAsia" w:ascii="仿宋_GB2312" w:hAnsi="仿宋_GB2312" w:eastAsia="仿宋_GB2312" w:cs="仿宋_GB2312"/>
              </w:rPr>
            </w:pPr>
            <w:r>
              <w:rPr>
                <w:rFonts w:hint="eastAsia" w:ascii="仿宋_GB2312" w:hAnsi="仿宋_GB2312" w:eastAsia="仿宋_GB2312" w:cs="仿宋_GB2312"/>
                <w:lang w:val="en-US" w:eastAsia="zh-CN"/>
              </w:rPr>
              <w:t>省林草局</w:t>
            </w:r>
          </w:p>
        </w:tc>
        <w:tc>
          <w:tcPr>
            <w:tcW w:w="1511" w:type="dxa"/>
            <w:tcBorders>
              <w:tl2br w:val="nil"/>
              <w:tr2bl w:val="nil"/>
            </w:tcBorders>
            <w:shd w:val="clear" w:color="auto" w:fill="FFFFFF" w:themeFill="background1"/>
            <w:vAlign w:val="center"/>
          </w:tcPr>
          <w:p>
            <w:pPr>
              <w:keepNext w:val="0"/>
              <w:keepLines w:val="0"/>
              <w:pageBreakBefore w:val="0"/>
              <w:kinsoku/>
              <w:wordWrap/>
              <w:overflowPunct/>
              <w:topLinePunct w:val="0"/>
              <w:autoSpaceDE/>
              <w:autoSpaceDN/>
              <w:bidi w:val="0"/>
              <w:adjustRightInd/>
              <w:snapToGrid/>
              <w:spacing w:line="280" w:lineRule="exact"/>
              <w:ind w:left="0" w:leftChars="0"/>
              <w:jc w:val="center"/>
              <w:rPr>
                <w:rFonts w:hint="eastAsia" w:ascii="仿宋_GB2312" w:hAnsi="仿宋_GB2312" w:eastAsia="仿宋_GB2312" w:cs="仿宋_GB2312"/>
              </w:rPr>
            </w:pPr>
            <w:r>
              <w:rPr>
                <w:rFonts w:hint="eastAsia" w:ascii="仿宋_GB2312" w:hAnsi="仿宋_GB2312" w:eastAsia="仿宋_GB2312" w:cs="仿宋_GB2312"/>
                <w:lang w:val="en-US" w:eastAsia="zh-CN"/>
              </w:rPr>
              <w:t>县林业局</w:t>
            </w:r>
          </w:p>
        </w:tc>
        <w:tc>
          <w:tcPr>
            <w:tcW w:w="5337" w:type="dxa"/>
            <w:tcBorders>
              <w:tl2br w:val="nil"/>
              <w:tr2bl w:val="nil"/>
            </w:tcBorders>
            <w:shd w:val="clear" w:color="auto" w:fill="FFFFFF" w:themeFill="background1"/>
            <w:vAlign w:val="center"/>
          </w:tcPr>
          <w:p>
            <w:pPr>
              <w:keepNext w:val="0"/>
              <w:keepLines w:val="0"/>
              <w:pageBreakBefore w:val="0"/>
              <w:kinsoku/>
              <w:wordWrap/>
              <w:overflowPunct/>
              <w:topLinePunct w:val="0"/>
              <w:autoSpaceDE/>
              <w:autoSpaceDN/>
              <w:bidi w:val="0"/>
              <w:adjustRightInd/>
              <w:snapToGrid/>
              <w:spacing w:line="280" w:lineRule="exact"/>
              <w:ind w:left="0" w:leftChars="0"/>
              <w:rPr>
                <w:rFonts w:hint="eastAsia" w:ascii="仿宋_GB2312" w:hAnsi="仿宋_GB2312" w:eastAsia="仿宋_GB2312" w:cs="仿宋_GB2312"/>
                <w:lang w:val="en-US" w:eastAsia="zh-CN"/>
              </w:rPr>
            </w:pPr>
            <w:r>
              <w:rPr>
                <w:rFonts w:hint="eastAsia" w:ascii="仿宋_GB2312" w:hAnsi="仿宋_GB2312" w:eastAsia="仿宋_GB2312" w:cs="仿宋_GB2312"/>
                <w:lang w:val="en-US" w:eastAsia="zh-CN"/>
              </w:rPr>
              <w:t>《森林防火条例》</w:t>
            </w:r>
          </w:p>
          <w:p>
            <w:pPr>
              <w:keepNext w:val="0"/>
              <w:keepLines w:val="0"/>
              <w:pageBreakBefore w:val="0"/>
              <w:kinsoku/>
              <w:wordWrap/>
              <w:overflowPunct/>
              <w:topLinePunct w:val="0"/>
              <w:autoSpaceDE/>
              <w:autoSpaceDN/>
              <w:bidi w:val="0"/>
              <w:adjustRightInd/>
              <w:snapToGrid/>
              <w:spacing w:line="280" w:lineRule="exact"/>
              <w:ind w:left="0" w:leftChars="0"/>
              <w:rPr>
                <w:rFonts w:hint="eastAsia" w:ascii="仿宋_GB2312" w:hAnsi="仿宋_GB2312" w:eastAsia="仿宋_GB2312" w:cs="仿宋_GB2312"/>
              </w:rPr>
            </w:pPr>
            <w:r>
              <w:rPr>
                <w:rFonts w:hint="eastAsia" w:ascii="仿宋_GB2312" w:hAnsi="仿宋_GB2312" w:eastAsia="仿宋_GB2312" w:cs="仿宋_GB2312"/>
                <w:lang w:val="en-US" w:eastAsia="zh-CN"/>
              </w:rPr>
              <w:t>《草原防火条例》</w:t>
            </w:r>
          </w:p>
        </w:tc>
        <w:tc>
          <w:tcPr>
            <w:tcW w:w="1563" w:type="dxa"/>
            <w:tcBorders>
              <w:tl2br w:val="nil"/>
              <w:tr2bl w:val="nil"/>
            </w:tcBorders>
            <w:shd w:val="clear" w:color="auto" w:fill="FFFFFF" w:themeFill="background1"/>
            <w:vAlign w:val="center"/>
          </w:tcPr>
          <w:p>
            <w:pPr>
              <w:keepNext w:val="0"/>
              <w:keepLines w:val="0"/>
              <w:pageBreakBefore w:val="0"/>
              <w:kinsoku/>
              <w:wordWrap/>
              <w:overflowPunct/>
              <w:topLinePunct w:val="0"/>
              <w:autoSpaceDE/>
              <w:autoSpaceDN/>
              <w:bidi w:val="0"/>
              <w:adjustRightInd/>
              <w:snapToGrid/>
              <w:spacing w:line="280" w:lineRule="exact"/>
              <w:ind w:left="0" w:leftChars="0"/>
              <w:jc w:val="center"/>
              <w:rPr>
                <w:rFonts w:hint="eastAsia" w:ascii="仿宋_GB2312" w:hAnsi="仿宋_GB2312" w:eastAsia="仿宋_GB2312" w:cs="仿宋_GB2312"/>
                <w:lang w:val="en-US" w:eastAsia="zh-CN"/>
              </w:rPr>
            </w:pPr>
            <w:r>
              <w:rPr>
                <w:rFonts w:hint="eastAsia" w:ascii="仿宋_GB2312" w:hAnsi="仿宋_GB2312" w:eastAsia="仿宋_GB2312" w:cs="仿宋_GB2312"/>
                <w:lang w:val="en-US" w:eastAsia="zh-CN"/>
              </w:rPr>
              <w:t>县林业局</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730" w:hRule="atLeast"/>
        </w:trPr>
        <w:tc>
          <w:tcPr>
            <w:tcW w:w="704" w:type="dxa"/>
            <w:tcBorders>
              <w:tl2br w:val="nil"/>
              <w:tr2bl w:val="nil"/>
            </w:tcBorders>
            <w:shd w:val="clear" w:color="auto" w:fill="FFFFFF" w:themeFill="background1"/>
            <w:vAlign w:val="center"/>
          </w:tcPr>
          <w:p>
            <w:pPr>
              <w:keepNext w:val="0"/>
              <w:keepLines w:val="0"/>
              <w:pageBreakBefore w:val="0"/>
              <w:kinsoku/>
              <w:wordWrap/>
              <w:overflowPunct/>
              <w:topLinePunct w:val="0"/>
              <w:autoSpaceDE/>
              <w:autoSpaceDN/>
              <w:bidi w:val="0"/>
              <w:adjustRightInd/>
              <w:snapToGrid/>
              <w:spacing w:line="280" w:lineRule="exact"/>
              <w:ind w:left="0" w:leftChars="0"/>
              <w:jc w:val="center"/>
              <w:rPr>
                <w:rFonts w:hint="eastAsia" w:ascii="仿宋_GB2312" w:hAnsi="仿宋_GB2312" w:eastAsia="仿宋_GB2312" w:cs="仿宋_GB2312"/>
                <w:lang w:val="en-US"/>
              </w:rPr>
            </w:pPr>
            <w:r>
              <w:rPr>
                <w:rFonts w:hint="eastAsia" w:ascii="仿宋_GB2312" w:hAnsi="仿宋_GB2312" w:eastAsia="仿宋_GB2312" w:cs="仿宋_GB2312"/>
                <w:lang w:val="en-US" w:eastAsia="zh-CN"/>
              </w:rPr>
              <w:t>225</w:t>
            </w:r>
          </w:p>
        </w:tc>
        <w:tc>
          <w:tcPr>
            <w:tcW w:w="2460" w:type="dxa"/>
            <w:tcBorders>
              <w:tl2br w:val="nil"/>
              <w:tr2bl w:val="nil"/>
            </w:tcBorders>
            <w:shd w:val="clear" w:color="auto" w:fill="FFFFFF" w:themeFill="background1"/>
            <w:vAlign w:val="center"/>
          </w:tcPr>
          <w:p>
            <w:pPr>
              <w:keepNext w:val="0"/>
              <w:keepLines w:val="0"/>
              <w:pageBreakBefore w:val="0"/>
              <w:kinsoku/>
              <w:wordWrap/>
              <w:overflowPunct/>
              <w:topLinePunct w:val="0"/>
              <w:autoSpaceDE/>
              <w:autoSpaceDN/>
              <w:bidi w:val="0"/>
              <w:adjustRightInd/>
              <w:snapToGrid/>
              <w:spacing w:line="280" w:lineRule="exact"/>
              <w:ind w:left="0" w:leftChars="0"/>
              <w:rPr>
                <w:rFonts w:hint="eastAsia" w:ascii="仿宋_GB2312" w:hAnsi="仿宋_GB2312" w:eastAsia="仿宋_GB2312" w:cs="仿宋_GB2312"/>
              </w:rPr>
            </w:pPr>
            <w:r>
              <w:rPr>
                <w:rFonts w:hint="eastAsia" w:ascii="仿宋_GB2312" w:hAnsi="仿宋_GB2312" w:eastAsia="仿宋_GB2312" w:cs="仿宋_GB2312"/>
                <w:lang w:val="en-US" w:eastAsia="zh-CN"/>
              </w:rPr>
              <w:t>进入森林高火险区、草原防火管制区审批</w:t>
            </w:r>
          </w:p>
        </w:tc>
        <w:tc>
          <w:tcPr>
            <w:tcW w:w="1537" w:type="dxa"/>
            <w:tcBorders>
              <w:tl2br w:val="nil"/>
              <w:tr2bl w:val="nil"/>
            </w:tcBorders>
            <w:shd w:val="clear" w:color="auto" w:fill="FFFFFF" w:themeFill="background1"/>
            <w:vAlign w:val="center"/>
          </w:tcPr>
          <w:p>
            <w:pPr>
              <w:keepNext w:val="0"/>
              <w:keepLines w:val="0"/>
              <w:pageBreakBefore w:val="0"/>
              <w:kinsoku/>
              <w:wordWrap/>
              <w:overflowPunct/>
              <w:topLinePunct w:val="0"/>
              <w:autoSpaceDE/>
              <w:autoSpaceDN/>
              <w:bidi w:val="0"/>
              <w:adjustRightInd/>
              <w:snapToGrid/>
              <w:spacing w:line="280" w:lineRule="exact"/>
              <w:ind w:left="0" w:leftChars="0"/>
              <w:jc w:val="center"/>
              <w:rPr>
                <w:rFonts w:hint="eastAsia" w:ascii="仿宋_GB2312" w:hAnsi="仿宋_GB2312" w:eastAsia="仿宋_GB2312" w:cs="仿宋_GB2312"/>
              </w:rPr>
            </w:pPr>
            <w:r>
              <w:rPr>
                <w:rFonts w:hint="eastAsia" w:ascii="仿宋_GB2312" w:hAnsi="仿宋_GB2312" w:eastAsia="仿宋_GB2312" w:cs="仿宋_GB2312"/>
                <w:lang w:val="en-US" w:eastAsia="zh-CN"/>
              </w:rPr>
              <w:t>省林草局</w:t>
            </w:r>
          </w:p>
        </w:tc>
        <w:tc>
          <w:tcPr>
            <w:tcW w:w="1511" w:type="dxa"/>
            <w:tcBorders>
              <w:tl2br w:val="nil"/>
              <w:tr2bl w:val="nil"/>
            </w:tcBorders>
            <w:shd w:val="clear" w:color="auto" w:fill="FFFFFF" w:themeFill="background1"/>
            <w:vAlign w:val="center"/>
          </w:tcPr>
          <w:p>
            <w:pPr>
              <w:keepNext w:val="0"/>
              <w:keepLines w:val="0"/>
              <w:pageBreakBefore w:val="0"/>
              <w:kinsoku/>
              <w:wordWrap/>
              <w:overflowPunct/>
              <w:topLinePunct w:val="0"/>
              <w:autoSpaceDE/>
              <w:autoSpaceDN/>
              <w:bidi w:val="0"/>
              <w:adjustRightInd/>
              <w:snapToGrid/>
              <w:spacing w:line="280" w:lineRule="exact"/>
              <w:ind w:left="0" w:leftChars="0"/>
              <w:jc w:val="center"/>
              <w:rPr>
                <w:rFonts w:hint="eastAsia" w:ascii="仿宋_GB2312" w:hAnsi="仿宋_GB2312" w:eastAsia="仿宋_GB2312" w:cs="仿宋_GB2312"/>
                <w:lang w:val="en-US"/>
              </w:rPr>
            </w:pPr>
            <w:r>
              <w:rPr>
                <w:rFonts w:hint="eastAsia" w:ascii="仿宋_GB2312" w:hAnsi="仿宋_GB2312" w:eastAsia="仿宋_GB2312" w:cs="仿宋_GB2312"/>
                <w:lang w:val="en-US" w:eastAsia="zh-CN"/>
              </w:rPr>
              <w:t>县林业局</w:t>
            </w:r>
          </w:p>
        </w:tc>
        <w:tc>
          <w:tcPr>
            <w:tcW w:w="5337" w:type="dxa"/>
            <w:tcBorders>
              <w:tl2br w:val="nil"/>
              <w:tr2bl w:val="nil"/>
            </w:tcBorders>
            <w:shd w:val="clear" w:color="auto" w:fill="FFFFFF" w:themeFill="background1"/>
            <w:vAlign w:val="center"/>
          </w:tcPr>
          <w:p>
            <w:pPr>
              <w:keepNext w:val="0"/>
              <w:keepLines w:val="0"/>
              <w:pageBreakBefore w:val="0"/>
              <w:kinsoku/>
              <w:wordWrap/>
              <w:overflowPunct/>
              <w:topLinePunct w:val="0"/>
              <w:autoSpaceDE/>
              <w:autoSpaceDN/>
              <w:bidi w:val="0"/>
              <w:adjustRightInd/>
              <w:snapToGrid/>
              <w:spacing w:line="280" w:lineRule="exact"/>
              <w:ind w:left="0" w:leftChars="0"/>
              <w:rPr>
                <w:rFonts w:hint="eastAsia" w:ascii="仿宋_GB2312" w:hAnsi="仿宋_GB2312" w:eastAsia="仿宋_GB2312" w:cs="仿宋_GB2312"/>
                <w:lang w:val="en-US" w:eastAsia="zh-CN"/>
              </w:rPr>
            </w:pPr>
            <w:r>
              <w:rPr>
                <w:rFonts w:hint="eastAsia" w:ascii="仿宋_GB2312" w:hAnsi="仿宋_GB2312" w:eastAsia="仿宋_GB2312" w:cs="仿宋_GB2312"/>
                <w:lang w:val="en-US" w:eastAsia="zh-CN"/>
              </w:rPr>
              <w:t>《森林防火条例》</w:t>
            </w:r>
          </w:p>
          <w:p>
            <w:pPr>
              <w:keepNext w:val="0"/>
              <w:keepLines w:val="0"/>
              <w:pageBreakBefore w:val="0"/>
              <w:kinsoku/>
              <w:wordWrap/>
              <w:overflowPunct/>
              <w:topLinePunct w:val="0"/>
              <w:autoSpaceDE/>
              <w:autoSpaceDN/>
              <w:bidi w:val="0"/>
              <w:adjustRightInd/>
              <w:snapToGrid/>
              <w:spacing w:line="280" w:lineRule="exact"/>
              <w:ind w:left="0" w:leftChars="0"/>
              <w:rPr>
                <w:rFonts w:hint="eastAsia" w:ascii="仿宋_GB2312" w:hAnsi="仿宋_GB2312" w:eastAsia="仿宋_GB2312" w:cs="仿宋_GB2312"/>
              </w:rPr>
            </w:pPr>
            <w:r>
              <w:rPr>
                <w:rFonts w:hint="eastAsia" w:ascii="仿宋_GB2312" w:hAnsi="仿宋_GB2312" w:eastAsia="仿宋_GB2312" w:cs="仿宋_GB2312"/>
                <w:lang w:val="en-US" w:eastAsia="zh-CN"/>
              </w:rPr>
              <w:t>《草原防火条例》</w:t>
            </w:r>
          </w:p>
        </w:tc>
        <w:tc>
          <w:tcPr>
            <w:tcW w:w="1563" w:type="dxa"/>
            <w:tcBorders>
              <w:tl2br w:val="nil"/>
              <w:tr2bl w:val="nil"/>
            </w:tcBorders>
            <w:shd w:val="clear" w:color="auto" w:fill="FFFFFF" w:themeFill="background1"/>
            <w:vAlign w:val="center"/>
          </w:tcPr>
          <w:p>
            <w:pPr>
              <w:keepNext w:val="0"/>
              <w:keepLines w:val="0"/>
              <w:pageBreakBefore w:val="0"/>
              <w:kinsoku/>
              <w:wordWrap/>
              <w:overflowPunct/>
              <w:topLinePunct w:val="0"/>
              <w:autoSpaceDE/>
              <w:autoSpaceDN/>
              <w:bidi w:val="0"/>
              <w:adjustRightInd/>
              <w:snapToGrid/>
              <w:spacing w:line="280" w:lineRule="exact"/>
              <w:ind w:left="0" w:leftChars="0"/>
              <w:jc w:val="center"/>
              <w:rPr>
                <w:rFonts w:hint="eastAsia" w:ascii="仿宋_GB2312" w:hAnsi="仿宋_GB2312" w:eastAsia="仿宋_GB2312" w:cs="仿宋_GB2312"/>
                <w:lang w:val="en-US" w:eastAsia="zh-CN"/>
              </w:rPr>
            </w:pPr>
            <w:r>
              <w:rPr>
                <w:rFonts w:hint="eastAsia" w:ascii="仿宋_GB2312" w:hAnsi="仿宋_GB2312" w:eastAsia="仿宋_GB2312" w:cs="仿宋_GB2312"/>
                <w:lang w:val="en-US" w:eastAsia="zh-CN"/>
              </w:rPr>
              <w:t>县林业局</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454" w:hRule="atLeast"/>
        </w:trPr>
        <w:tc>
          <w:tcPr>
            <w:tcW w:w="704" w:type="dxa"/>
            <w:tcBorders>
              <w:tl2br w:val="nil"/>
              <w:tr2bl w:val="nil"/>
            </w:tcBorders>
            <w:shd w:val="clear" w:color="auto" w:fill="FFFFFF" w:themeFill="background1"/>
            <w:vAlign w:val="center"/>
          </w:tcPr>
          <w:p>
            <w:pPr>
              <w:keepNext w:val="0"/>
              <w:keepLines w:val="0"/>
              <w:pageBreakBefore w:val="0"/>
              <w:kinsoku/>
              <w:wordWrap/>
              <w:overflowPunct/>
              <w:topLinePunct w:val="0"/>
              <w:autoSpaceDE/>
              <w:autoSpaceDN/>
              <w:bidi w:val="0"/>
              <w:adjustRightInd/>
              <w:snapToGrid/>
              <w:spacing w:line="280" w:lineRule="exact"/>
              <w:ind w:left="0" w:leftChars="0"/>
              <w:jc w:val="center"/>
              <w:rPr>
                <w:rFonts w:hint="eastAsia" w:ascii="仿宋_GB2312" w:hAnsi="仿宋_GB2312" w:eastAsia="仿宋_GB2312" w:cs="仿宋_GB2312"/>
                <w:lang w:val="en-US"/>
              </w:rPr>
            </w:pPr>
            <w:r>
              <w:rPr>
                <w:rFonts w:hint="eastAsia" w:ascii="仿宋_GB2312" w:hAnsi="仿宋_GB2312" w:eastAsia="仿宋_GB2312" w:cs="仿宋_GB2312"/>
                <w:lang w:val="en-US" w:eastAsia="zh-CN"/>
              </w:rPr>
              <w:t>226</w:t>
            </w:r>
          </w:p>
        </w:tc>
        <w:tc>
          <w:tcPr>
            <w:tcW w:w="2460" w:type="dxa"/>
            <w:tcBorders>
              <w:tl2br w:val="nil"/>
              <w:tr2bl w:val="nil"/>
            </w:tcBorders>
            <w:shd w:val="clear" w:color="auto" w:fill="FFFFFF" w:themeFill="background1"/>
            <w:vAlign w:val="center"/>
          </w:tcPr>
          <w:p>
            <w:pPr>
              <w:keepNext w:val="0"/>
              <w:keepLines w:val="0"/>
              <w:pageBreakBefore w:val="0"/>
              <w:kinsoku/>
              <w:wordWrap/>
              <w:overflowPunct/>
              <w:topLinePunct w:val="0"/>
              <w:autoSpaceDE/>
              <w:autoSpaceDN/>
              <w:bidi w:val="0"/>
              <w:adjustRightInd/>
              <w:snapToGrid/>
              <w:spacing w:line="280" w:lineRule="exact"/>
              <w:ind w:left="0" w:leftChars="0"/>
              <w:rPr>
                <w:rFonts w:hint="eastAsia" w:ascii="仿宋_GB2312" w:hAnsi="仿宋_GB2312" w:eastAsia="仿宋_GB2312" w:cs="仿宋_GB2312"/>
              </w:rPr>
            </w:pPr>
            <w:r>
              <w:rPr>
                <w:rFonts w:hint="eastAsia" w:ascii="仿宋_GB2312" w:hAnsi="仿宋_GB2312" w:eastAsia="仿宋_GB2312" w:cs="仿宋_GB2312"/>
                <w:lang w:val="en-US" w:eastAsia="zh-CN"/>
              </w:rPr>
              <w:t>工商企业等社会资本通过流转取得林地经营权审批</w:t>
            </w:r>
          </w:p>
        </w:tc>
        <w:tc>
          <w:tcPr>
            <w:tcW w:w="1537" w:type="dxa"/>
            <w:tcBorders>
              <w:tl2br w:val="nil"/>
              <w:tr2bl w:val="nil"/>
            </w:tcBorders>
            <w:shd w:val="clear" w:color="auto" w:fill="FFFFFF" w:themeFill="background1"/>
            <w:vAlign w:val="center"/>
          </w:tcPr>
          <w:p>
            <w:pPr>
              <w:keepNext w:val="0"/>
              <w:keepLines w:val="0"/>
              <w:pageBreakBefore w:val="0"/>
              <w:kinsoku/>
              <w:wordWrap/>
              <w:overflowPunct/>
              <w:topLinePunct w:val="0"/>
              <w:autoSpaceDE/>
              <w:autoSpaceDN/>
              <w:bidi w:val="0"/>
              <w:adjustRightInd/>
              <w:snapToGrid/>
              <w:spacing w:line="280" w:lineRule="exact"/>
              <w:ind w:left="0" w:leftChars="0"/>
              <w:jc w:val="center"/>
              <w:rPr>
                <w:rFonts w:hint="eastAsia" w:ascii="仿宋_GB2312" w:hAnsi="仿宋_GB2312" w:eastAsia="仿宋_GB2312" w:cs="仿宋_GB2312"/>
              </w:rPr>
            </w:pPr>
            <w:r>
              <w:rPr>
                <w:rFonts w:hint="eastAsia" w:ascii="仿宋_GB2312" w:hAnsi="仿宋_GB2312" w:eastAsia="仿宋_GB2312" w:cs="仿宋_GB2312"/>
                <w:lang w:val="en-US" w:eastAsia="zh-CN"/>
              </w:rPr>
              <w:t>省林草局</w:t>
            </w:r>
          </w:p>
        </w:tc>
        <w:tc>
          <w:tcPr>
            <w:tcW w:w="1511" w:type="dxa"/>
            <w:tcBorders>
              <w:tl2br w:val="nil"/>
              <w:tr2bl w:val="nil"/>
            </w:tcBorders>
            <w:shd w:val="clear" w:color="auto" w:fill="FFFFFF" w:themeFill="background1"/>
            <w:vAlign w:val="center"/>
          </w:tcPr>
          <w:p>
            <w:pPr>
              <w:keepNext w:val="0"/>
              <w:keepLines w:val="0"/>
              <w:pageBreakBefore w:val="0"/>
              <w:kinsoku/>
              <w:wordWrap/>
              <w:overflowPunct/>
              <w:topLinePunct w:val="0"/>
              <w:autoSpaceDE/>
              <w:autoSpaceDN/>
              <w:bidi w:val="0"/>
              <w:adjustRightInd/>
              <w:snapToGrid/>
              <w:spacing w:line="280" w:lineRule="exact"/>
              <w:ind w:left="0" w:leftChars="0"/>
              <w:jc w:val="center"/>
              <w:rPr>
                <w:rFonts w:hint="eastAsia" w:ascii="仿宋_GB2312" w:hAnsi="仿宋_GB2312" w:eastAsia="仿宋_GB2312" w:cs="仿宋_GB2312"/>
              </w:rPr>
            </w:pPr>
            <w:r>
              <w:rPr>
                <w:rFonts w:hint="eastAsia" w:ascii="仿宋_GB2312" w:hAnsi="仿宋_GB2312" w:eastAsia="仿宋_GB2312" w:cs="仿宋_GB2312"/>
                <w:lang w:val="en-US" w:eastAsia="zh-CN"/>
              </w:rPr>
              <w:t>县林业局</w:t>
            </w:r>
          </w:p>
        </w:tc>
        <w:tc>
          <w:tcPr>
            <w:tcW w:w="5337" w:type="dxa"/>
            <w:tcBorders>
              <w:tl2br w:val="nil"/>
              <w:tr2bl w:val="nil"/>
            </w:tcBorders>
            <w:shd w:val="clear" w:color="auto" w:fill="FFFFFF" w:themeFill="background1"/>
            <w:vAlign w:val="center"/>
          </w:tcPr>
          <w:p>
            <w:pPr>
              <w:keepNext w:val="0"/>
              <w:keepLines w:val="0"/>
              <w:pageBreakBefore w:val="0"/>
              <w:kinsoku/>
              <w:wordWrap/>
              <w:overflowPunct/>
              <w:topLinePunct w:val="0"/>
              <w:autoSpaceDE/>
              <w:autoSpaceDN/>
              <w:bidi w:val="0"/>
              <w:adjustRightInd/>
              <w:snapToGrid/>
              <w:spacing w:line="280" w:lineRule="exact"/>
              <w:ind w:left="0" w:leftChars="0"/>
              <w:rPr>
                <w:rFonts w:hint="eastAsia" w:ascii="仿宋_GB2312" w:hAnsi="仿宋_GB2312" w:eastAsia="仿宋_GB2312" w:cs="仿宋_GB2312"/>
              </w:rPr>
            </w:pPr>
            <w:r>
              <w:rPr>
                <w:rFonts w:hint="eastAsia" w:ascii="仿宋_GB2312" w:hAnsi="仿宋_GB2312" w:eastAsia="仿宋_GB2312" w:cs="仿宋_GB2312"/>
                <w:lang w:val="en-US" w:eastAsia="zh-CN"/>
              </w:rPr>
              <w:t>《中华人民共和国农村土地承包法》</w:t>
            </w:r>
          </w:p>
        </w:tc>
        <w:tc>
          <w:tcPr>
            <w:tcW w:w="1563" w:type="dxa"/>
            <w:tcBorders>
              <w:tl2br w:val="nil"/>
              <w:tr2bl w:val="nil"/>
            </w:tcBorders>
            <w:shd w:val="clear" w:color="auto" w:fill="FFFFFF" w:themeFill="background1"/>
            <w:vAlign w:val="center"/>
          </w:tcPr>
          <w:p>
            <w:pPr>
              <w:keepNext w:val="0"/>
              <w:keepLines w:val="0"/>
              <w:pageBreakBefore w:val="0"/>
              <w:kinsoku/>
              <w:wordWrap/>
              <w:overflowPunct/>
              <w:topLinePunct w:val="0"/>
              <w:autoSpaceDE/>
              <w:autoSpaceDN/>
              <w:bidi w:val="0"/>
              <w:adjustRightInd/>
              <w:snapToGrid/>
              <w:spacing w:line="280" w:lineRule="exact"/>
              <w:ind w:left="0" w:leftChars="0"/>
              <w:jc w:val="center"/>
              <w:rPr>
                <w:rFonts w:hint="eastAsia" w:ascii="仿宋_GB2312" w:hAnsi="仿宋_GB2312" w:eastAsia="仿宋_GB2312" w:cs="仿宋_GB2312"/>
                <w:lang w:val="en-US" w:eastAsia="zh-CN"/>
              </w:rPr>
            </w:pPr>
            <w:r>
              <w:rPr>
                <w:rFonts w:hint="eastAsia" w:ascii="仿宋_GB2312" w:hAnsi="仿宋_GB2312" w:eastAsia="仿宋_GB2312" w:cs="仿宋_GB2312"/>
                <w:lang w:val="en-US" w:eastAsia="zh-CN"/>
              </w:rPr>
              <w:t>县林业局</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454" w:hRule="atLeast"/>
        </w:trPr>
        <w:tc>
          <w:tcPr>
            <w:tcW w:w="704" w:type="dxa"/>
            <w:tcBorders>
              <w:tl2br w:val="nil"/>
              <w:tr2bl w:val="nil"/>
            </w:tcBorders>
            <w:shd w:val="clear" w:color="auto" w:fill="FFFFFF" w:themeFill="background1"/>
            <w:vAlign w:val="center"/>
          </w:tcPr>
          <w:p>
            <w:pPr>
              <w:keepNext w:val="0"/>
              <w:keepLines w:val="0"/>
              <w:pageBreakBefore w:val="0"/>
              <w:kinsoku/>
              <w:wordWrap/>
              <w:overflowPunct/>
              <w:topLinePunct w:val="0"/>
              <w:autoSpaceDE/>
              <w:autoSpaceDN/>
              <w:bidi w:val="0"/>
              <w:adjustRightInd/>
              <w:snapToGrid/>
              <w:spacing w:line="280" w:lineRule="exact"/>
              <w:ind w:left="0" w:leftChars="0"/>
              <w:jc w:val="center"/>
              <w:rPr>
                <w:rFonts w:hint="eastAsia" w:ascii="仿宋_GB2312" w:hAnsi="仿宋_GB2312" w:eastAsia="仿宋_GB2312" w:cs="仿宋_GB2312"/>
                <w:lang w:val="en-US"/>
              </w:rPr>
            </w:pPr>
            <w:r>
              <w:rPr>
                <w:rFonts w:hint="eastAsia" w:ascii="仿宋_GB2312" w:hAnsi="仿宋_GB2312" w:eastAsia="仿宋_GB2312" w:cs="仿宋_GB2312"/>
                <w:lang w:val="en-US" w:eastAsia="zh-CN"/>
              </w:rPr>
              <w:t>227</w:t>
            </w:r>
          </w:p>
        </w:tc>
        <w:tc>
          <w:tcPr>
            <w:tcW w:w="2460" w:type="dxa"/>
            <w:tcBorders>
              <w:tl2br w:val="nil"/>
              <w:tr2bl w:val="nil"/>
            </w:tcBorders>
            <w:shd w:val="clear" w:color="auto" w:fill="FFFFFF" w:themeFill="background1"/>
            <w:vAlign w:val="center"/>
          </w:tcPr>
          <w:p>
            <w:pPr>
              <w:keepNext w:val="0"/>
              <w:keepLines w:val="0"/>
              <w:pageBreakBefore w:val="0"/>
              <w:kinsoku/>
              <w:wordWrap/>
              <w:overflowPunct/>
              <w:topLinePunct w:val="0"/>
              <w:autoSpaceDE/>
              <w:autoSpaceDN/>
              <w:bidi w:val="0"/>
              <w:adjustRightInd/>
              <w:snapToGrid/>
              <w:spacing w:line="280" w:lineRule="exact"/>
              <w:ind w:left="0" w:leftChars="0"/>
              <w:rPr>
                <w:rFonts w:hint="eastAsia" w:ascii="仿宋_GB2312" w:hAnsi="仿宋_GB2312" w:eastAsia="仿宋_GB2312" w:cs="仿宋_GB2312"/>
              </w:rPr>
            </w:pPr>
            <w:r>
              <w:rPr>
                <w:rFonts w:hint="eastAsia" w:ascii="仿宋_GB2312" w:hAnsi="仿宋_GB2312" w:eastAsia="仿宋_GB2312" w:cs="仿宋_GB2312"/>
                <w:lang w:val="en-US" w:eastAsia="zh-CN"/>
              </w:rPr>
              <w:t>延期移交档案审批</w:t>
            </w:r>
          </w:p>
        </w:tc>
        <w:tc>
          <w:tcPr>
            <w:tcW w:w="1537" w:type="dxa"/>
            <w:tcBorders>
              <w:tl2br w:val="nil"/>
              <w:tr2bl w:val="nil"/>
            </w:tcBorders>
            <w:shd w:val="clear" w:color="auto" w:fill="FFFFFF" w:themeFill="background1"/>
            <w:vAlign w:val="center"/>
          </w:tcPr>
          <w:p>
            <w:pPr>
              <w:keepNext w:val="0"/>
              <w:keepLines w:val="0"/>
              <w:pageBreakBefore w:val="0"/>
              <w:kinsoku/>
              <w:wordWrap/>
              <w:overflowPunct/>
              <w:topLinePunct w:val="0"/>
              <w:autoSpaceDE/>
              <w:autoSpaceDN/>
              <w:bidi w:val="0"/>
              <w:adjustRightInd/>
              <w:snapToGrid/>
              <w:spacing w:line="280" w:lineRule="exact"/>
              <w:ind w:left="0" w:leftChars="0"/>
              <w:jc w:val="center"/>
              <w:rPr>
                <w:rFonts w:hint="eastAsia" w:ascii="仿宋_GB2312" w:hAnsi="仿宋_GB2312" w:eastAsia="仿宋_GB2312" w:cs="仿宋_GB2312"/>
              </w:rPr>
            </w:pPr>
            <w:r>
              <w:rPr>
                <w:rFonts w:hint="eastAsia" w:ascii="仿宋_GB2312" w:hAnsi="仿宋_GB2312" w:eastAsia="仿宋_GB2312" w:cs="仿宋_GB2312"/>
                <w:lang w:val="en-US" w:eastAsia="zh-CN"/>
              </w:rPr>
              <w:t>省档案局</w:t>
            </w:r>
          </w:p>
        </w:tc>
        <w:tc>
          <w:tcPr>
            <w:tcW w:w="1511" w:type="dxa"/>
            <w:tcBorders>
              <w:tl2br w:val="nil"/>
              <w:tr2bl w:val="nil"/>
            </w:tcBorders>
            <w:shd w:val="clear" w:color="auto" w:fill="FFFFFF" w:themeFill="background1"/>
            <w:vAlign w:val="center"/>
          </w:tcPr>
          <w:p>
            <w:pPr>
              <w:keepNext w:val="0"/>
              <w:keepLines w:val="0"/>
              <w:pageBreakBefore w:val="0"/>
              <w:kinsoku/>
              <w:wordWrap/>
              <w:overflowPunct/>
              <w:topLinePunct w:val="0"/>
              <w:autoSpaceDE/>
              <w:autoSpaceDN/>
              <w:bidi w:val="0"/>
              <w:adjustRightInd/>
              <w:snapToGrid/>
              <w:spacing w:line="280" w:lineRule="exact"/>
              <w:ind w:left="0" w:leftChars="0"/>
              <w:jc w:val="center"/>
              <w:rPr>
                <w:rFonts w:hint="eastAsia" w:ascii="仿宋_GB2312" w:hAnsi="仿宋_GB2312" w:eastAsia="仿宋_GB2312" w:cs="仿宋_GB2312"/>
              </w:rPr>
            </w:pPr>
            <w:r>
              <w:rPr>
                <w:rFonts w:hint="eastAsia" w:ascii="仿宋_GB2312" w:hAnsi="仿宋_GB2312" w:eastAsia="仿宋_GB2312" w:cs="仿宋_GB2312"/>
                <w:lang w:val="en-US" w:eastAsia="zh-CN"/>
              </w:rPr>
              <w:t>县档案局</w:t>
            </w:r>
          </w:p>
        </w:tc>
        <w:tc>
          <w:tcPr>
            <w:tcW w:w="5337" w:type="dxa"/>
            <w:tcBorders>
              <w:tl2br w:val="nil"/>
              <w:tr2bl w:val="nil"/>
            </w:tcBorders>
            <w:shd w:val="clear" w:color="auto" w:fill="FFFFFF" w:themeFill="background1"/>
            <w:vAlign w:val="center"/>
          </w:tcPr>
          <w:p>
            <w:pPr>
              <w:keepNext w:val="0"/>
              <w:keepLines w:val="0"/>
              <w:pageBreakBefore w:val="0"/>
              <w:kinsoku/>
              <w:wordWrap/>
              <w:overflowPunct/>
              <w:topLinePunct w:val="0"/>
              <w:autoSpaceDE/>
              <w:autoSpaceDN/>
              <w:bidi w:val="0"/>
              <w:adjustRightInd/>
              <w:snapToGrid/>
              <w:spacing w:line="280" w:lineRule="exact"/>
              <w:ind w:left="0" w:leftChars="0"/>
              <w:rPr>
                <w:rFonts w:hint="eastAsia" w:ascii="仿宋_GB2312" w:hAnsi="仿宋_GB2312" w:eastAsia="仿宋_GB2312" w:cs="仿宋_GB2312"/>
              </w:rPr>
            </w:pPr>
            <w:r>
              <w:rPr>
                <w:rFonts w:hint="eastAsia" w:ascii="仿宋_GB2312" w:hAnsi="仿宋_GB2312" w:eastAsia="仿宋_GB2312" w:cs="仿宋_GB2312"/>
                <w:lang w:val="en-US" w:eastAsia="zh-CN"/>
              </w:rPr>
              <w:t>《中华人民共和国档案法实施办法》</w:t>
            </w:r>
          </w:p>
        </w:tc>
        <w:tc>
          <w:tcPr>
            <w:tcW w:w="1563" w:type="dxa"/>
            <w:tcBorders>
              <w:tl2br w:val="nil"/>
              <w:tr2bl w:val="nil"/>
            </w:tcBorders>
            <w:shd w:val="clear" w:color="auto" w:fill="FFFFFF" w:themeFill="background1"/>
            <w:vAlign w:val="center"/>
          </w:tcPr>
          <w:p>
            <w:pPr>
              <w:keepNext w:val="0"/>
              <w:keepLines w:val="0"/>
              <w:pageBreakBefore w:val="0"/>
              <w:kinsoku/>
              <w:wordWrap/>
              <w:overflowPunct/>
              <w:topLinePunct w:val="0"/>
              <w:autoSpaceDE/>
              <w:autoSpaceDN/>
              <w:bidi w:val="0"/>
              <w:adjustRightInd/>
              <w:snapToGrid/>
              <w:spacing w:line="280" w:lineRule="exact"/>
              <w:ind w:left="0" w:leftChars="0"/>
              <w:jc w:val="center"/>
              <w:rPr>
                <w:rFonts w:hint="eastAsia" w:ascii="仿宋_GB2312" w:hAnsi="仿宋_GB2312" w:eastAsia="仿宋_GB2312" w:cs="仿宋_GB2312"/>
                <w:lang w:val="en-US" w:eastAsia="zh-CN"/>
              </w:rPr>
            </w:pPr>
            <w:r>
              <w:rPr>
                <w:rFonts w:hint="eastAsia" w:ascii="仿宋_GB2312" w:hAnsi="仿宋_GB2312" w:eastAsia="仿宋_GB2312" w:cs="仿宋_GB2312"/>
                <w:lang w:val="en-US" w:eastAsia="zh-CN"/>
              </w:rPr>
              <w:t>县档案局</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454" w:hRule="atLeast"/>
        </w:trPr>
        <w:tc>
          <w:tcPr>
            <w:tcW w:w="704" w:type="dxa"/>
            <w:tcBorders>
              <w:tl2br w:val="nil"/>
              <w:tr2bl w:val="nil"/>
            </w:tcBorders>
            <w:shd w:val="clear" w:color="auto" w:fill="FFFFFF" w:themeFill="background1"/>
            <w:vAlign w:val="center"/>
          </w:tcPr>
          <w:p>
            <w:pPr>
              <w:keepNext w:val="0"/>
              <w:keepLines w:val="0"/>
              <w:pageBreakBefore w:val="0"/>
              <w:kinsoku/>
              <w:wordWrap/>
              <w:overflowPunct/>
              <w:topLinePunct w:val="0"/>
              <w:autoSpaceDE/>
              <w:autoSpaceDN/>
              <w:bidi w:val="0"/>
              <w:adjustRightInd/>
              <w:snapToGrid/>
              <w:spacing w:line="280" w:lineRule="exact"/>
              <w:ind w:left="0" w:leftChars="0"/>
              <w:jc w:val="center"/>
              <w:rPr>
                <w:rFonts w:hint="eastAsia" w:ascii="仿宋_GB2312" w:hAnsi="仿宋_GB2312" w:eastAsia="仿宋_GB2312" w:cs="仿宋_GB2312"/>
                <w:lang w:val="en-US"/>
              </w:rPr>
            </w:pPr>
            <w:r>
              <w:rPr>
                <w:rFonts w:hint="eastAsia" w:ascii="仿宋_GB2312" w:hAnsi="仿宋_GB2312" w:eastAsia="仿宋_GB2312" w:cs="仿宋_GB2312"/>
                <w:lang w:val="en-US" w:eastAsia="zh-CN"/>
              </w:rPr>
              <w:t>228</w:t>
            </w:r>
          </w:p>
        </w:tc>
        <w:tc>
          <w:tcPr>
            <w:tcW w:w="2460" w:type="dxa"/>
            <w:tcBorders>
              <w:tl2br w:val="nil"/>
              <w:tr2bl w:val="nil"/>
            </w:tcBorders>
            <w:shd w:val="clear" w:color="auto" w:fill="FFFFFF" w:themeFill="background1"/>
            <w:vAlign w:val="center"/>
          </w:tcPr>
          <w:p>
            <w:pPr>
              <w:keepNext w:val="0"/>
              <w:keepLines w:val="0"/>
              <w:pageBreakBefore w:val="0"/>
              <w:kinsoku/>
              <w:wordWrap/>
              <w:overflowPunct/>
              <w:topLinePunct w:val="0"/>
              <w:autoSpaceDE/>
              <w:autoSpaceDN/>
              <w:bidi w:val="0"/>
              <w:adjustRightInd/>
              <w:snapToGrid/>
              <w:spacing w:line="280" w:lineRule="exact"/>
              <w:ind w:left="0" w:leftChars="0"/>
              <w:rPr>
                <w:rFonts w:hint="eastAsia" w:ascii="仿宋_GB2312" w:hAnsi="仿宋_GB2312" w:eastAsia="仿宋_GB2312" w:cs="仿宋_GB2312"/>
              </w:rPr>
            </w:pPr>
            <w:r>
              <w:rPr>
                <w:rFonts w:hint="eastAsia" w:ascii="仿宋_GB2312" w:hAnsi="仿宋_GB2312" w:eastAsia="仿宋_GB2312" w:cs="仿宋_GB2312"/>
                <w:lang w:val="en-US" w:eastAsia="zh-CN"/>
              </w:rPr>
              <w:t>事业单位登记</w:t>
            </w:r>
          </w:p>
        </w:tc>
        <w:tc>
          <w:tcPr>
            <w:tcW w:w="1537" w:type="dxa"/>
            <w:tcBorders>
              <w:tl2br w:val="nil"/>
              <w:tr2bl w:val="nil"/>
            </w:tcBorders>
            <w:shd w:val="clear" w:color="auto" w:fill="FFFFFF" w:themeFill="background1"/>
            <w:vAlign w:val="center"/>
          </w:tcPr>
          <w:p>
            <w:pPr>
              <w:keepNext w:val="0"/>
              <w:keepLines w:val="0"/>
              <w:pageBreakBefore w:val="0"/>
              <w:kinsoku/>
              <w:wordWrap/>
              <w:overflowPunct/>
              <w:topLinePunct w:val="0"/>
              <w:autoSpaceDE/>
              <w:autoSpaceDN/>
              <w:bidi w:val="0"/>
              <w:adjustRightInd/>
              <w:snapToGrid/>
              <w:spacing w:line="280" w:lineRule="exact"/>
              <w:ind w:left="0" w:leftChars="0"/>
              <w:jc w:val="center"/>
              <w:rPr>
                <w:rFonts w:hint="eastAsia" w:ascii="仿宋_GB2312" w:hAnsi="仿宋_GB2312" w:eastAsia="仿宋_GB2312" w:cs="仿宋_GB2312"/>
              </w:rPr>
            </w:pPr>
            <w:r>
              <w:rPr>
                <w:rFonts w:hint="eastAsia" w:ascii="仿宋_GB2312" w:hAnsi="仿宋_GB2312" w:eastAsia="仿宋_GB2312" w:cs="仿宋_GB2312"/>
                <w:lang w:val="en-US" w:eastAsia="zh-CN"/>
              </w:rPr>
              <w:t>省委编办</w:t>
            </w:r>
          </w:p>
        </w:tc>
        <w:tc>
          <w:tcPr>
            <w:tcW w:w="1511" w:type="dxa"/>
            <w:tcBorders>
              <w:tl2br w:val="nil"/>
              <w:tr2bl w:val="nil"/>
            </w:tcBorders>
            <w:shd w:val="clear" w:color="auto" w:fill="FFFFFF" w:themeFill="background1"/>
            <w:vAlign w:val="center"/>
          </w:tcPr>
          <w:p>
            <w:pPr>
              <w:keepNext w:val="0"/>
              <w:keepLines w:val="0"/>
              <w:pageBreakBefore w:val="0"/>
              <w:kinsoku/>
              <w:wordWrap/>
              <w:overflowPunct/>
              <w:topLinePunct w:val="0"/>
              <w:autoSpaceDE/>
              <w:autoSpaceDN/>
              <w:bidi w:val="0"/>
              <w:adjustRightInd/>
              <w:snapToGrid/>
              <w:spacing w:line="280" w:lineRule="exact"/>
              <w:ind w:left="0" w:leftChars="0"/>
              <w:jc w:val="center"/>
              <w:rPr>
                <w:rFonts w:hint="eastAsia" w:ascii="仿宋_GB2312" w:hAnsi="仿宋_GB2312" w:eastAsia="仿宋_GB2312" w:cs="仿宋_GB2312"/>
              </w:rPr>
            </w:pPr>
            <w:r>
              <w:rPr>
                <w:rFonts w:hint="eastAsia" w:ascii="仿宋_GB2312" w:hAnsi="仿宋_GB2312" w:eastAsia="仿宋_GB2312" w:cs="仿宋_GB2312"/>
                <w:lang w:val="en-US" w:eastAsia="zh-CN"/>
              </w:rPr>
              <w:t>县委编办</w:t>
            </w:r>
          </w:p>
        </w:tc>
        <w:tc>
          <w:tcPr>
            <w:tcW w:w="5337" w:type="dxa"/>
            <w:tcBorders>
              <w:tl2br w:val="nil"/>
              <w:tr2bl w:val="nil"/>
            </w:tcBorders>
            <w:shd w:val="clear" w:color="auto" w:fill="FFFFFF" w:themeFill="background1"/>
            <w:vAlign w:val="center"/>
          </w:tcPr>
          <w:p>
            <w:pPr>
              <w:keepNext w:val="0"/>
              <w:keepLines w:val="0"/>
              <w:pageBreakBefore w:val="0"/>
              <w:kinsoku/>
              <w:wordWrap/>
              <w:overflowPunct/>
              <w:topLinePunct w:val="0"/>
              <w:autoSpaceDE/>
              <w:autoSpaceDN/>
              <w:bidi w:val="0"/>
              <w:adjustRightInd/>
              <w:snapToGrid/>
              <w:spacing w:line="280" w:lineRule="exact"/>
              <w:ind w:left="0" w:leftChars="0"/>
              <w:rPr>
                <w:rFonts w:hint="eastAsia" w:ascii="仿宋_GB2312" w:hAnsi="仿宋_GB2312" w:eastAsia="仿宋_GB2312" w:cs="仿宋_GB2312"/>
                <w:lang w:val="en-US" w:eastAsia="zh-CN"/>
              </w:rPr>
            </w:pPr>
            <w:r>
              <w:rPr>
                <w:rFonts w:hint="eastAsia" w:ascii="仿宋_GB2312" w:hAnsi="仿宋_GB2312" w:eastAsia="仿宋_GB2312" w:cs="仿宋_GB2312"/>
                <w:lang w:val="en-US" w:eastAsia="zh-CN"/>
              </w:rPr>
              <w:t>《事业单位登记管理暂行条例》</w:t>
            </w:r>
          </w:p>
          <w:p>
            <w:pPr>
              <w:keepNext w:val="0"/>
              <w:keepLines w:val="0"/>
              <w:pageBreakBefore w:val="0"/>
              <w:kinsoku/>
              <w:wordWrap/>
              <w:overflowPunct/>
              <w:topLinePunct w:val="0"/>
              <w:autoSpaceDE/>
              <w:autoSpaceDN/>
              <w:bidi w:val="0"/>
              <w:adjustRightInd/>
              <w:snapToGrid/>
              <w:spacing w:line="280" w:lineRule="exact"/>
              <w:ind w:left="0" w:leftChars="0"/>
              <w:rPr>
                <w:rFonts w:hint="eastAsia" w:ascii="仿宋_GB2312" w:hAnsi="仿宋_GB2312" w:eastAsia="仿宋_GB2312" w:cs="仿宋_GB2312"/>
              </w:rPr>
            </w:pPr>
            <w:r>
              <w:rPr>
                <w:rFonts w:hint="eastAsia" w:ascii="仿宋_GB2312" w:hAnsi="仿宋_GB2312" w:eastAsia="仿宋_GB2312" w:cs="仿宋_GB2312"/>
                <w:lang w:val="en-US" w:eastAsia="zh-CN"/>
              </w:rPr>
              <w:t>《事业单位登记管理暂行条例实施细则》（中央编办发〔2014〕4号）</w:t>
            </w:r>
          </w:p>
        </w:tc>
        <w:tc>
          <w:tcPr>
            <w:tcW w:w="1563" w:type="dxa"/>
            <w:tcBorders>
              <w:tl2br w:val="nil"/>
              <w:tr2bl w:val="nil"/>
            </w:tcBorders>
            <w:shd w:val="clear" w:color="auto" w:fill="FFFFFF" w:themeFill="background1"/>
            <w:vAlign w:val="center"/>
          </w:tcPr>
          <w:p>
            <w:pPr>
              <w:keepNext w:val="0"/>
              <w:keepLines w:val="0"/>
              <w:pageBreakBefore w:val="0"/>
              <w:kinsoku/>
              <w:wordWrap/>
              <w:overflowPunct/>
              <w:topLinePunct w:val="0"/>
              <w:autoSpaceDE/>
              <w:autoSpaceDN/>
              <w:bidi w:val="0"/>
              <w:adjustRightInd/>
              <w:snapToGrid/>
              <w:spacing w:line="280" w:lineRule="exact"/>
              <w:ind w:left="0" w:leftChars="0"/>
              <w:jc w:val="center"/>
              <w:rPr>
                <w:rFonts w:hint="eastAsia" w:ascii="仿宋_GB2312" w:hAnsi="仿宋_GB2312" w:eastAsia="仿宋_GB2312" w:cs="仿宋_GB2312"/>
                <w:lang w:val="en-US" w:eastAsia="zh-CN"/>
              </w:rPr>
            </w:pPr>
            <w:r>
              <w:rPr>
                <w:rFonts w:hint="eastAsia" w:ascii="仿宋_GB2312" w:hAnsi="仿宋_GB2312" w:eastAsia="仿宋_GB2312" w:cs="仿宋_GB2312"/>
                <w:lang w:val="en-US" w:eastAsia="zh-CN"/>
              </w:rPr>
              <w:t>县委编办</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454" w:hRule="atLeast"/>
        </w:trPr>
        <w:tc>
          <w:tcPr>
            <w:tcW w:w="704" w:type="dxa"/>
            <w:tcBorders>
              <w:tl2br w:val="nil"/>
              <w:tr2bl w:val="nil"/>
            </w:tcBorders>
            <w:shd w:val="clear" w:color="auto" w:fill="FFFFFF" w:themeFill="background1"/>
            <w:vAlign w:val="center"/>
          </w:tcPr>
          <w:p>
            <w:pPr>
              <w:keepNext w:val="0"/>
              <w:keepLines w:val="0"/>
              <w:pageBreakBefore w:val="0"/>
              <w:kinsoku/>
              <w:wordWrap/>
              <w:overflowPunct/>
              <w:topLinePunct w:val="0"/>
              <w:autoSpaceDE/>
              <w:autoSpaceDN/>
              <w:bidi w:val="0"/>
              <w:adjustRightInd/>
              <w:snapToGrid/>
              <w:spacing w:line="280" w:lineRule="exact"/>
              <w:ind w:left="0" w:leftChars="0"/>
              <w:jc w:val="center"/>
              <w:rPr>
                <w:rFonts w:hint="eastAsia" w:ascii="仿宋_GB2312" w:hAnsi="仿宋_GB2312" w:eastAsia="仿宋_GB2312" w:cs="仿宋_GB2312"/>
                <w:lang w:val="en-US"/>
              </w:rPr>
            </w:pPr>
            <w:r>
              <w:rPr>
                <w:rFonts w:hint="eastAsia" w:ascii="仿宋_GB2312" w:hAnsi="仿宋_GB2312" w:eastAsia="仿宋_GB2312" w:cs="仿宋_GB2312"/>
                <w:lang w:val="en-US" w:eastAsia="zh-CN"/>
              </w:rPr>
              <w:t>229</w:t>
            </w:r>
          </w:p>
        </w:tc>
        <w:tc>
          <w:tcPr>
            <w:tcW w:w="2460" w:type="dxa"/>
            <w:tcBorders>
              <w:tl2br w:val="nil"/>
              <w:tr2bl w:val="nil"/>
            </w:tcBorders>
            <w:shd w:val="clear" w:color="auto" w:fill="FFFFFF" w:themeFill="background1"/>
            <w:vAlign w:val="center"/>
          </w:tcPr>
          <w:p>
            <w:pPr>
              <w:keepNext w:val="0"/>
              <w:keepLines w:val="0"/>
              <w:pageBreakBefore w:val="0"/>
              <w:kinsoku/>
              <w:wordWrap/>
              <w:overflowPunct/>
              <w:topLinePunct w:val="0"/>
              <w:autoSpaceDE/>
              <w:autoSpaceDN/>
              <w:bidi w:val="0"/>
              <w:adjustRightInd/>
              <w:snapToGrid/>
              <w:spacing w:line="280" w:lineRule="exact"/>
              <w:ind w:left="0" w:leftChars="0"/>
              <w:rPr>
                <w:rFonts w:hint="eastAsia" w:ascii="仿宋_GB2312" w:hAnsi="仿宋_GB2312" w:eastAsia="仿宋_GB2312" w:cs="仿宋_GB2312"/>
              </w:rPr>
            </w:pPr>
            <w:r>
              <w:rPr>
                <w:rFonts w:hint="eastAsia" w:ascii="仿宋_GB2312" w:hAnsi="仿宋_GB2312" w:eastAsia="仿宋_GB2312" w:cs="仿宋_GB2312"/>
                <w:lang w:val="en-US" w:eastAsia="zh-CN"/>
              </w:rPr>
              <w:t>电影放映单位设立审批</w:t>
            </w:r>
          </w:p>
        </w:tc>
        <w:tc>
          <w:tcPr>
            <w:tcW w:w="1537" w:type="dxa"/>
            <w:tcBorders>
              <w:tl2br w:val="nil"/>
              <w:tr2bl w:val="nil"/>
            </w:tcBorders>
            <w:shd w:val="clear" w:color="auto" w:fill="FFFFFF" w:themeFill="background1"/>
            <w:vAlign w:val="center"/>
          </w:tcPr>
          <w:p>
            <w:pPr>
              <w:keepNext w:val="0"/>
              <w:keepLines w:val="0"/>
              <w:pageBreakBefore w:val="0"/>
              <w:kinsoku/>
              <w:wordWrap/>
              <w:overflowPunct/>
              <w:topLinePunct w:val="0"/>
              <w:autoSpaceDE/>
              <w:autoSpaceDN/>
              <w:bidi w:val="0"/>
              <w:adjustRightInd/>
              <w:snapToGrid/>
              <w:spacing w:line="280" w:lineRule="exact"/>
              <w:ind w:left="0" w:leftChars="0"/>
              <w:jc w:val="center"/>
              <w:rPr>
                <w:rFonts w:hint="eastAsia" w:ascii="仿宋_GB2312" w:hAnsi="仿宋_GB2312" w:eastAsia="仿宋_GB2312" w:cs="仿宋_GB2312"/>
                <w:lang w:val="en-US"/>
              </w:rPr>
            </w:pPr>
            <w:r>
              <w:rPr>
                <w:rFonts w:hint="eastAsia" w:ascii="仿宋_GB2312" w:hAnsi="仿宋_GB2312" w:eastAsia="仿宋_GB2312" w:cs="仿宋_GB2312"/>
                <w:lang w:val="en-US" w:eastAsia="zh-CN"/>
              </w:rPr>
              <w:t>省电影局</w:t>
            </w:r>
          </w:p>
        </w:tc>
        <w:tc>
          <w:tcPr>
            <w:tcW w:w="1511" w:type="dxa"/>
            <w:tcBorders>
              <w:tl2br w:val="nil"/>
              <w:tr2bl w:val="nil"/>
            </w:tcBorders>
            <w:shd w:val="clear" w:color="auto" w:fill="FFFFFF" w:themeFill="background1"/>
            <w:vAlign w:val="center"/>
          </w:tcPr>
          <w:p>
            <w:pPr>
              <w:keepNext w:val="0"/>
              <w:keepLines w:val="0"/>
              <w:pageBreakBefore w:val="0"/>
              <w:kinsoku/>
              <w:wordWrap/>
              <w:overflowPunct/>
              <w:topLinePunct w:val="0"/>
              <w:autoSpaceDE/>
              <w:autoSpaceDN/>
              <w:bidi w:val="0"/>
              <w:adjustRightInd/>
              <w:snapToGrid/>
              <w:spacing w:line="280" w:lineRule="exact"/>
              <w:ind w:left="0" w:leftChars="0"/>
              <w:jc w:val="center"/>
              <w:rPr>
                <w:rFonts w:hint="eastAsia" w:ascii="仿宋_GB2312" w:hAnsi="仿宋_GB2312" w:eastAsia="仿宋_GB2312" w:cs="仿宋_GB2312"/>
              </w:rPr>
            </w:pPr>
            <w:r>
              <w:rPr>
                <w:rFonts w:hint="eastAsia" w:ascii="仿宋_GB2312" w:hAnsi="仿宋_GB2312" w:eastAsia="仿宋_GB2312" w:cs="仿宋_GB2312"/>
                <w:lang w:val="en-US" w:eastAsia="zh-CN"/>
              </w:rPr>
              <w:t>县行政审批服务管理局</w:t>
            </w:r>
          </w:p>
        </w:tc>
        <w:tc>
          <w:tcPr>
            <w:tcW w:w="5337" w:type="dxa"/>
            <w:tcBorders>
              <w:tl2br w:val="nil"/>
              <w:tr2bl w:val="nil"/>
            </w:tcBorders>
            <w:shd w:val="clear" w:color="auto" w:fill="FFFFFF" w:themeFill="background1"/>
            <w:vAlign w:val="center"/>
          </w:tcPr>
          <w:p>
            <w:pPr>
              <w:keepNext w:val="0"/>
              <w:keepLines w:val="0"/>
              <w:pageBreakBefore w:val="0"/>
              <w:kinsoku/>
              <w:wordWrap/>
              <w:overflowPunct/>
              <w:topLinePunct w:val="0"/>
              <w:autoSpaceDE/>
              <w:autoSpaceDN/>
              <w:bidi w:val="0"/>
              <w:adjustRightInd/>
              <w:snapToGrid/>
              <w:spacing w:line="280" w:lineRule="exact"/>
              <w:ind w:left="0" w:leftChars="0"/>
              <w:rPr>
                <w:rFonts w:hint="eastAsia" w:ascii="仿宋_GB2312" w:hAnsi="仿宋_GB2312" w:eastAsia="仿宋_GB2312" w:cs="仿宋_GB2312"/>
                <w:lang w:val="en-US" w:eastAsia="zh-CN"/>
              </w:rPr>
            </w:pPr>
            <w:r>
              <w:rPr>
                <w:rFonts w:hint="eastAsia" w:ascii="仿宋_GB2312" w:hAnsi="仿宋_GB2312" w:eastAsia="仿宋_GB2312" w:cs="仿宋_GB2312"/>
                <w:lang w:val="en-US" w:eastAsia="zh-CN"/>
              </w:rPr>
              <w:t>《中华人民共和国电影产业促进法》</w:t>
            </w:r>
          </w:p>
          <w:p>
            <w:pPr>
              <w:keepNext w:val="0"/>
              <w:keepLines w:val="0"/>
              <w:pageBreakBefore w:val="0"/>
              <w:kinsoku/>
              <w:wordWrap/>
              <w:overflowPunct/>
              <w:topLinePunct w:val="0"/>
              <w:autoSpaceDE/>
              <w:autoSpaceDN/>
              <w:bidi w:val="0"/>
              <w:adjustRightInd/>
              <w:snapToGrid/>
              <w:spacing w:line="280" w:lineRule="exact"/>
              <w:ind w:left="0" w:leftChars="0"/>
              <w:rPr>
                <w:rFonts w:hint="eastAsia" w:ascii="仿宋_GB2312" w:hAnsi="仿宋_GB2312" w:eastAsia="仿宋_GB2312" w:cs="仿宋_GB2312"/>
                <w:lang w:val="en-US" w:eastAsia="zh-CN"/>
              </w:rPr>
            </w:pPr>
            <w:r>
              <w:rPr>
                <w:rFonts w:hint="eastAsia" w:ascii="仿宋_GB2312" w:hAnsi="仿宋_GB2312" w:eastAsia="仿宋_GB2312" w:cs="仿宋_GB2312"/>
                <w:lang w:val="en-US" w:eastAsia="zh-CN"/>
              </w:rPr>
              <w:t>《电影管理条例》</w:t>
            </w:r>
          </w:p>
          <w:p>
            <w:pPr>
              <w:keepNext w:val="0"/>
              <w:keepLines w:val="0"/>
              <w:pageBreakBefore w:val="0"/>
              <w:kinsoku/>
              <w:wordWrap/>
              <w:overflowPunct/>
              <w:topLinePunct w:val="0"/>
              <w:autoSpaceDE/>
              <w:autoSpaceDN/>
              <w:bidi w:val="0"/>
              <w:adjustRightInd/>
              <w:snapToGrid/>
              <w:spacing w:line="280" w:lineRule="exact"/>
              <w:ind w:left="0" w:leftChars="0"/>
              <w:rPr>
                <w:rFonts w:hint="eastAsia" w:ascii="仿宋_GB2312" w:hAnsi="仿宋_GB2312" w:eastAsia="仿宋_GB2312" w:cs="仿宋_GB2312"/>
              </w:rPr>
            </w:pPr>
            <w:r>
              <w:rPr>
                <w:rFonts w:hint="eastAsia" w:ascii="仿宋_GB2312" w:hAnsi="仿宋_GB2312" w:eastAsia="仿宋_GB2312" w:cs="仿宋_GB2312"/>
                <w:lang w:val="en-US" w:eastAsia="zh-CN"/>
              </w:rPr>
              <w:t>《外商投资电影院暂行规定》（国家广播电影电视总局、商务部、文化部令第21号）</w:t>
            </w:r>
          </w:p>
        </w:tc>
        <w:tc>
          <w:tcPr>
            <w:tcW w:w="1563" w:type="dxa"/>
            <w:tcBorders>
              <w:tl2br w:val="nil"/>
              <w:tr2bl w:val="nil"/>
            </w:tcBorders>
            <w:shd w:val="clear" w:color="auto" w:fill="FFFFFF" w:themeFill="background1"/>
            <w:vAlign w:val="center"/>
          </w:tcPr>
          <w:p>
            <w:pPr>
              <w:keepNext w:val="0"/>
              <w:keepLines w:val="0"/>
              <w:pageBreakBefore w:val="0"/>
              <w:kinsoku/>
              <w:wordWrap/>
              <w:overflowPunct/>
              <w:topLinePunct w:val="0"/>
              <w:autoSpaceDE/>
              <w:autoSpaceDN/>
              <w:bidi w:val="0"/>
              <w:adjustRightInd/>
              <w:snapToGrid/>
              <w:spacing w:line="280" w:lineRule="exact"/>
              <w:ind w:left="0" w:leftChars="0"/>
              <w:jc w:val="center"/>
              <w:rPr>
                <w:rFonts w:hint="eastAsia" w:ascii="仿宋_GB2312" w:hAnsi="仿宋_GB2312" w:eastAsia="仿宋_GB2312" w:cs="仿宋_GB2312"/>
                <w:lang w:val="en-US" w:eastAsia="zh-CN"/>
              </w:rPr>
            </w:pPr>
            <w:r>
              <w:rPr>
                <w:rFonts w:hint="eastAsia" w:ascii="仿宋_GB2312" w:hAnsi="仿宋_GB2312" w:eastAsia="仿宋_GB2312" w:cs="仿宋_GB2312"/>
                <w:lang w:val="en-US" w:eastAsia="zh-CN"/>
              </w:rPr>
              <w:t>县委宣传部</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745" w:hRule="atLeast"/>
        </w:trPr>
        <w:tc>
          <w:tcPr>
            <w:tcW w:w="704" w:type="dxa"/>
            <w:tcBorders>
              <w:tl2br w:val="nil"/>
              <w:tr2bl w:val="nil"/>
            </w:tcBorders>
            <w:shd w:val="clear" w:color="auto" w:fill="FFFFFF" w:themeFill="background1"/>
            <w:vAlign w:val="center"/>
          </w:tcPr>
          <w:p>
            <w:pPr>
              <w:keepNext w:val="0"/>
              <w:keepLines w:val="0"/>
              <w:pageBreakBefore w:val="0"/>
              <w:kinsoku/>
              <w:wordWrap/>
              <w:overflowPunct/>
              <w:topLinePunct w:val="0"/>
              <w:autoSpaceDE/>
              <w:autoSpaceDN/>
              <w:bidi w:val="0"/>
              <w:adjustRightInd/>
              <w:snapToGrid/>
              <w:spacing w:line="280" w:lineRule="exact"/>
              <w:ind w:left="0" w:leftChars="0"/>
              <w:jc w:val="center"/>
              <w:rPr>
                <w:rFonts w:hint="eastAsia" w:ascii="仿宋_GB2312" w:hAnsi="仿宋_GB2312" w:eastAsia="仿宋_GB2312" w:cs="仿宋_GB2312"/>
                <w:lang w:val="en-US"/>
              </w:rPr>
            </w:pPr>
            <w:r>
              <w:rPr>
                <w:rFonts w:hint="eastAsia" w:ascii="仿宋_GB2312" w:hAnsi="仿宋_GB2312" w:eastAsia="仿宋_GB2312" w:cs="仿宋_GB2312"/>
                <w:lang w:val="en-US" w:eastAsia="zh-CN"/>
              </w:rPr>
              <w:t>230</w:t>
            </w:r>
          </w:p>
        </w:tc>
        <w:tc>
          <w:tcPr>
            <w:tcW w:w="2460" w:type="dxa"/>
            <w:tcBorders>
              <w:tl2br w:val="nil"/>
              <w:tr2bl w:val="nil"/>
            </w:tcBorders>
            <w:shd w:val="clear" w:color="auto" w:fill="FFFFFF" w:themeFill="background1"/>
            <w:vAlign w:val="center"/>
          </w:tcPr>
          <w:p>
            <w:pPr>
              <w:keepNext w:val="0"/>
              <w:keepLines w:val="0"/>
              <w:pageBreakBefore w:val="0"/>
              <w:kinsoku/>
              <w:wordWrap/>
              <w:overflowPunct/>
              <w:topLinePunct w:val="0"/>
              <w:autoSpaceDE/>
              <w:autoSpaceDN/>
              <w:bidi w:val="0"/>
              <w:adjustRightInd/>
              <w:snapToGrid/>
              <w:spacing w:line="280" w:lineRule="exact"/>
              <w:ind w:left="0" w:leftChars="0"/>
              <w:rPr>
                <w:rFonts w:hint="eastAsia" w:ascii="仿宋_GB2312" w:hAnsi="仿宋_GB2312" w:eastAsia="仿宋_GB2312" w:cs="仿宋_GB2312"/>
              </w:rPr>
            </w:pPr>
            <w:r>
              <w:rPr>
                <w:rFonts w:hint="eastAsia" w:ascii="仿宋_GB2312" w:hAnsi="仿宋_GB2312" w:eastAsia="仿宋_GB2312" w:cs="仿宋_GB2312"/>
                <w:lang w:val="en-US" w:eastAsia="zh-CN"/>
              </w:rPr>
              <w:t>出版物零售业务经营许可</w:t>
            </w:r>
          </w:p>
        </w:tc>
        <w:tc>
          <w:tcPr>
            <w:tcW w:w="1537" w:type="dxa"/>
            <w:tcBorders>
              <w:tl2br w:val="nil"/>
              <w:tr2bl w:val="nil"/>
            </w:tcBorders>
            <w:shd w:val="clear" w:color="auto" w:fill="FFFFFF" w:themeFill="background1"/>
            <w:vAlign w:val="center"/>
          </w:tcPr>
          <w:p>
            <w:pPr>
              <w:keepNext w:val="0"/>
              <w:keepLines w:val="0"/>
              <w:pageBreakBefore w:val="0"/>
              <w:kinsoku/>
              <w:wordWrap/>
              <w:overflowPunct/>
              <w:topLinePunct w:val="0"/>
              <w:autoSpaceDE/>
              <w:autoSpaceDN/>
              <w:bidi w:val="0"/>
              <w:adjustRightInd/>
              <w:snapToGrid/>
              <w:spacing w:line="280" w:lineRule="exact"/>
              <w:ind w:left="0" w:leftChars="0"/>
              <w:jc w:val="center"/>
              <w:rPr>
                <w:rFonts w:hint="eastAsia" w:ascii="仿宋_GB2312" w:hAnsi="仿宋_GB2312" w:eastAsia="仿宋_GB2312" w:cs="仿宋_GB2312"/>
              </w:rPr>
            </w:pPr>
            <w:r>
              <w:rPr>
                <w:rFonts w:hint="eastAsia" w:ascii="仿宋_GB2312" w:hAnsi="仿宋_GB2312" w:eastAsia="仿宋_GB2312" w:cs="仿宋_GB2312"/>
                <w:lang w:val="en-US" w:eastAsia="zh-CN"/>
              </w:rPr>
              <w:t>省新闻出版局</w:t>
            </w:r>
          </w:p>
        </w:tc>
        <w:tc>
          <w:tcPr>
            <w:tcW w:w="1511" w:type="dxa"/>
            <w:tcBorders>
              <w:tl2br w:val="nil"/>
              <w:tr2bl w:val="nil"/>
            </w:tcBorders>
            <w:shd w:val="clear" w:color="auto" w:fill="FFFFFF" w:themeFill="background1"/>
            <w:vAlign w:val="center"/>
          </w:tcPr>
          <w:p>
            <w:pPr>
              <w:keepNext w:val="0"/>
              <w:keepLines w:val="0"/>
              <w:pageBreakBefore w:val="0"/>
              <w:kinsoku/>
              <w:wordWrap/>
              <w:overflowPunct/>
              <w:topLinePunct w:val="0"/>
              <w:autoSpaceDE/>
              <w:autoSpaceDN/>
              <w:bidi w:val="0"/>
              <w:adjustRightInd/>
              <w:snapToGrid/>
              <w:spacing w:line="280" w:lineRule="exact"/>
              <w:ind w:left="0" w:leftChars="0"/>
              <w:jc w:val="center"/>
              <w:rPr>
                <w:rFonts w:hint="eastAsia" w:ascii="仿宋_GB2312" w:hAnsi="仿宋_GB2312" w:eastAsia="仿宋_GB2312" w:cs="仿宋_GB2312"/>
                <w:lang w:val="en-US"/>
              </w:rPr>
            </w:pPr>
            <w:r>
              <w:rPr>
                <w:rFonts w:hint="eastAsia" w:ascii="仿宋_GB2312" w:hAnsi="仿宋_GB2312" w:eastAsia="仿宋_GB2312" w:cs="仿宋_GB2312"/>
                <w:lang w:val="en-US" w:eastAsia="zh-CN"/>
              </w:rPr>
              <w:t>县行政审批服务管理局</w:t>
            </w:r>
          </w:p>
        </w:tc>
        <w:tc>
          <w:tcPr>
            <w:tcW w:w="5337" w:type="dxa"/>
            <w:tcBorders>
              <w:tl2br w:val="nil"/>
              <w:tr2bl w:val="nil"/>
            </w:tcBorders>
            <w:shd w:val="clear" w:color="auto" w:fill="FFFFFF" w:themeFill="background1"/>
            <w:vAlign w:val="center"/>
          </w:tcPr>
          <w:p>
            <w:pPr>
              <w:keepNext w:val="0"/>
              <w:keepLines w:val="0"/>
              <w:pageBreakBefore w:val="0"/>
              <w:kinsoku/>
              <w:wordWrap/>
              <w:overflowPunct/>
              <w:topLinePunct w:val="0"/>
              <w:autoSpaceDE/>
              <w:autoSpaceDN/>
              <w:bidi w:val="0"/>
              <w:adjustRightInd/>
              <w:snapToGrid/>
              <w:spacing w:line="280" w:lineRule="exact"/>
              <w:ind w:left="0" w:leftChars="0"/>
              <w:rPr>
                <w:rFonts w:hint="eastAsia" w:ascii="仿宋_GB2312" w:hAnsi="仿宋_GB2312" w:eastAsia="仿宋_GB2312" w:cs="仿宋_GB2312"/>
              </w:rPr>
            </w:pPr>
            <w:r>
              <w:rPr>
                <w:rFonts w:hint="eastAsia" w:ascii="仿宋_GB2312" w:hAnsi="仿宋_GB2312" w:eastAsia="仿宋_GB2312" w:cs="仿宋_GB2312"/>
                <w:lang w:val="en-US" w:eastAsia="zh-CN"/>
              </w:rPr>
              <w:t>《出版管理条例》</w:t>
            </w:r>
          </w:p>
        </w:tc>
        <w:tc>
          <w:tcPr>
            <w:tcW w:w="1563" w:type="dxa"/>
            <w:tcBorders>
              <w:tl2br w:val="nil"/>
              <w:tr2bl w:val="nil"/>
            </w:tcBorders>
            <w:shd w:val="clear" w:color="auto" w:fill="FFFFFF" w:themeFill="background1"/>
            <w:vAlign w:val="center"/>
          </w:tcPr>
          <w:p>
            <w:pPr>
              <w:keepNext w:val="0"/>
              <w:keepLines w:val="0"/>
              <w:pageBreakBefore w:val="0"/>
              <w:kinsoku/>
              <w:wordWrap/>
              <w:overflowPunct/>
              <w:topLinePunct w:val="0"/>
              <w:autoSpaceDE/>
              <w:autoSpaceDN/>
              <w:bidi w:val="0"/>
              <w:adjustRightInd/>
              <w:snapToGrid/>
              <w:spacing w:line="280" w:lineRule="exact"/>
              <w:ind w:left="0" w:leftChars="0"/>
              <w:jc w:val="center"/>
              <w:rPr>
                <w:rFonts w:hint="eastAsia" w:ascii="仿宋_GB2312" w:hAnsi="仿宋_GB2312" w:eastAsia="仿宋_GB2312" w:cs="仿宋_GB2312"/>
                <w:lang w:val="en-US" w:eastAsia="zh-CN"/>
              </w:rPr>
            </w:pPr>
            <w:r>
              <w:rPr>
                <w:rFonts w:hint="eastAsia" w:ascii="仿宋_GB2312" w:hAnsi="仿宋_GB2312" w:eastAsia="仿宋_GB2312" w:cs="仿宋_GB2312"/>
                <w:lang w:val="en-US" w:eastAsia="zh-CN"/>
              </w:rPr>
              <w:t>县委宣传部</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700" w:hRule="atLeast"/>
        </w:trPr>
        <w:tc>
          <w:tcPr>
            <w:tcW w:w="704" w:type="dxa"/>
            <w:tcBorders>
              <w:tl2br w:val="nil"/>
              <w:tr2bl w:val="nil"/>
            </w:tcBorders>
            <w:shd w:val="clear" w:color="auto" w:fill="FFFFFF" w:themeFill="background1"/>
            <w:vAlign w:val="center"/>
          </w:tcPr>
          <w:p>
            <w:pPr>
              <w:keepNext w:val="0"/>
              <w:keepLines w:val="0"/>
              <w:pageBreakBefore w:val="0"/>
              <w:kinsoku/>
              <w:wordWrap/>
              <w:overflowPunct/>
              <w:topLinePunct w:val="0"/>
              <w:autoSpaceDE/>
              <w:autoSpaceDN/>
              <w:bidi w:val="0"/>
              <w:adjustRightInd/>
              <w:snapToGrid/>
              <w:spacing w:line="280" w:lineRule="exact"/>
              <w:ind w:left="0" w:leftChars="0"/>
              <w:jc w:val="center"/>
              <w:rPr>
                <w:rFonts w:hint="eastAsia" w:ascii="仿宋_GB2312" w:hAnsi="仿宋_GB2312" w:eastAsia="仿宋_GB2312" w:cs="仿宋_GB2312"/>
                <w:lang w:val="en-US"/>
              </w:rPr>
            </w:pPr>
            <w:r>
              <w:rPr>
                <w:rFonts w:hint="eastAsia" w:ascii="仿宋_GB2312" w:hAnsi="仿宋_GB2312" w:eastAsia="仿宋_GB2312" w:cs="仿宋_GB2312"/>
                <w:lang w:val="en-US" w:eastAsia="zh-CN"/>
              </w:rPr>
              <w:t>231</w:t>
            </w:r>
          </w:p>
        </w:tc>
        <w:tc>
          <w:tcPr>
            <w:tcW w:w="2460" w:type="dxa"/>
            <w:tcBorders>
              <w:tl2br w:val="nil"/>
              <w:tr2bl w:val="nil"/>
            </w:tcBorders>
            <w:shd w:val="clear" w:color="auto" w:fill="FFFFFF" w:themeFill="background1"/>
            <w:vAlign w:val="center"/>
          </w:tcPr>
          <w:p>
            <w:pPr>
              <w:keepNext w:val="0"/>
              <w:keepLines w:val="0"/>
              <w:pageBreakBefore w:val="0"/>
              <w:kinsoku/>
              <w:wordWrap/>
              <w:overflowPunct/>
              <w:topLinePunct w:val="0"/>
              <w:autoSpaceDE/>
              <w:autoSpaceDN/>
              <w:bidi w:val="0"/>
              <w:adjustRightInd/>
              <w:snapToGrid/>
              <w:spacing w:line="280" w:lineRule="exact"/>
              <w:ind w:left="0" w:leftChars="0"/>
              <w:rPr>
                <w:rFonts w:hint="eastAsia" w:ascii="仿宋_GB2312" w:hAnsi="仿宋_GB2312" w:eastAsia="仿宋_GB2312" w:cs="仿宋_GB2312"/>
              </w:rPr>
            </w:pPr>
            <w:r>
              <w:rPr>
                <w:rFonts w:hint="eastAsia" w:ascii="仿宋_GB2312" w:hAnsi="仿宋_GB2312" w:eastAsia="仿宋_GB2312" w:cs="仿宋_GB2312"/>
                <w:lang w:val="en-US" w:eastAsia="zh-CN"/>
              </w:rPr>
              <w:t>宗教活动场所筹备设立审批</w:t>
            </w:r>
          </w:p>
        </w:tc>
        <w:tc>
          <w:tcPr>
            <w:tcW w:w="1537" w:type="dxa"/>
            <w:tcBorders>
              <w:tl2br w:val="nil"/>
              <w:tr2bl w:val="nil"/>
            </w:tcBorders>
            <w:shd w:val="clear" w:color="auto" w:fill="FFFFFF" w:themeFill="background1"/>
            <w:vAlign w:val="center"/>
          </w:tcPr>
          <w:p>
            <w:pPr>
              <w:keepNext w:val="0"/>
              <w:keepLines w:val="0"/>
              <w:pageBreakBefore w:val="0"/>
              <w:kinsoku/>
              <w:wordWrap/>
              <w:overflowPunct/>
              <w:topLinePunct w:val="0"/>
              <w:autoSpaceDE/>
              <w:autoSpaceDN/>
              <w:bidi w:val="0"/>
              <w:adjustRightInd/>
              <w:snapToGrid/>
              <w:spacing w:line="280" w:lineRule="exact"/>
              <w:ind w:left="0" w:leftChars="0"/>
              <w:jc w:val="center"/>
              <w:rPr>
                <w:rFonts w:hint="eastAsia" w:ascii="仿宋_GB2312" w:hAnsi="仿宋_GB2312" w:eastAsia="仿宋_GB2312" w:cs="仿宋_GB2312"/>
              </w:rPr>
            </w:pPr>
            <w:r>
              <w:rPr>
                <w:rFonts w:hint="eastAsia" w:ascii="仿宋_GB2312" w:hAnsi="仿宋_GB2312" w:eastAsia="仿宋_GB2312" w:cs="仿宋_GB2312"/>
                <w:lang w:val="en-US" w:eastAsia="zh-CN"/>
              </w:rPr>
              <w:t>省宗教局</w:t>
            </w:r>
          </w:p>
        </w:tc>
        <w:tc>
          <w:tcPr>
            <w:tcW w:w="1511" w:type="dxa"/>
            <w:tcBorders>
              <w:tl2br w:val="nil"/>
              <w:tr2bl w:val="nil"/>
            </w:tcBorders>
            <w:shd w:val="clear" w:color="auto" w:fill="FFFFFF" w:themeFill="background1"/>
            <w:vAlign w:val="center"/>
          </w:tcPr>
          <w:p>
            <w:pPr>
              <w:keepNext w:val="0"/>
              <w:keepLines w:val="0"/>
              <w:pageBreakBefore w:val="0"/>
              <w:kinsoku/>
              <w:wordWrap/>
              <w:overflowPunct/>
              <w:topLinePunct w:val="0"/>
              <w:autoSpaceDE/>
              <w:autoSpaceDN/>
              <w:bidi w:val="0"/>
              <w:adjustRightInd/>
              <w:snapToGrid/>
              <w:spacing w:line="280" w:lineRule="exact"/>
              <w:ind w:left="0" w:leftChars="0"/>
              <w:jc w:val="center"/>
              <w:rPr>
                <w:rFonts w:hint="eastAsia" w:ascii="仿宋_GB2312" w:hAnsi="仿宋_GB2312" w:eastAsia="仿宋_GB2312" w:cs="仿宋_GB2312"/>
                <w:lang w:val="en-US" w:eastAsia="zh-CN"/>
              </w:rPr>
            </w:pPr>
            <w:r>
              <w:rPr>
                <w:rFonts w:hint="eastAsia" w:ascii="仿宋_GB2312" w:hAnsi="仿宋_GB2312" w:eastAsia="仿宋_GB2312" w:cs="仿宋_GB2312"/>
                <w:lang w:val="en-US" w:eastAsia="zh-CN"/>
              </w:rPr>
              <w:t>县民族宗教</w:t>
            </w:r>
          </w:p>
          <w:p>
            <w:pPr>
              <w:keepNext w:val="0"/>
              <w:keepLines w:val="0"/>
              <w:pageBreakBefore w:val="0"/>
              <w:kinsoku/>
              <w:wordWrap/>
              <w:overflowPunct/>
              <w:topLinePunct w:val="0"/>
              <w:autoSpaceDE/>
              <w:autoSpaceDN/>
              <w:bidi w:val="0"/>
              <w:adjustRightInd/>
              <w:snapToGrid/>
              <w:spacing w:line="280" w:lineRule="exact"/>
              <w:ind w:left="0" w:leftChars="0"/>
              <w:jc w:val="center"/>
              <w:rPr>
                <w:rFonts w:hint="eastAsia" w:ascii="仿宋_GB2312" w:hAnsi="仿宋_GB2312" w:eastAsia="仿宋_GB2312" w:cs="仿宋_GB2312"/>
              </w:rPr>
            </w:pPr>
            <w:r>
              <w:rPr>
                <w:rFonts w:hint="eastAsia" w:ascii="仿宋_GB2312" w:hAnsi="仿宋_GB2312" w:eastAsia="仿宋_GB2312" w:cs="仿宋_GB2312"/>
                <w:lang w:val="en-US" w:eastAsia="zh-CN"/>
              </w:rPr>
              <w:t>事务局初审</w:t>
            </w:r>
          </w:p>
        </w:tc>
        <w:tc>
          <w:tcPr>
            <w:tcW w:w="5337" w:type="dxa"/>
            <w:tcBorders>
              <w:tl2br w:val="nil"/>
              <w:tr2bl w:val="nil"/>
            </w:tcBorders>
            <w:shd w:val="clear" w:color="auto" w:fill="FFFFFF" w:themeFill="background1"/>
            <w:vAlign w:val="center"/>
          </w:tcPr>
          <w:p>
            <w:pPr>
              <w:keepNext w:val="0"/>
              <w:keepLines w:val="0"/>
              <w:pageBreakBefore w:val="0"/>
              <w:kinsoku/>
              <w:wordWrap/>
              <w:overflowPunct/>
              <w:topLinePunct w:val="0"/>
              <w:autoSpaceDE/>
              <w:autoSpaceDN/>
              <w:bidi w:val="0"/>
              <w:adjustRightInd/>
              <w:snapToGrid/>
              <w:spacing w:line="280" w:lineRule="exact"/>
              <w:ind w:left="0" w:leftChars="0"/>
              <w:rPr>
                <w:rFonts w:hint="eastAsia" w:ascii="仿宋_GB2312" w:hAnsi="仿宋_GB2312" w:eastAsia="仿宋_GB2312" w:cs="仿宋_GB2312"/>
              </w:rPr>
            </w:pPr>
            <w:r>
              <w:rPr>
                <w:rFonts w:hint="eastAsia" w:ascii="仿宋_GB2312" w:hAnsi="仿宋_GB2312" w:eastAsia="仿宋_GB2312" w:cs="仿宋_GB2312"/>
                <w:lang w:val="en-US" w:eastAsia="zh-CN"/>
              </w:rPr>
              <w:t>《宗教事务条例》</w:t>
            </w:r>
          </w:p>
        </w:tc>
        <w:tc>
          <w:tcPr>
            <w:tcW w:w="1563" w:type="dxa"/>
            <w:tcBorders>
              <w:tl2br w:val="nil"/>
              <w:tr2bl w:val="nil"/>
            </w:tcBorders>
            <w:shd w:val="clear" w:color="auto" w:fill="FFFFFF" w:themeFill="background1"/>
            <w:vAlign w:val="center"/>
          </w:tcPr>
          <w:p>
            <w:pPr>
              <w:keepNext w:val="0"/>
              <w:keepLines w:val="0"/>
              <w:pageBreakBefore w:val="0"/>
              <w:kinsoku/>
              <w:wordWrap/>
              <w:overflowPunct/>
              <w:topLinePunct w:val="0"/>
              <w:autoSpaceDE/>
              <w:autoSpaceDN/>
              <w:bidi w:val="0"/>
              <w:adjustRightInd/>
              <w:snapToGrid/>
              <w:spacing w:line="280" w:lineRule="exact"/>
              <w:ind w:left="0" w:leftChars="0"/>
              <w:jc w:val="center"/>
              <w:rPr>
                <w:rFonts w:hint="eastAsia" w:ascii="仿宋_GB2312" w:hAnsi="仿宋_GB2312" w:eastAsia="仿宋_GB2312" w:cs="仿宋_GB2312"/>
                <w:lang w:val="en-US" w:eastAsia="zh-CN"/>
              </w:rPr>
            </w:pPr>
            <w:r>
              <w:rPr>
                <w:rFonts w:hint="eastAsia" w:ascii="仿宋_GB2312" w:hAnsi="仿宋_GB2312" w:eastAsia="仿宋_GB2312" w:cs="仿宋_GB2312"/>
                <w:lang w:val="en-US" w:eastAsia="zh-CN"/>
              </w:rPr>
              <w:t>县民族宗教</w:t>
            </w:r>
          </w:p>
          <w:p>
            <w:pPr>
              <w:keepNext w:val="0"/>
              <w:keepLines w:val="0"/>
              <w:pageBreakBefore w:val="0"/>
              <w:kinsoku/>
              <w:wordWrap/>
              <w:overflowPunct/>
              <w:topLinePunct w:val="0"/>
              <w:autoSpaceDE/>
              <w:autoSpaceDN/>
              <w:bidi w:val="0"/>
              <w:adjustRightInd/>
              <w:snapToGrid/>
              <w:spacing w:line="280" w:lineRule="exact"/>
              <w:ind w:left="0" w:leftChars="0"/>
              <w:jc w:val="center"/>
              <w:rPr>
                <w:rFonts w:hint="eastAsia" w:ascii="仿宋_GB2312" w:hAnsi="仿宋_GB2312" w:eastAsia="仿宋_GB2312" w:cs="仿宋_GB2312"/>
                <w:lang w:val="en-US" w:eastAsia="zh-CN"/>
              </w:rPr>
            </w:pPr>
            <w:r>
              <w:rPr>
                <w:rFonts w:hint="eastAsia" w:ascii="仿宋_GB2312" w:hAnsi="仿宋_GB2312" w:eastAsia="仿宋_GB2312" w:cs="仿宋_GB2312"/>
                <w:lang w:val="en-US" w:eastAsia="zh-CN"/>
              </w:rPr>
              <w:t>事务局</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775" w:hRule="atLeast"/>
        </w:trPr>
        <w:tc>
          <w:tcPr>
            <w:tcW w:w="704" w:type="dxa"/>
            <w:tcBorders>
              <w:tl2br w:val="nil"/>
              <w:tr2bl w:val="nil"/>
            </w:tcBorders>
            <w:shd w:val="clear" w:color="auto" w:fill="FFFFFF" w:themeFill="background1"/>
            <w:vAlign w:val="center"/>
          </w:tcPr>
          <w:p>
            <w:pPr>
              <w:keepNext w:val="0"/>
              <w:keepLines w:val="0"/>
              <w:pageBreakBefore w:val="0"/>
              <w:kinsoku/>
              <w:wordWrap/>
              <w:overflowPunct/>
              <w:topLinePunct w:val="0"/>
              <w:autoSpaceDE/>
              <w:autoSpaceDN/>
              <w:bidi w:val="0"/>
              <w:adjustRightInd/>
              <w:snapToGrid/>
              <w:spacing w:line="280" w:lineRule="exact"/>
              <w:ind w:left="0" w:leftChars="0"/>
              <w:jc w:val="center"/>
              <w:rPr>
                <w:rFonts w:hint="eastAsia" w:ascii="仿宋_GB2312" w:hAnsi="仿宋_GB2312" w:eastAsia="仿宋_GB2312" w:cs="仿宋_GB2312"/>
                <w:lang w:val="en-US"/>
              </w:rPr>
            </w:pPr>
            <w:r>
              <w:rPr>
                <w:rFonts w:hint="eastAsia" w:ascii="仿宋_GB2312" w:hAnsi="仿宋_GB2312" w:eastAsia="仿宋_GB2312" w:cs="仿宋_GB2312"/>
                <w:lang w:val="en-US" w:eastAsia="zh-CN"/>
              </w:rPr>
              <w:t>232</w:t>
            </w:r>
          </w:p>
        </w:tc>
        <w:tc>
          <w:tcPr>
            <w:tcW w:w="2460" w:type="dxa"/>
            <w:tcBorders>
              <w:tl2br w:val="nil"/>
              <w:tr2bl w:val="nil"/>
            </w:tcBorders>
            <w:shd w:val="clear" w:color="auto" w:fill="FFFFFF" w:themeFill="background1"/>
            <w:vAlign w:val="center"/>
          </w:tcPr>
          <w:p>
            <w:pPr>
              <w:keepNext w:val="0"/>
              <w:keepLines w:val="0"/>
              <w:pageBreakBefore w:val="0"/>
              <w:kinsoku/>
              <w:wordWrap/>
              <w:overflowPunct/>
              <w:topLinePunct w:val="0"/>
              <w:autoSpaceDE/>
              <w:autoSpaceDN/>
              <w:bidi w:val="0"/>
              <w:adjustRightInd/>
              <w:snapToGrid/>
              <w:spacing w:line="280" w:lineRule="exact"/>
              <w:ind w:left="0" w:leftChars="0"/>
              <w:rPr>
                <w:rFonts w:hint="eastAsia" w:ascii="仿宋_GB2312" w:hAnsi="仿宋_GB2312" w:eastAsia="仿宋_GB2312" w:cs="仿宋_GB2312"/>
              </w:rPr>
            </w:pPr>
            <w:r>
              <w:rPr>
                <w:rFonts w:hint="eastAsia" w:ascii="仿宋_GB2312" w:hAnsi="仿宋_GB2312" w:eastAsia="仿宋_GB2312" w:cs="仿宋_GB2312"/>
                <w:lang w:val="en-US" w:eastAsia="zh-CN"/>
              </w:rPr>
              <w:t>宗教活动场所设立、变更、注销登记</w:t>
            </w:r>
          </w:p>
        </w:tc>
        <w:tc>
          <w:tcPr>
            <w:tcW w:w="1537" w:type="dxa"/>
            <w:tcBorders>
              <w:tl2br w:val="nil"/>
              <w:tr2bl w:val="nil"/>
            </w:tcBorders>
            <w:shd w:val="clear" w:color="auto" w:fill="FFFFFF" w:themeFill="background1"/>
            <w:vAlign w:val="center"/>
          </w:tcPr>
          <w:p>
            <w:pPr>
              <w:keepNext w:val="0"/>
              <w:keepLines w:val="0"/>
              <w:pageBreakBefore w:val="0"/>
              <w:kinsoku/>
              <w:wordWrap/>
              <w:overflowPunct/>
              <w:topLinePunct w:val="0"/>
              <w:autoSpaceDE/>
              <w:autoSpaceDN/>
              <w:bidi w:val="0"/>
              <w:adjustRightInd/>
              <w:snapToGrid/>
              <w:spacing w:line="280" w:lineRule="exact"/>
              <w:ind w:left="0" w:leftChars="0"/>
              <w:jc w:val="center"/>
              <w:rPr>
                <w:rFonts w:hint="eastAsia" w:ascii="仿宋_GB2312" w:hAnsi="仿宋_GB2312" w:eastAsia="仿宋_GB2312" w:cs="仿宋_GB2312"/>
              </w:rPr>
            </w:pPr>
            <w:r>
              <w:rPr>
                <w:rFonts w:hint="eastAsia" w:ascii="仿宋_GB2312" w:hAnsi="仿宋_GB2312" w:eastAsia="仿宋_GB2312" w:cs="仿宋_GB2312"/>
                <w:lang w:val="en-US" w:eastAsia="zh-CN"/>
              </w:rPr>
              <w:t>省宗教局</w:t>
            </w:r>
          </w:p>
        </w:tc>
        <w:tc>
          <w:tcPr>
            <w:tcW w:w="1511" w:type="dxa"/>
            <w:tcBorders>
              <w:tl2br w:val="nil"/>
              <w:tr2bl w:val="nil"/>
            </w:tcBorders>
            <w:shd w:val="clear" w:color="auto" w:fill="FFFFFF" w:themeFill="background1"/>
            <w:vAlign w:val="center"/>
          </w:tcPr>
          <w:p>
            <w:pPr>
              <w:keepNext w:val="0"/>
              <w:keepLines w:val="0"/>
              <w:pageBreakBefore w:val="0"/>
              <w:kinsoku/>
              <w:wordWrap/>
              <w:overflowPunct/>
              <w:topLinePunct w:val="0"/>
              <w:autoSpaceDE/>
              <w:autoSpaceDN/>
              <w:bidi w:val="0"/>
              <w:adjustRightInd/>
              <w:snapToGrid/>
              <w:spacing w:line="280" w:lineRule="exact"/>
              <w:ind w:left="0" w:leftChars="0"/>
              <w:jc w:val="center"/>
              <w:rPr>
                <w:rFonts w:hint="eastAsia" w:ascii="仿宋_GB2312" w:hAnsi="仿宋_GB2312" w:eastAsia="仿宋_GB2312" w:cs="仿宋_GB2312"/>
                <w:lang w:val="en-US" w:eastAsia="zh-CN"/>
              </w:rPr>
            </w:pPr>
            <w:r>
              <w:rPr>
                <w:rFonts w:hint="eastAsia" w:ascii="仿宋_GB2312" w:hAnsi="仿宋_GB2312" w:eastAsia="仿宋_GB2312" w:cs="仿宋_GB2312"/>
                <w:lang w:val="en-US" w:eastAsia="zh-CN"/>
              </w:rPr>
              <w:t>县民族宗教</w:t>
            </w:r>
          </w:p>
          <w:p>
            <w:pPr>
              <w:keepNext w:val="0"/>
              <w:keepLines w:val="0"/>
              <w:pageBreakBefore w:val="0"/>
              <w:kinsoku/>
              <w:wordWrap/>
              <w:overflowPunct/>
              <w:topLinePunct w:val="0"/>
              <w:autoSpaceDE/>
              <w:autoSpaceDN/>
              <w:bidi w:val="0"/>
              <w:adjustRightInd/>
              <w:snapToGrid/>
              <w:spacing w:line="280" w:lineRule="exact"/>
              <w:ind w:left="0" w:leftChars="0"/>
              <w:jc w:val="center"/>
              <w:rPr>
                <w:rFonts w:hint="eastAsia" w:ascii="仿宋_GB2312" w:hAnsi="仿宋_GB2312" w:eastAsia="仿宋_GB2312" w:cs="仿宋_GB2312"/>
              </w:rPr>
            </w:pPr>
            <w:r>
              <w:rPr>
                <w:rFonts w:hint="eastAsia" w:ascii="仿宋_GB2312" w:hAnsi="仿宋_GB2312" w:eastAsia="仿宋_GB2312" w:cs="仿宋_GB2312"/>
                <w:lang w:val="en-US" w:eastAsia="zh-CN"/>
              </w:rPr>
              <w:t>事务局</w:t>
            </w:r>
          </w:p>
        </w:tc>
        <w:tc>
          <w:tcPr>
            <w:tcW w:w="5337" w:type="dxa"/>
            <w:tcBorders>
              <w:tl2br w:val="nil"/>
              <w:tr2bl w:val="nil"/>
            </w:tcBorders>
            <w:shd w:val="clear" w:color="auto" w:fill="FFFFFF" w:themeFill="background1"/>
            <w:vAlign w:val="center"/>
          </w:tcPr>
          <w:p>
            <w:pPr>
              <w:keepNext w:val="0"/>
              <w:keepLines w:val="0"/>
              <w:pageBreakBefore w:val="0"/>
              <w:kinsoku/>
              <w:wordWrap/>
              <w:overflowPunct/>
              <w:topLinePunct w:val="0"/>
              <w:autoSpaceDE/>
              <w:autoSpaceDN/>
              <w:bidi w:val="0"/>
              <w:adjustRightInd/>
              <w:snapToGrid/>
              <w:spacing w:line="280" w:lineRule="exact"/>
              <w:ind w:left="0" w:leftChars="0"/>
              <w:rPr>
                <w:rFonts w:hint="eastAsia" w:ascii="仿宋_GB2312" w:hAnsi="仿宋_GB2312" w:eastAsia="仿宋_GB2312" w:cs="仿宋_GB2312"/>
              </w:rPr>
            </w:pPr>
            <w:r>
              <w:rPr>
                <w:rFonts w:hint="eastAsia" w:ascii="仿宋_GB2312" w:hAnsi="仿宋_GB2312" w:eastAsia="仿宋_GB2312" w:cs="仿宋_GB2312"/>
                <w:lang w:val="en-US" w:eastAsia="zh-CN"/>
              </w:rPr>
              <w:t>《宗教事务条例》</w:t>
            </w:r>
          </w:p>
        </w:tc>
        <w:tc>
          <w:tcPr>
            <w:tcW w:w="1563" w:type="dxa"/>
            <w:tcBorders>
              <w:tl2br w:val="nil"/>
              <w:tr2bl w:val="nil"/>
            </w:tcBorders>
            <w:shd w:val="clear" w:color="auto" w:fill="FFFFFF" w:themeFill="background1"/>
            <w:vAlign w:val="center"/>
          </w:tcPr>
          <w:p>
            <w:pPr>
              <w:keepNext w:val="0"/>
              <w:keepLines w:val="0"/>
              <w:pageBreakBefore w:val="0"/>
              <w:kinsoku/>
              <w:wordWrap/>
              <w:overflowPunct/>
              <w:topLinePunct w:val="0"/>
              <w:autoSpaceDE/>
              <w:autoSpaceDN/>
              <w:bidi w:val="0"/>
              <w:adjustRightInd/>
              <w:snapToGrid/>
              <w:spacing w:line="280" w:lineRule="exact"/>
              <w:ind w:left="0" w:leftChars="0"/>
              <w:jc w:val="center"/>
              <w:rPr>
                <w:rFonts w:hint="eastAsia" w:ascii="仿宋_GB2312" w:hAnsi="仿宋_GB2312" w:eastAsia="仿宋_GB2312" w:cs="仿宋_GB2312"/>
                <w:lang w:val="en-US" w:eastAsia="zh-CN"/>
              </w:rPr>
            </w:pPr>
            <w:r>
              <w:rPr>
                <w:rFonts w:hint="eastAsia" w:ascii="仿宋_GB2312" w:hAnsi="仿宋_GB2312" w:eastAsia="仿宋_GB2312" w:cs="仿宋_GB2312"/>
                <w:lang w:val="en-US" w:eastAsia="zh-CN"/>
              </w:rPr>
              <w:t>县民族宗教</w:t>
            </w:r>
          </w:p>
          <w:p>
            <w:pPr>
              <w:keepNext w:val="0"/>
              <w:keepLines w:val="0"/>
              <w:pageBreakBefore w:val="0"/>
              <w:kinsoku/>
              <w:wordWrap/>
              <w:overflowPunct/>
              <w:topLinePunct w:val="0"/>
              <w:autoSpaceDE/>
              <w:autoSpaceDN/>
              <w:bidi w:val="0"/>
              <w:adjustRightInd/>
              <w:snapToGrid/>
              <w:spacing w:line="280" w:lineRule="exact"/>
              <w:ind w:left="0" w:leftChars="0"/>
              <w:jc w:val="center"/>
              <w:rPr>
                <w:rFonts w:hint="eastAsia" w:ascii="仿宋_GB2312" w:hAnsi="仿宋_GB2312" w:eastAsia="仿宋_GB2312" w:cs="仿宋_GB2312"/>
                <w:lang w:val="en-US" w:eastAsia="zh-CN"/>
              </w:rPr>
            </w:pPr>
            <w:r>
              <w:rPr>
                <w:rFonts w:hint="eastAsia" w:ascii="仿宋_GB2312" w:hAnsi="仿宋_GB2312" w:eastAsia="仿宋_GB2312" w:cs="仿宋_GB2312"/>
                <w:lang w:val="en-US" w:eastAsia="zh-CN"/>
              </w:rPr>
              <w:t>事务局</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454" w:hRule="atLeast"/>
        </w:trPr>
        <w:tc>
          <w:tcPr>
            <w:tcW w:w="704" w:type="dxa"/>
            <w:tcBorders>
              <w:tl2br w:val="nil"/>
              <w:tr2bl w:val="nil"/>
            </w:tcBorders>
            <w:shd w:val="clear" w:color="auto" w:fill="FFFFFF" w:themeFill="background1"/>
            <w:vAlign w:val="center"/>
          </w:tcPr>
          <w:p>
            <w:pPr>
              <w:keepNext w:val="0"/>
              <w:keepLines w:val="0"/>
              <w:pageBreakBefore w:val="0"/>
              <w:kinsoku/>
              <w:wordWrap/>
              <w:overflowPunct/>
              <w:topLinePunct w:val="0"/>
              <w:autoSpaceDE/>
              <w:autoSpaceDN/>
              <w:bidi w:val="0"/>
              <w:adjustRightInd/>
              <w:snapToGrid/>
              <w:spacing w:line="280" w:lineRule="exact"/>
              <w:ind w:left="0" w:leftChars="0"/>
              <w:jc w:val="center"/>
              <w:rPr>
                <w:rFonts w:hint="eastAsia" w:ascii="仿宋_GB2312" w:hAnsi="仿宋_GB2312" w:eastAsia="仿宋_GB2312" w:cs="仿宋_GB2312"/>
                <w:lang w:val="en-US"/>
              </w:rPr>
            </w:pPr>
            <w:r>
              <w:rPr>
                <w:rFonts w:hint="eastAsia" w:ascii="仿宋_GB2312" w:hAnsi="仿宋_GB2312" w:eastAsia="仿宋_GB2312" w:cs="仿宋_GB2312"/>
                <w:lang w:val="en-US" w:eastAsia="zh-CN"/>
              </w:rPr>
              <w:t>233</w:t>
            </w:r>
          </w:p>
        </w:tc>
        <w:tc>
          <w:tcPr>
            <w:tcW w:w="2460" w:type="dxa"/>
            <w:tcBorders>
              <w:tl2br w:val="nil"/>
              <w:tr2bl w:val="nil"/>
            </w:tcBorders>
            <w:shd w:val="clear" w:color="auto" w:fill="FFFFFF" w:themeFill="background1"/>
            <w:vAlign w:val="center"/>
          </w:tcPr>
          <w:p>
            <w:pPr>
              <w:keepNext w:val="0"/>
              <w:keepLines w:val="0"/>
              <w:pageBreakBefore w:val="0"/>
              <w:kinsoku/>
              <w:wordWrap/>
              <w:overflowPunct/>
              <w:topLinePunct w:val="0"/>
              <w:autoSpaceDE/>
              <w:autoSpaceDN/>
              <w:bidi w:val="0"/>
              <w:adjustRightInd/>
              <w:snapToGrid/>
              <w:spacing w:line="280" w:lineRule="exact"/>
              <w:ind w:left="0" w:leftChars="0"/>
              <w:rPr>
                <w:rFonts w:hint="eastAsia" w:ascii="仿宋_GB2312" w:hAnsi="仿宋_GB2312" w:eastAsia="仿宋_GB2312" w:cs="仿宋_GB2312"/>
              </w:rPr>
            </w:pPr>
            <w:r>
              <w:rPr>
                <w:rFonts w:hint="eastAsia" w:ascii="仿宋_GB2312" w:hAnsi="仿宋_GB2312" w:eastAsia="仿宋_GB2312" w:cs="仿宋_GB2312"/>
                <w:lang w:val="en-US" w:eastAsia="zh-CN"/>
              </w:rPr>
              <w:t>宗教活动场所内改建或者新建建筑物许可</w:t>
            </w:r>
          </w:p>
        </w:tc>
        <w:tc>
          <w:tcPr>
            <w:tcW w:w="1537" w:type="dxa"/>
            <w:tcBorders>
              <w:tl2br w:val="nil"/>
              <w:tr2bl w:val="nil"/>
            </w:tcBorders>
            <w:shd w:val="clear" w:color="auto" w:fill="FFFFFF" w:themeFill="background1"/>
            <w:vAlign w:val="center"/>
          </w:tcPr>
          <w:p>
            <w:pPr>
              <w:keepNext w:val="0"/>
              <w:keepLines w:val="0"/>
              <w:pageBreakBefore w:val="0"/>
              <w:kinsoku/>
              <w:wordWrap/>
              <w:overflowPunct/>
              <w:topLinePunct w:val="0"/>
              <w:autoSpaceDE/>
              <w:autoSpaceDN/>
              <w:bidi w:val="0"/>
              <w:adjustRightInd/>
              <w:snapToGrid/>
              <w:spacing w:line="280" w:lineRule="exact"/>
              <w:ind w:left="0" w:leftChars="0"/>
              <w:jc w:val="center"/>
              <w:rPr>
                <w:rFonts w:hint="eastAsia" w:ascii="仿宋_GB2312" w:hAnsi="仿宋_GB2312" w:eastAsia="仿宋_GB2312" w:cs="仿宋_GB2312"/>
              </w:rPr>
            </w:pPr>
            <w:r>
              <w:rPr>
                <w:rFonts w:hint="eastAsia" w:ascii="仿宋_GB2312" w:hAnsi="仿宋_GB2312" w:eastAsia="仿宋_GB2312" w:cs="仿宋_GB2312"/>
                <w:lang w:val="en-US" w:eastAsia="zh-CN"/>
              </w:rPr>
              <w:t>省宗教局</w:t>
            </w:r>
          </w:p>
        </w:tc>
        <w:tc>
          <w:tcPr>
            <w:tcW w:w="1511" w:type="dxa"/>
            <w:tcBorders>
              <w:tl2br w:val="nil"/>
              <w:tr2bl w:val="nil"/>
            </w:tcBorders>
            <w:shd w:val="clear" w:color="auto" w:fill="FFFFFF" w:themeFill="background1"/>
            <w:vAlign w:val="center"/>
          </w:tcPr>
          <w:p>
            <w:pPr>
              <w:keepNext w:val="0"/>
              <w:keepLines w:val="0"/>
              <w:pageBreakBefore w:val="0"/>
              <w:kinsoku/>
              <w:wordWrap/>
              <w:overflowPunct/>
              <w:topLinePunct w:val="0"/>
              <w:autoSpaceDE/>
              <w:autoSpaceDN/>
              <w:bidi w:val="0"/>
              <w:adjustRightInd/>
              <w:snapToGrid/>
              <w:spacing w:line="280" w:lineRule="exact"/>
              <w:ind w:left="0" w:leftChars="0"/>
              <w:jc w:val="center"/>
              <w:rPr>
                <w:rFonts w:hint="eastAsia" w:ascii="仿宋_GB2312" w:hAnsi="仿宋_GB2312" w:eastAsia="仿宋_GB2312" w:cs="仿宋_GB2312"/>
                <w:lang w:val="en-US" w:eastAsia="zh-CN"/>
              </w:rPr>
            </w:pPr>
            <w:r>
              <w:rPr>
                <w:rFonts w:hint="eastAsia" w:ascii="仿宋_GB2312" w:hAnsi="仿宋_GB2312" w:eastAsia="仿宋_GB2312" w:cs="仿宋_GB2312"/>
                <w:lang w:val="en-US" w:eastAsia="zh-CN"/>
              </w:rPr>
              <w:t>县民族宗教</w:t>
            </w:r>
          </w:p>
          <w:p>
            <w:pPr>
              <w:keepNext w:val="0"/>
              <w:keepLines w:val="0"/>
              <w:pageBreakBefore w:val="0"/>
              <w:kinsoku/>
              <w:wordWrap/>
              <w:overflowPunct/>
              <w:topLinePunct w:val="0"/>
              <w:autoSpaceDE/>
              <w:autoSpaceDN/>
              <w:bidi w:val="0"/>
              <w:adjustRightInd/>
              <w:snapToGrid/>
              <w:spacing w:line="280" w:lineRule="exact"/>
              <w:ind w:left="0" w:leftChars="0"/>
              <w:jc w:val="center"/>
              <w:rPr>
                <w:rFonts w:hint="eastAsia" w:ascii="仿宋_GB2312" w:hAnsi="仿宋_GB2312" w:eastAsia="仿宋_GB2312" w:cs="仿宋_GB2312"/>
              </w:rPr>
            </w:pPr>
            <w:r>
              <w:rPr>
                <w:rFonts w:hint="eastAsia" w:ascii="仿宋_GB2312" w:hAnsi="仿宋_GB2312" w:eastAsia="仿宋_GB2312" w:cs="仿宋_GB2312"/>
                <w:lang w:val="en-US" w:eastAsia="zh-CN"/>
              </w:rPr>
              <w:t>事务局初审</w:t>
            </w:r>
          </w:p>
        </w:tc>
        <w:tc>
          <w:tcPr>
            <w:tcW w:w="5337" w:type="dxa"/>
            <w:tcBorders>
              <w:tl2br w:val="nil"/>
              <w:tr2bl w:val="nil"/>
            </w:tcBorders>
            <w:shd w:val="clear" w:color="auto" w:fill="FFFFFF" w:themeFill="background1"/>
            <w:vAlign w:val="center"/>
          </w:tcPr>
          <w:p>
            <w:pPr>
              <w:keepNext w:val="0"/>
              <w:keepLines w:val="0"/>
              <w:pageBreakBefore w:val="0"/>
              <w:kinsoku/>
              <w:wordWrap/>
              <w:overflowPunct/>
              <w:topLinePunct w:val="0"/>
              <w:autoSpaceDE/>
              <w:autoSpaceDN/>
              <w:bidi w:val="0"/>
              <w:adjustRightInd/>
              <w:snapToGrid/>
              <w:spacing w:line="280" w:lineRule="exact"/>
              <w:ind w:left="0" w:leftChars="0"/>
              <w:rPr>
                <w:rFonts w:hint="eastAsia" w:ascii="仿宋_GB2312" w:hAnsi="仿宋_GB2312" w:eastAsia="仿宋_GB2312" w:cs="仿宋_GB2312"/>
                <w:lang w:val="en-US" w:eastAsia="zh-CN"/>
              </w:rPr>
            </w:pPr>
            <w:r>
              <w:rPr>
                <w:rFonts w:hint="eastAsia" w:ascii="仿宋_GB2312" w:hAnsi="仿宋_GB2312" w:eastAsia="仿宋_GB2312" w:cs="仿宋_GB2312"/>
                <w:lang w:val="en-US" w:eastAsia="zh-CN"/>
              </w:rPr>
              <w:t>《宗教事务条例》</w:t>
            </w:r>
          </w:p>
          <w:p>
            <w:pPr>
              <w:keepNext w:val="0"/>
              <w:keepLines w:val="0"/>
              <w:pageBreakBefore w:val="0"/>
              <w:kinsoku/>
              <w:wordWrap/>
              <w:overflowPunct/>
              <w:topLinePunct w:val="0"/>
              <w:autoSpaceDE/>
              <w:autoSpaceDN/>
              <w:bidi w:val="0"/>
              <w:adjustRightInd/>
              <w:snapToGrid/>
              <w:spacing w:line="280" w:lineRule="exact"/>
              <w:ind w:left="0" w:leftChars="0"/>
              <w:rPr>
                <w:rFonts w:hint="eastAsia" w:ascii="仿宋_GB2312" w:hAnsi="仿宋_GB2312" w:eastAsia="仿宋_GB2312" w:cs="仿宋_GB2312"/>
              </w:rPr>
            </w:pPr>
            <w:r>
              <w:rPr>
                <w:rFonts w:hint="eastAsia" w:ascii="仿宋_GB2312" w:hAnsi="仿宋_GB2312" w:eastAsia="仿宋_GB2312" w:cs="仿宋_GB2312"/>
                <w:lang w:val="en-US" w:eastAsia="zh-CN"/>
              </w:rPr>
              <w:t>《宗教事务部分行政许可项目实施办法》（国宗发〔2018〕11号）</w:t>
            </w:r>
          </w:p>
        </w:tc>
        <w:tc>
          <w:tcPr>
            <w:tcW w:w="1563" w:type="dxa"/>
            <w:tcBorders>
              <w:tl2br w:val="nil"/>
              <w:tr2bl w:val="nil"/>
            </w:tcBorders>
            <w:shd w:val="clear" w:color="auto" w:fill="FFFFFF" w:themeFill="background1"/>
            <w:vAlign w:val="center"/>
          </w:tcPr>
          <w:p>
            <w:pPr>
              <w:keepNext w:val="0"/>
              <w:keepLines w:val="0"/>
              <w:pageBreakBefore w:val="0"/>
              <w:kinsoku/>
              <w:wordWrap/>
              <w:overflowPunct/>
              <w:topLinePunct w:val="0"/>
              <w:autoSpaceDE/>
              <w:autoSpaceDN/>
              <w:bidi w:val="0"/>
              <w:adjustRightInd/>
              <w:snapToGrid/>
              <w:spacing w:line="280" w:lineRule="exact"/>
              <w:ind w:left="0" w:leftChars="0"/>
              <w:jc w:val="center"/>
              <w:rPr>
                <w:rFonts w:hint="eastAsia" w:ascii="仿宋_GB2312" w:hAnsi="仿宋_GB2312" w:eastAsia="仿宋_GB2312" w:cs="仿宋_GB2312"/>
                <w:lang w:val="en-US" w:eastAsia="zh-CN"/>
              </w:rPr>
            </w:pPr>
            <w:r>
              <w:rPr>
                <w:rFonts w:hint="eastAsia" w:ascii="仿宋_GB2312" w:hAnsi="仿宋_GB2312" w:eastAsia="仿宋_GB2312" w:cs="仿宋_GB2312"/>
                <w:lang w:val="en-US" w:eastAsia="zh-CN"/>
              </w:rPr>
              <w:t>县民族宗教</w:t>
            </w:r>
          </w:p>
          <w:p>
            <w:pPr>
              <w:keepNext w:val="0"/>
              <w:keepLines w:val="0"/>
              <w:pageBreakBefore w:val="0"/>
              <w:kinsoku/>
              <w:wordWrap/>
              <w:overflowPunct/>
              <w:topLinePunct w:val="0"/>
              <w:autoSpaceDE/>
              <w:autoSpaceDN/>
              <w:bidi w:val="0"/>
              <w:adjustRightInd/>
              <w:snapToGrid/>
              <w:spacing w:line="280" w:lineRule="exact"/>
              <w:ind w:left="0" w:leftChars="0"/>
              <w:jc w:val="center"/>
              <w:rPr>
                <w:rFonts w:hint="eastAsia" w:ascii="仿宋_GB2312" w:hAnsi="仿宋_GB2312" w:eastAsia="仿宋_GB2312" w:cs="仿宋_GB2312"/>
                <w:lang w:val="en-US" w:eastAsia="zh-CN"/>
              </w:rPr>
            </w:pPr>
            <w:r>
              <w:rPr>
                <w:rFonts w:hint="eastAsia" w:ascii="仿宋_GB2312" w:hAnsi="仿宋_GB2312" w:eastAsia="仿宋_GB2312" w:cs="仿宋_GB2312"/>
                <w:lang w:val="en-US" w:eastAsia="zh-CN"/>
              </w:rPr>
              <w:t>事务局</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700" w:hRule="atLeast"/>
        </w:trPr>
        <w:tc>
          <w:tcPr>
            <w:tcW w:w="704" w:type="dxa"/>
            <w:tcBorders>
              <w:tl2br w:val="nil"/>
              <w:tr2bl w:val="nil"/>
            </w:tcBorders>
            <w:shd w:val="clear" w:color="auto" w:fill="FFFFFF" w:themeFill="background1"/>
            <w:vAlign w:val="center"/>
          </w:tcPr>
          <w:p>
            <w:pPr>
              <w:keepNext w:val="0"/>
              <w:keepLines w:val="0"/>
              <w:pageBreakBefore w:val="0"/>
              <w:kinsoku/>
              <w:wordWrap/>
              <w:overflowPunct/>
              <w:topLinePunct w:val="0"/>
              <w:autoSpaceDE/>
              <w:autoSpaceDN/>
              <w:bidi w:val="0"/>
              <w:adjustRightInd/>
              <w:snapToGrid/>
              <w:spacing w:line="280" w:lineRule="exact"/>
              <w:ind w:left="0" w:leftChars="0"/>
              <w:jc w:val="center"/>
              <w:rPr>
                <w:rFonts w:hint="eastAsia" w:ascii="仿宋_GB2312" w:hAnsi="仿宋_GB2312" w:eastAsia="仿宋_GB2312" w:cs="仿宋_GB2312"/>
                <w:lang w:val="en-US"/>
              </w:rPr>
            </w:pPr>
            <w:r>
              <w:rPr>
                <w:rFonts w:hint="eastAsia" w:ascii="仿宋_GB2312" w:hAnsi="仿宋_GB2312" w:eastAsia="仿宋_GB2312" w:cs="仿宋_GB2312"/>
                <w:lang w:val="en-US" w:eastAsia="zh-CN"/>
              </w:rPr>
              <w:t>234</w:t>
            </w:r>
          </w:p>
        </w:tc>
        <w:tc>
          <w:tcPr>
            <w:tcW w:w="2460" w:type="dxa"/>
            <w:tcBorders>
              <w:tl2br w:val="nil"/>
              <w:tr2bl w:val="nil"/>
            </w:tcBorders>
            <w:shd w:val="clear" w:color="auto" w:fill="FFFFFF" w:themeFill="background1"/>
            <w:vAlign w:val="center"/>
          </w:tcPr>
          <w:p>
            <w:pPr>
              <w:keepNext w:val="0"/>
              <w:keepLines w:val="0"/>
              <w:pageBreakBefore w:val="0"/>
              <w:kinsoku/>
              <w:wordWrap/>
              <w:overflowPunct/>
              <w:topLinePunct w:val="0"/>
              <w:autoSpaceDE/>
              <w:autoSpaceDN/>
              <w:bidi w:val="0"/>
              <w:adjustRightInd/>
              <w:snapToGrid/>
              <w:spacing w:line="280" w:lineRule="exact"/>
              <w:ind w:left="0" w:leftChars="0"/>
              <w:rPr>
                <w:rFonts w:hint="eastAsia" w:ascii="仿宋_GB2312" w:hAnsi="仿宋_GB2312" w:eastAsia="仿宋_GB2312" w:cs="仿宋_GB2312"/>
              </w:rPr>
            </w:pPr>
            <w:r>
              <w:rPr>
                <w:rFonts w:hint="eastAsia" w:ascii="仿宋_GB2312" w:hAnsi="仿宋_GB2312" w:eastAsia="仿宋_GB2312" w:cs="仿宋_GB2312"/>
                <w:lang w:val="en-US" w:eastAsia="zh-CN"/>
              </w:rPr>
              <w:t>宗教临时活动地点审批</w:t>
            </w:r>
          </w:p>
        </w:tc>
        <w:tc>
          <w:tcPr>
            <w:tcW w:w="1537" w:type="dxa"/>
            <w:tcBorders>
              <w:tl2br w:val="nil"/>
              <w:tr2bl w:val="nil"/>
            </w:tcBorders>
            <w:shd w:val="clear" w:color="auto" w:fill="FFFFFF" w:themeFill="background1"/>
            <w:vAlign w:val="center"/>
          </w:tcPr>
          <w:p>
            <w:pPr>
              <w:keepNext w:val="0"/>
              <w:keepLines w:val="0"/>
              <w:pageBreakBefore w:val="0"/>
              <w:kinsoku/>
              <w:wordWrap/>
              <w:overflowPunct/>
              <w:topLinePunct w:val="0"/>
              <w:autoSpaceDE/>
              <w:autoSpaceDN/>
              <w:bidi w:val="0"/>
              <w:adjustRightInd/>
              <w:snapToGrid/>
              <w:spacing w:line="280" w:lineRule="exact"/>
              <w:ind w:left="0" w:leftChars="0"/>
              <w:jc w:val="center"/>
              <w:rPr>
                <w:rFonts w:hint="eastAsia" w:ascii="仿宋_GB2312" w:hAnsi="仿宋_GB2312" w:eastAsia="仿宋_GB2312" w:cs="仿宋_GB2312"/>
              </w:rPr>
            </w:pPr>
            <w:r>
              <w:rPr>
                <w:rFonts w:hint="eastAsia" w:ascii="仿宋_GB2312" w:hAnsi="仿宋_GB2312" w:eastAsia="仿宋_GB2312" w:cs="仿宋_GB2312"/>
                <w:lang w:val="en-US" w:eastAsia="zh-CN"/>
              </w:rPr>
              <w:t>省宗教局</w:t>
            </w:r>
          </w:p>
        </w:tc>
        <w:tc>
          <w:tcPr>
            <w:tcW w:w="1511" w:type="dxa"/>
            <w:tcBorders>
              <w:tl2br w:val="nil"/>
              <w:tr2bl w:val="nil"/>
            </w:tcBorders>
            <w:shd w:val="clear" w:color="auto" w:fill="FFFFFF" w:themeFill="background1"/>
            <w:vAlign w:val="center"/>
          </w:tcPr>
          <w:p>
            <w:pPr>
              <w:keepNext w:val="0"/>
              <w:keepLines w:val="0"/>
              <w:pageBreakBefore w:val="0"/>
              <w:kinsoku/>
              <w:wordWrap/>
              <w:overflowPunct/>
              <w:topLinePunct w:val="0"/>
              <w:autoSpaceDE/>
              <w:autoSpaceDN/>
              <w:bidi w:val="0"/>
              <w:adjustRightInd/>
              <w:snapToGrid/>
              <w:spacing w:line="280" w:lineRule="exact"/>
              <w:ind w:left="0" w:leftChars="0"/>
              <w:jc w:val="center"/>
              <w:rPr>
                <w:rFonts w:hint="eastAsia" w:ascii="仿宋_GB2312" w:hAnsi="仿宋_GB2312" w:eastAsia="仿宋_GB2312" w:cs="仿宋_GB2312"/>
                <w:lang w:val="en-US" w:eastAsia="zh-CN"/>
              </w:rPr>
            </w:pPr>
            <w:r>
              <w:rPr>
                <w:rFonts w:hint="eastAsia" w:ascii="仿宋_GB2312" w:hAnsi="仿宋_GB2312" w:eastAsia="仿宋_GB2312" w:cs="仿宋_GB2312"/>
                <w:lang w:val="en-US" w:eastAsia="zh-CN"/>
              </w:rPr>
              <w:t>县民族宗教</w:t>
            </w:r>
          </w:p>
          <w:p>
            <w:pPr>
              <w:keepNext w:val="0"/>
              <w:keepLines w:val="0"/>
              <w:pageBreakBefore w:val="0"/>
              <w:kinsoku/>
              <w:wordWrap/>
              <w:overflowPunct/>
              <w:topLinePunct w:val="0"/>
              <w:autoSpaceDE/>
              <w:autoSpaceDN/>
              <w:bidi w:val="0"/>
              <w:adjustRightInd/>
              <w:snapToGrid/>
              <w:spacing w:line="280" w:lineRule="exact"/>
              <w:ind w:left="0" w:leftChars="0"/>
              <w:jc w:val="center"/>
              <w:rPr>
                <w:rFonts w:hint="eastAsia" w:ascii="仿宋_GB2312" w:hAnsi="仿宋_GB2312" w:eastAsia="仿宋_GB2312" w:cs="仿宋_GB2312"/>
              </w:rPr>
            </w:pPr>
            <w:r>
              <w:rPr>
                <w:rFonts w:hint="eastAsia" w:ascii="仿宋_GB2312" w:hAnsi="仿宋_GB2312" w:eastAsia="仿宋_GB2312" w:cs="仿宋_GB2312"/>
                <w:lang w:val="en-US" w:eastAsia="zh-CN"/>
              </w:rPr>
              <w:t>事务局</w:t>
            </w:r>
          </w:p>
        </w:tc>
        <w:tc>
          <w:tcPr>
            <w:tcW w:w="5337" w:type="dxa"/>
            <w:tcBorders>
              <w:tl2br w:val="nil"/>
              <w:tr2bl w:val="nil"/>
            </w:tcBorders>
            <w:shd w:val="clear" w:color="auto" w:fill="FFFFFF" w:themeFill="background1"/>
            <w:vAlign w:val="center"/>
          </w:tcPr>
          <w:p>
            <w:pPr>
              <w:keepNext w:val="0"/>
              <w:keepLines w:val="0"/>
              <w:pageBreakBefore w:val="0"/>
              <w:kinsoku/>
              <w:wordWrap/>
              <w:overflowPunct/>
              <w:topLinePunct w:val="0"/>
              <w:autoSpaceDE/>
              <w:autoSpaceDN/>
              <w:bidi w:val="0"/>
              <w:adjustRightInd/>
              <w:snapToGrid/>
              <w:spacing w:line="280" w:lineRule="exact"/>
              <w:ind w:left="0" w:leftChars="0"/>
              <w:rPr>
                <w:rFonts w:hint="eastAsia" w:ascii="仿宋_GB2312" w:hAnsi="仿宋_GB2312" w:eastAsia="仿宋_GB2312" w:cs="仿宋_GB2312"/>
              </w:rPr>
            </w:pPr>
            <w:r>
              <w:rPr>
                <w:rFonts w:hint="eastAsia" w:ascii="仿宋_GB2312" w:hAnsi="仿宋_GB2312" w:eastAsia="仿宋_GB2312" w:cs="仿宋_GB2312"/>
                <w:lang w:val="en-US" w:eastAsia="zh-CN"/>
              </w:rPr>
              <w:t>《宗教事务条例》</w:t>
            </w:r>
          </w:p>
        </w:tc>
        <w:tc>
          <w:tcPr>
            <w:tcW w:w="1563" w:type="dxa"/>
            <w:tcBorders>
              <w:tl2br w:val="nil"/>
              <w:tr2bl w:val="nil"/>
            </w:tcBorders>
            <w:shd w:val="clear" w:color="auto" w:fill="FFFFFF" w:themeFill="background1"/>
            <w:vAlign w:val="center"/>
          </w:tcPr>
          <w:p>
            <w:pPr>
              <w:keepNext w:val="0"/>
              <w:keepLines w:val="0"/>
              <w:pageBreakBefore w:val="0"/>
              <w:kinsoku/>
              <w:wordWrap/>
              <w:overflowPunct/>
              <w:topLinePunct w:val="0"/>
              <w:autoSpaceDE/>
              <w:autoSpaceDN/>
              <w:bidi w:val="0"/>
              <w:adjustRightInd/>
              <w:snapToGrid/>
              <w:spacing w:line="280" w:lineRule="exact"/>
              <w:ind w:left="0" w:leftChars="0"/>
              <w:jc w:val="center"/>
              <w:rPr>
                <w:rFonts w:hint="eastAsia" w:ascii="仿宋_GB2312" w:hAnsi="仿宋_GB2312" w:eastAsia="仿宋_GB2312" w:cs="仿宋_GB2312"/>
                <w:lang w:val="en-US" w:eastAsia="zh-CN"/>
              </w:rPr>
            </w:pPr>
            <w:r>
              <w:rPr>
                <w:rFonts w:hint="eastAsia" w:ascii="仿宋_GB2312" w:hAnsi="仿宋_GB2312" w:eastAsia="仿宋_GB2312" w:cs="仿宋_GB2312"/>
                <w:lang w:val="en-US" w:eastAsia="zh-CN"/>
              </w:rPr>
              <w:t>县民族宗教</w:t>
            </w:r>
          </w:p>
          <w:p>
            <w:pPr>
              <w:keepNext w:val="0"/>
              <w:keepLines w:val="0"/>
              <w:pageBreakBefore w:val="0"/>
              <w:kinsoku/>
              <w:wordWrap/>
              <w:overflowPunct/>
              <w:topLinePunct w:val="0"/>
              <w:autoSpaceDE/>
              <w:autoSpaceDN/>
              <w:bidi w:val="0"/>
              <w:adjustRightInd/>
              <w:snapToGrid/>
              <w:spacing w:line="280" w:lineRule="exact"/>
              <w:ind w:left="0" w:leftChars="0"/>
              <w:jc w:val="center"/>
              <w:rPr>
                <w:rFonts w:hint="eastAsia" w:ascii="仿宋_GB2312" w:hAnsi="仿宋_GB2312" w:eastAsia="仿宋_GB2312" w:cs="仿宋_GB2312"/>
                <w:lang w:val="en-US" w:eastAsia="zh-CN"/>
              </w:rPr>
            </w:pPr>
            <w:r>
              <w:rPr>
                <w:rFonts w:hint="eastAsia" w:ascii="仿宋_GB2312" w:hAnsi="仿宋_GB2312" w:eastAsia="仿宋_GB2312" w:cs="仿宋_GB2312"/>
                <w:lang w:val="en-US" w:eastAsia="zh-CN"/>
              </w:rPr>
              <w:t>事务局</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935" w:hRule="atLeast"/>
        </w:trPr>
        <w:tc>
          <w:tcPr>
            <w:tcW w:w="704" w:type="dxa"/>
            <w:tcBorders>
              <w:tl2br w:val="nil"/>
              <w:tr2bl w:val="nil"/>
            </w:tcBorders>
            <w:shd w:val="clear" w:color="auto" w:fill="FFFFFF" w:themeFill="background1"/>
            <w:vAlign w:val="center"/>
          </w:tcPr>
          <w:p>
            <w:pPr>
              <w:keepNext w:val="0"/>
              <w:keepLines w:val="0"/>
              <w:pageBreakBefore w:val="0"/>
              <w:kinsoku/>
              <w:wordWrap/>
              <w:overflowPunct/>
              <w:topLinePunct w:val="0"/>
              <w:autoSpaceDE/>
              <w:autoSpaceDN/>
              <w:bidi w:val="0"/>
              <w:adjustRightInd/>
              <w:snapToGrid/>
              <w:spacing w:line="280" w:lineRule="exact"/>
              <w:ind w:left="0" w:leftChars="0"/>
              <w:jc w:val="center"/>
              <w:rPr>
                <w:rFonts w:hint="eastAsia" w:ascii="仿宋_GB2312" w:hAnsi="仿宋_GB2312" w:eastAsia="仿宋_GB2312" w:cs="仿宋_GB2312"/>
                <w:lang w:val="en-US"/>
              </w:rPr>
            </w:pPr>
            <w:r>
              <w:rPr>
                <w:rFonts w:hint="eastAsia" w:ascii="仿宋_GB2312" w:hAnsi="仿宋_GB2312" w:eastAsia="仿宋_GB2312" w:cs="仿宋_GB2312"/>
                <w:lang w:val="en-US" w:eastAsia="zh-CN"/>
              </w:rPr>
              <w:t>235</w:t>
            </w:r>
          </w:p>
        </w:tc>
        <w:tc>
          <w:tcPr>
            <w:tcW w:w="2460" w:type="dxa"/>
            <w:tcBorders>
              <w:tl2br w:val="nil"/>
              <w:tr2bl w:val="nil"/>
            </w:tcBorders>
            <w:shd w:val="clear" w:color="auto" w:fill="FFFFFF" w:themeFill="background1"/>
            <w:vAlign w:val="center"/>
          </w:tcPr>
          <w:p>
            <w:pPr>
              <w:keepNext w:val="0"/>
              <w:keepLines w:val="0"/>
              <w:pageBreakBefore w:val="0"/>
              <w:kinsoku/>
              <w:wordWrap/>
              <w:overflowPunct/>
              <w:topLinePunct w:val="0"/>
              <w:autoSpaceDE/>
              <w:autoSpaceDN/>
              <w:bidi w:val="0"/>
              <w:adjustRightInd/>
              <w:snapToGrid/>
              <w:spacing w:line="280" w:lineRule="exact"/>
              <w:ind w:left="0" w:leftChars="0"/>
              <w:rPr>
                <w:rFonts w:hint="eastAsia" w:ascii="仿宋_GB2312" w:hAnsi="仿宋_GB2312" w:eastAsia="仿宋_GB2312" w:cs="仿宋_GB2312"/>
              </w:rPr>
            </w:pPr>
            <w:r>
              <w:rPr>
                <w:rFonts w:hint="eastAsia" w:ascii="仿宋_GB2312" w:hAnsi="仿宋_GB2312" w:eastAsia="仿宋_GB2312" w:cs="仿宋_GB2312"/>
                <w:lang w:val="en-US" w:eastAsia="zh-CN"/>
              </w:rPr>
              <w:t>宗教团体、宗教院校、宗教活动场所接受境外捐赠审批</w:t>
            </w:r>
          </w:p>
        </w:tc>
        <w:tc>
          <w:tcPr>
            <w:tcW w:w="1537" w:type="dxa"/>
            <w:tcBorders>
              <w:tl2br w:val="nil"/>
              <w:tr2bl w:val="nil"/>
            </w:tcBorders>
            <w:shd w:val="clear" w:color="auto" w:fill="FFFFFF" w:themeFill="background1"/>
            <w:vAlign w:val="center"/>
          </w:tcPr>
          <w:p>
            <w:pPr>
              <w:keepNext w:val="0"/>
              <w:keepLines w:val="0"/>
              <w:pageBreakBefore w:val="0"/>
              <w:kinsoku/>
              <w:wordWrap/>
              <w:overflowPunct/>
              <w:topLinePunct w:val="0"/>
              <w:autoSpaceDE/>
              <w:autoSpaceDN/>
              <w:bidi w:val="0"/>
              <w:adjustRightInd/>
              <w:snapToGrid/>
              <w:spacing w:line="280" w:lineRule="exact"/>
              <w:ind w:left="0" w:leftChars="0"/>
              <w:jc w:val="center"/>
              <w:rPr>
                <w:rFonts w:hint="eastAsia" w:ascii="仿宋_GB2312" w:hAnsi="仿宋_GB2312" w:eastAsia="仿宋_GB2312" w:cs="仿宋_GB2312"/>
              </w:rPr>
            </w:pPr>
            <w:r>
              <w:rPr>
                <w:rFonts w:hint="eastAsia" w:ascii="仿宋_GB2312" w:hAnsi="仿宋_GB2312" w:eastAsia="仿宋_GB2312" w:cs="仿宋_GB2312"/>
                <w:lang w:val="en-US" w:eastAsia="zh-CN"/>
              </w:rPr>
              <w:t>省宗教局</w:t>
            </w:r>
          </w:p>
        </w:tc>
        <w:tc>
          <w:tcPr>
            <w:tcW w:w="1511" w:type="dxa"/>
            <w:tcBorders>
              <w:tl2br w:val="nil"/>
              <w:tr2bl w:val="nil"/>
            </w:tcBorders>
            <w:shd w:val="clear" w:color="auto" w:fill="FFFFFF" w:themeFill="background1"/>
            <w:vAlign w:val="center"/>
          </w:tcPr>
          <w:p>
            <w:pPr>
              <w:keepNext w:val="0"/>
              <w:keepLines w:val="0"/>
              <w:pageBreakBefore w:val="0"/>
              <w:kinsoku/>
              <w:wordWrap/>
              <w:overflowPunct/>
              <w:topLinePunct w:val="0"/>
              <w:autoSpaceDE/>
              <w:autoSpaceDN/>
              <w:bidi w:val="0"/>
              <w:adjustRightInd/>
              <w:snapToGrid/>
              <w:spacing w:line="280" w:lineRule="exact"/>
              <w:ind w:left="0" w:leftChars="0"/>
              <w:jc w:val="center"/>
              <w:rPr>
                <w:rFonts w:hint="eastAsia" w:ascii="仿宋_GB2312" w:hAnsi="仿宋_GB2312" w:eastAsia="仿宋_GB2312" w:cs="仿宋_GB2312"/>
                <w:lang w:val="en-US" w:eastAsia="zh-CN"/>
              </w:rPr>
            </w:pPr>
            <w:r>
              <w:rPr>
                <w:rFonts w:hint="eastAsia" w:ascii="仿宋_GB2312" w:hAnsi="仿宋_GB2312" w:eastAsia="仿宋_GB2312" w:cs="仿宋_GB2312"/>
                <w:lang w:val="en-US" w:eastAsia="zh-CN"/>
              </w:rPr>
              <w:t>县民族宗教</w:t>
            </w:r>
          </w:p>
          <w:p>
            <w:pPr>
              <w:keepNext w:val="0"/>
              <w:keepLines w:val="0"/>
              <w:pageBreakBefore w:val="0"/>
              <w:kinsoku/>
              <w:wordWrap/>
              <w:overflowPunct/>
              <w:topLinePunct w:val="0"/>
              <w:autoSpaceDE/>
              <w:autoSpaceDN/>
              <w:bidi w:val="0"/>
              <w:adjustRightInd/>
              <w:snapToGrid/>
              <w:spacing w:line="280" w:lineRule="exact"/>
              <w:ind w:left="0" w:leftChars="0"/>
              <w:jc w:val="center"/>
              <w:rPr>
                <w:rFonts w:hint="eastAsia" w:ascii="仿宋_GB2312" w:hAnsi="仿宋_GB2312" w:eastAsia="仿宋_GB2312" w:cs="仿宋_GB2312"/>
              </w:rPr>
            </w:pPr>
            <w:r>
              <w:rPr>
                <w:rFonts w:hint="eastAsia" w:ascii="仿宋_GB2312" w:hAnsi="仿宋_GB2312" w:eastAsia="仿宋_GB2312" w:cs="仿宋_GB2312"/>
                <w:lang w:val="en-US" w:eastAsia="zh-CN"/>
              </w:rPr>
              <w:t>事务局</w:t>
            </w:r>
          </w:p>
        </w:tc>
        <w:tc>
          <w:tcPr>
            <w:tcW w:w="5337" w:type="dxa"/>
            <w:tcBorders>
              <w:tl2br w:val="nil"/>
              <w:tr2bl w:val="nil"/>
            </w:tcBorders>
            <w:shd w:val="clear" w:color="auto" w:fill="FFFFFF" w:themeFill="background1"/>
            <w:vAlign w:val="center"/>
          </w:tcPr>
          <w:p>
            <w:pPr>
              <w:keepNext w:val="0"/>
              <w:keepLines w:val="0"/>
              <w:pageBreakBefore w:val="0"/>
              <w:kinsoku/>
              <w:wordWrap/>
              <w:overflowPunct/>
              <w:topLinePunct w:val="0"/>
              <w:autoSpaceDE/>
              <w:autoSpaceDN/>
              <w:bidi w:val="0"/>
              <w:adjustRightInd/>
              <w:snapToGrid/>
              <w:spacing w:line="280" w:lineRule="exact"/>
              <w:ind w:left="0" w:leftChars="0"/>
              <w:rPr>
                <w:rFonts w:hint="eastAsia" w:ascii="仿宋_GB2312" w:hAnsi="仿宋_GB2312" w:eastAsia="仿宋_GB2312" w:cs="仿宋_GB2312"/>
                <w:lang w:val="en-US" w:eastAsia="zh-CN"/>
              </w:rPr>
            </w:pPr>
            <w:r>
              <w:rPr>
                <w:rFonts w:hint="eastAsia" w:ascii="仿宋_GB2312" w:hAnsi="仿宋_GB2312" w:eastAsia="仿宋_GB2312" w:cs="仿宋_GB2312"/>
                <w:lang w:val="en-US" w:eastAsia="zh-CN"/>
              </w:rPr>
              <w:t>《宗教事务条例》</w:t>
            </w:r>
          </w:p>
          <w:p>
            <w:pPr>
              <w:keepNext w:val="0"/>
              <w:keepLines w:val="0"/>
              <w:pageBreakBefore w:val="0"/>
              <w:kinsoku/>
              <w:wordWrap/>
              <w:overflowPunct/>
              <w:topLinePunct w:val="0"/>
              <w:autoSpaceDE/>
              <w:autoSpaceDN/>
              <w:bidi w:val="0"/>
              <w:adjustRightInd/>
              <w:snapToGrid/>
              <w:spacing w:line="280" w:lineRule="exact"/>
              <w:ind w:left="0" w:leftChars="0"/>
              <w:rPr>
                <w:rFonts w:hint="eastAsia" w:ascii="仿宋_GB2312" w:hAnsi="仿宋_GB2312" w:eastAsia="仿宋_GB2312" w:cs="仿宋_GB2312"/>
              </w:rPr>
            </w:pPr>
            <w:r>
              <w:rPr>
                <w:rFonts w:hint="eastAsia" w:ascii="仿宋_GB2312" w:hAnsi="仿宋_GB2312" w:eastAsia="仿宋_GB2312" w:cs="仿宋_GB2312"/>
                <w:lang w:val="en-US" w:eastAsia="zh-CN"/>
              </w:rPr>
              <w:t>《宗教事务部分行政许可项目实施办法》（国宗发〔2018〕11号）</w:t>
            </w:r>
          </w:p>
        </w:tc>
        <w:tc>
          <w:tcPr>
            <w:tcW w:w="1563" w:type="dxa"/>
            <w:tcBorders>
              <w:tl2br w:val="nil"/>
              <w:tr2bl w:val="nil"/>
            </w:tcBorders>
            <w:shd w:val="clear" w:color="auto" w:fill="FFFFFF" w:themeFill="background1"/>
            <w:vAlign w:val="center"/>
          </w:tcPr>
          <w:p>
            <w:pPr>
              <w:keepNext w:val="0"/>
              <w:keepLines w:val="0"/>
              <w:pageBreakBefore w:val="0"/>
              <w:kinsoku/>
              <w:wordWrap/>
              <w:overflowPunct/>
              <w:topLinePunct w:val="0"/>
              <w:autoSpaceDE/>
              <w:autoSpaceDN/>
              <w:bidi w:val="0"/>
              <w:adjustRightInd/>
              <w:snapToGrid/>
              <w:spacing w:line="280" w:lineRule="exact"/>
              <w:ind w:left="0" w:leftChars="0"/>
              <w:jc w:val="center"/>
              <w:rPr>
                <w:rFonts w:hint="eastAsia" w:ascii="仿宋_GB2312" w:hAnsi="仿宋_GB2312" w:eastAsia="仿宋_GB2312" w:cs="仿宋_GB2312"/>
                <w:lang w:val="en-US" w:eastAsia="zh-CN"/>
              </w:rPr>
            </w:pPr>
            <w:r>
              <w:rPr>
                <w:rFonts w:hint="eastAsia" w:ascii="仿宋_GB2312" w:hAnsi="仿宋_GB2312" w:eastAsia="仿宋_GB2312" w:cs="仿宋_GB2312"/>
                <w:lang w:val="en-US" w:eastAsia="zh-CN"/>
              </w:rPr>
              <w:t>县民族宗教</w:t>
            </w:r>
          </w:p>
          <w:p>
            <w:pPr>
              <w:keepNext w:val="0"/>
              <w:keepLines w:val="0"/>
              <w:pageBreakBefore w:val="0"/>
              <w:kinsoku/>
              <w:wordWrap/>
              <w:overflowPunct/>
              <w:topLinePunct w:val="0"/>
              <w:autoSpaceDE/>
              <w:autoSpaceDN/>
              <w:bidi w:val="0"/>
              <w:adjustRightInd/>
              <w:snapToGrid/>
              <w:spacing w:line="280" w:lineRule="exact"/>
              <w:ind w:left="0" w:leftChars="0"/>
              <w:jc w:val="center"/>
              <w:rPr>
                <w:rFonts w:hint="eastAsia" w:ascii="仿宋_GB2312" w:hAnsi="仿宋_GB2312" w:eastAsia="仿宋_GB2312" w:cs="仿宋_GB2312"/>
                <w:lang w:val="en-US" w:eastAsia="zh-CN"/>
              </w:rPr>
            </w:pPr>
            <w:r>
              <w:rPr>
                <w:rFonts w:hint="eastAsia" w:ascii="仿宋_GB2312" w:hAnsi="仿宋_GB2312" w:eastAsia="仿宋_GB2312" w:cs="仿宋_GB2312"/>
                <w:lang w:val="en-US" w:eastAsia="zh-CN"/>
              </w:rPr>
              <w:t>事务局</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454" w:hRule="atLeast"/>
        </w:trPr>
        <w:tc>
          <w:tcPr>
            <w:tcW w:w="704" w:type="dxa"/>
            <w:tcBorders>
              <w:tl2br w:val="nil"/>
              <w:tr2bl w:val="nil"/>
            </w:tcBorders>
            <w:shd w:val="clear" w:color="auto" w:fill="FFFFFF" w:themeFill="background1"/>
            <w:vAlign w:val="center"/>
          </w:tcPr>
          <w:p>
            <w:pPr>
              <w:keepNext w:val="0"/>
              <w:keepLines w:val="0"/>
              <w:pageBreakBefore w:val="0"/>
              <w:kinsoku/>
              <w:wordWrap/>
              <w:overflowPunct/>
              <w:topLinePunct w:val="0"/>
              <w:autoSpaceDE/>
              <w:autoSpaceDN/>
              <w:bidi w:val="0"/>
              <w:adjustRightInd/>
              <w:snapToGrid/>
              <w:spacing w:line="280" w:lineRule="exact"/>
              <w:ind w:left="0" w:leftChars="0"/>
              <w:jc w:val="center"/>
              <w:rPr>
                <w:rFonts w:hint="eastAsia" w:ascii="仿宋_GB2312" w:hAnsi="仿宋_GB2312" w:eastAsia="仿宋_GB2312" w:cs="仿宋_GB2312"/>
                <w:lang w:val="en-US"/>
              </w:rPr>
            </w:pPr>
            <w:r>
              <w:rPr>
                <w:rFonts w:hint="eastAsia" w:ascii="仿宋_GB2312" w:hAnsi="仿宋_GB2312" w:eastAsia="仿宋_GB2312" w:cs="仿宋_GB2312"/>
                <w:lang w:val="en-US" w:eastAsia="zh-CN"/>
              </w:rPr>
              <w:t>236</w:t>
            </w:r>
          </w:p>
        </w:tc>
        <w:tc>
          <w:tcPr>
            <w:tcW w:w="2460" w:type="dxa"/>
            <w:tcBorders>
              <w:tl2br w:val="nil"/>
              <w:tr2bl w:val="nil"/>
            </w:tcBorders>
            <w:shd w:val="clear" w:color="auto" w:fill="FFFFFF" w:themeFill="background1"/>
            <w:vAlign w:val="center"/>
          </w:tcPr>
          <w:p>
            <w:pPr>
              <w:keepNext w:val="0"/>
              <w:keepLines w:val="0"/>
              <w:pageBreakBefore w:val="0"/>
              <w:kinsoku/>
              <w:wordWrap/>
              <w:overflowPunct/>
              <w:topLinePunct w:val="0"/>
              <w:autoSpaceDE/>
              <w:autoSpaceDN/>
              <w:bidi w:val="0"/>
              <w:adjustRightInd/>
              <w:snapToGrid/>
              <w:spacing w:line="280" w:lineRule="exact"/>
              <w:ind w:left="0" w:leftChars="0"/>
              <w:rPr>
                <w:rFonts w:hint="eastAsia" w:ascii="仿宋_GB2312" w:hAnsi="仿宋_GB2312" w:eastAsia="仿宋_GB2312" w:cs="仿宋_GB2312"/>
              </w:rPr>
            </w:pPr>
            <w:r>
              <w:rPr>
                <w:rFonts w:hint="eastAsia" w:ascii="仿宋_GB2312" w:hAnsi="仿宋_GB2312" w:eastAsia="仿宋_GB2312" w:cs="仿宋_GB2312"/>
                <w:lang w:val="en-US" w:eastAsia="zh-CN"/>
              </w:rPr>
              <w:t>华侨回国定居审批</w:t>
            </w:r>
          </w:p>
        </w:tc>
        <w:tc>
          <w:tcPr>
            <w:tcW w:w="1537" w:type="dxa"/>
            <w:tcBorders>
              <w:tl2br w:val="nil"/>
              <w:tr2bl w:val="nil"/>
            </w:tcBorders>
            <w:shd w:val="clear" w:color="auto" w:fill="FFFFFF" w:themeFill="background1"/>
            <w:vAlign w:val="center"/>
          </w:tcPr>
          <w:p>
            <w:pPr>
              <w:keepNext w:val="0"/>
              <w:keepLines w:val="0"/>
              <w:pageBreakBefore w:val="0"/>
              <w:kinsoku/>
              <w:wordWrap/>
              <w:overflowPunct/>
              <w:topLinePunct w:val="0"/>
              <w:autoSpaceDE/>
              <w:autoSpaceDN/>
              <w:bidi w:val="0"/>
              <w:adjustRightInd/>
              <w:snapToGrid/>
              <w:spacing w:line="280" w:lineRule="exact"/>
              <w:ind w:left="0" w:leftChars="0"/>
              <w:jc w:val="center"/>
              <w:rPr>
                <w:rFonts w:hint="eastAsia" w:ascii="仿宋_GB2312" w:hAnsi="仿宋_GB2312" w:eastAsia="仿宋_GB2312" w:cs="仿宋_GB2312"/>
                <w:lang w:val="en-US"/>
              </w:rPr>
            </w:pPr>
            <w:r>
              <w:rPr>
                <w:rFonts w:hint="eastAsia" w:ascii="仿宋_GB2312" w:hAnsi="仿宋_GB2312" w:eastAsia="仿宋_GB2312" w:cs="仿宋_GB2312"/>
                <w:lang w:val="en-US" w:eastAsia="zh-CN"/>
              </w:rPr>
              <w:t>省侨办</w:t>
            </w:r>
          </w:p>
        </w:tc>
        <w:tc>
          <w:tcPr>
            <w:tcW w:w="1511" w:type="dxa"/>
            <w:tcBorders>
              <w:tl2br w:val="nil"/>
              <w:tr2bl w:val="nil"/>
            </w:tcBorders>
            <w:shd w:val="clear" w:color="auto" w:fill="FFFFFF" w:themeFill="background1"/>
            <w:vAlign w:val="center"/>
          </w:tcPr>
          <w:p>
            <w:pPr>
              <w:keepNext w:val="0"/>
              <w:keepLines w:val="0"/>
              <w:pageBreakBefore w:val="0"/>
              <w:kinsoku/>
              <w:wordWrap/>
              <w:overflowPunct/>
              <w:topLinePunct w:val="0"/>
              <w:autoSpaceDE/>
              <w:autoSpaceDN/>
              <w:bidi w:val="0"/>
              <w:adjustRightInd/>
              <w:snapToGrid/>
              <w:spacing w:line="280" w:lineRule="exact"/>
              <w:ind w:left="0" w:leftChars="0"/>
              <w:jc w:val="center"/>
              <w:rPr>
                <w:rFonts w:hint="eastAsia" w:ascii="仿宋_GB2312" w:hAnsi="仿宋_GB2312" w:eastAsia="仿宋_GB2312" w:cs="仿宋_GB2312"/>
                <w:lang w:val="en-US" w:eastAsia="zh-CN"/>
              </w:rPr>
            </w:pPr>
            <w:r>
              <w:rPr>
                <w:rFonts w:hint="eastAsia" w:ascii="仿宋_GB2312" w:hAnsi="仿宋_GB2312" w:eastAsia="仿宋_GB2312" w:cs="仿宋_GB2312"/>
                <w:lang w:val="en-US" w:eastAsia="zh-CN"/>
              </w:rPr>
              <w:t>县委统战部</w:t>
            </w:r>
          </w:p>
          <w:p>
            <w:pPr>
              <w:keepNext w:val="0"/>
              <w:keepLines w:val="0"/>
              <w:pageBreakBefore w:val="0"/>
              <w:kinsoku/>
              <w:wordWrap/>
              <w:overflowPunct/>
              <w:topLinePunct w:val="0"/>
              <w:autoSpaceDE/>
              <w:autoSpaceDN/>
              <w:bidi w:val="0"/>
              <w:adjustRightInd/>
              <w:snapToGrid/>
              <w:spacing w:line="280" w:lineRule="exact"/>
              <w:ind w:left="0" w:leftChars="0"/>
              <w:jc w:val="center"/>
              <w:rPr>
                <w:rFonts w:hint="eastAsia" w:ascii="仿宋_GB2312" w:hAnsi="仿宋_GB2312" w:eastAsia="仿宋_GB2312" w:cs="仿宋_GB2312"/>
              </w:rPr>
            </w:pPr>
            <w:r>
              <w:rPr>
                <w:rFonts w:hint="eastAsia" w:ascii="仿宋_GB2312" w:hAnsi="仿宋_GB2312" w:eastAsia="仿宋_GB2312" w:cs="仿宋_GB2312"/>
                <w:lang w:val="en-US" w:eastAsia="zh-CN"/>
              </w:rPr>
              <w:t>初审</w:t>
            </w:r>
          </w:p>
        </w:tc>
        <w:tc>
          <w:tcPr>
            <w:tcW w:w="5337" w:type="dxa"/>
            <w:tcBorders>
              <w:tl2br w:val="nil"/>
              <w:tr2bl w:val="nil"/>
            </w:tcBorders>
            <w:shd w:val="clear" w:color="auto" w:fill="FFFFFF" w:themeFill="background1"/>
            <w:vAlign w:val="center"/>
          </w:tcPr>
          <w:p>
            <w:pPr>
              <w:keepNext w:val="0"/>
              <w:keepLines w:val="0"/>
              <w:pageBreakBefore w:val="0"/>
              <w:kinsoku/>
              <w:wordWrap/>
              <w:overflowPunct/>
              <w:topLinePunct w:val="0"/>
              <w:autoSpaceDE/>
              <w:autoSpaceDN/>
              <w:bidi w:val="0"/>
              <w:adjustRightInd/>
              <w:snapToGrid/>
              <w:spacing w:line="280" w:lineRule="exact"/>
              <w:ind w:left="0" w:leftChars="0"/>
              <w:rPr>
                <w:rFonts w:hint="eastAsia" w:ascii="仿宋_GB2312" w:hAnsi="仿宋_GB2312" w:eastAsia="仿宋_GB2312" w:cs="仿宋_GB2312"/>
                <w:lang w:val="en-US" w:eastAsia="zh-CN"/>
              </w:rPr>
            </w:pPr>
            <w:r>
              <w:rPr>
                <w:rFonts w:hint="eastAsia" w:ascii="仿宋_GB2312" w:hAnsi="仿宋_GB2312" w:eastAsia="仿宋_GB2312" w:cs="仿宋_GB2312"/>
                <w:lang w:val="en-US" w:eastAsia="zh-CN"/>
              </w:rPr>
              <w:t>《中华人民共和国出境入境管理法》</w:t>
            </w:r>
          </w:p>
          <w:p>
            <w:pPr>
              <w:keepNext w:val="0"/>
              <w:keepLines w:val="0"/>
              <w:pageBreakBefore w:val="0"/>
              <w:kinsoku/>
              <w:wordWrap/>
              <w:overflowPunct/>
              <w:topLinePunct w:val="0"/>
              <w:autoSpaceDE/>
              <w:autoSpaceDN/>
              <w:bidi w:val="0"/>
              <w:adjustRightInd/>
              <w:snapToGrid/>
              <w:spacing w:line="280" w:lineRule="exact"/>
              <w:ind w:left="0" w:leftChars="0"/>
              <w:rPr>
                <w:rFonts w:hint="eastAsia" w:ascii="仿宋_GB2312" w:hAnsi="仿宋_GB2312" w:eastAsia="仿宋_GB2312" w:cs="仿宋_GB2312"/>
              </w:rPr>
            </w:pPr>
            <w:r>
              <w:rPr>
                <w:rFonts w:hint="eastAsia" w:ascii="仿宋_GB2312" w:hAnsi="仿宋_GB2312" w:eastAsia="仿宋_GB2312" w:cs="仿宋_GB2312"/>
                <w:lang w:val="en-US" w:eastAsia="zh-CN"/>
              </w:rPr>
              <w:t>《国务院侨办、公安部、外交部关于印发〈华侨回国定居办理工作规定〉的通知》（国侨发〔2013〕18号）</w:t>
            </w:r>
          </w:p>
        </w:tc>
        <w:tc>
          <w:tcPr>
            <w:tcW w:w="1563" w:type="dxa"/>
            <w:tcBorders>
              <w:tl2br w:val="nil"/>
              <w:tr2bl w:val="nil"/>
            </w:tcBorders>
            <w:shd w:val="clear" w:color="auto" w:fill="FFFFFF" w:themeFill="background1"/>
            <w:vAlign w:val="center"/>
          </w:tcPr>
          <w:p>
            <w:pPr>
              <w:keepNext w:val="0"/>
              <w:keepLines w:val="0"/>
              <w:pageBreakBefore w:val="0"/>
              <w:kinsoku/>
              <w:wordWrap/>
              <w:overflowPunct/>
              <w:topLinePunct w:val="0"/>
              <w:autoSpaceDE/>
              <w:autoSpaceDN/>
              <w:bidi w:val="0"/>
              <w:adjustRightInd/>
              <w:snapToGrid/>
              <w:spacing w:line="280" w:lineRule="exact"/>
              <w:ind w:left="0" w:leftChars="0"/>
              <w:jc w:val="center"/>
              <w:rPr>
                <w:rFonts w:hint="eastAsia" w:ascii="仿宋_GB2312" w:hAnsi="仿宋_GB2312" w:eastAsia="仿宋_GB2312" w:cs="仿宋_GB2312"/>
                <w:lang w:val="en-US" w:eastAsia="zh-CN"/>
              </w:rPr>
            </w:pPr>
            <w:r>
              <w:rPr>
                <w:rFonts w:hint="eastAsia" w:ascii="仿宋_GB2312" w:hAnsi="仿宋_GB2312" w:eastAsia="仿宋_GB2312" w:cs="仿宋_GB2312"/>
                <w:lang w:val="en-US" w:eastAsia="zh-CN"/>
              </w:rPr>
              <w:t>县委统战部</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454" w:hRule="atLeast"/>
        </w:trPr>
        <w:tc>
          <w:tcPr>
            <w:tcW w:w="704" w:type="dxa"/>
            <w:tcBorders>
              <w:tl2br w:val="nil"/>
              <w:tr2bl w:val="nil"/>
            </w:tcBorders>
            <w:shd w:val="clear" w:color="auto" w:fill="FFFFFF" w:themeFill="background1"/>
            <w:vAlign w:val="center"/>
          </w:tcPr>
          <w:p>
            <w:pPr>
              <w:keepNext w:val="0"/>
              <w:keepLines w:val="0"/>
              <w:pageBreakBefore w:val="0"/>
              <w:kinsoku/>
              <w:wordWrap/>
              <w:overflowPunct/>
              <w:topLinePunct w:val="0"/>
              <w:autoSpaceDE/>
              <w:autoSpaceDN/>
              <w:bidi w:val="0"/>
              <w:adjustRightInd/>
              <w:snapToGrid/>
              <w:spacing w:line="280" w:lineRule="exact"/>
              <w:ind w:left="0" w:leftChars="0"/>
              <w:jc w:val="center"/>
              <w:rPr>
                <w:rFonts w:hint="eastAsia" w:ascii="仿宋_GB2312" w:hAnsi="仿宋_GB2312" w:eastAsia="仿宋_GB2312" w:cs="仿宋_GB2312"/>
                <w:lang w:val="en-US"/>
              </w:rPr>
            </w:pPr>
            <w:r>
              <w:rPr>
                <w:rFonts w:hint="eastAsia" w:ascii="仿宋_GB2312" w:hAnsi="仿宋_GB2312" w:eastAsia="仿宋_GB2312" w:cs="仿宋_GB2312"/>
                <w:lang w:val="en-US" w:eastAsia="zh-CN"/>
              </w:rPr>
              <w:t>237</w:t>
            </w:r>
          </w:p>
        </w:tc>
        <w:tc>
          <w:tcPr>
            <w:tcW w:w="2460" w:type="dxa"/>
            <w:tcBorders>
              <w:tl2br w:val="nil"/>
              <w:tr2bl w:val="nil"/>
            </w:tcBorders>
            <w:shd w:val="clear" w:color="auto" w:fill="FFFFFF" w:themeFill="background1"/>
            <w:vAlign w:val="center"/>
          </w:tcPr>
          <w:p>
            <w:pPr>
              <w:keepNext w:val="0"/>
              <w:keepLines w:val="0"/>
              <w:pageBreakBefore w:val="0"/>
              <w:kinsoku/>
              <w:wordWrap/>
              <w:overflowPunct/>
              <w:topLinePunct w:val="0"/>
              <w:autoSpaceDE/>
              <w:autoSpaceDN/>
              <w:bidi w:val="0"/>
              <w:adjustRightInd/>
              <w:snapToGrid/>
              <w:spacing w:line="280" w:lineRule="exact"/>
              <w:ind w:left="0" w:leftChars="0"/>
              <w:rPr>
                <w:rFonts w:hint="eastAsia" w:ascii="仿宋_GB2312" w:hAnsi="仿宋_GB2312" w:eastAsia="仿宋_GB2312" w:cs="仿宋_GB2312"/>
              </w:rPr>
            </w:pPr>
            <w:r>
              <w:rPr>
                <w:rFonts w:hint="eastAsia" w:ascii="仿宋_GB2312" w:hAnsi="仿宋_GB2312" w:eastAsia="仿宋_GB2312" w:cs="仿宋_GB2312"/>
                <w:lang w:val="en-US" w:eastAsia="zh-CN"/>
              </w:rPr>
              <w:t>增值税防伪税控系统最高开票限额审批</w:t>
            </w:r>
          </w:p>
        </w:tc>
        <w:tc>
          <w:tcPr>
            <w:tcW w:w="1537" w:type="dxa"/>
            <w:tcBorders>
              <w:tl2br w:val="nil"/>
              <w:tr2bl w:val="nil"/>
            </w:tcBorders>
            <w:shd w:val="clear" w:color="auto" w:fill="FFFFFF" w:themeFill="background1"/>
            <w:vAlign w:val="center"/>
          </w:tcPr>
          <w:p>
            <w:pPr>
              <w:keepNext w:val="0"/>
              <w:keepLines w:val="0"/>
              <w:pageBreakBefore w:val="0"/>
              <w:kinsoku/>
              <w:wordWrap/>
              <w:overflowPunct/>
              <w:topLinePunct w:val="0"/>
              <w:autoSpaceDE/>
              <w:autoSpaceDN/>
              <w:bidi w:val="0"/>
              <w:adjustRightInd/>
              <w:snapToGrid/>
              <w:spacing w:line="280" w:lineRule="exact"/>
              <w:ind w:left="0" w:leftChars="0"/>
              <w:jc w:val="center"/>
              <w:rPr>
                <w:rFonts w:hint="eastAsia" w:ascii="仿宋_GB2312" w:hAnsi="仿宋_GB2312" w:eastAsia="仿宋_GB2312" w:cs="仿宋_GB2312"/>
              </w:rPr>
            </w:pPr>
            <w:r>
              <w:rPr>
                <w:rFonts w:hint="eastAsia" w:ascii="仿宋_GB2312" w:hAnsi="仿宋_GB2312" w:eastAsia="仿宋_GB2312" w:cs="仿宋_GB2312"/>
                <w:lang w:val="en-US" w:eastAsia="zh-CN"/>
              </w:rPr>
              <w:t>省税务局</w:t>
            </w:r>
          </w:p>
        </w:tc>
        <w:tc>
          <w:tcPr>
            <w:tcW w:w="1511" w:type="dxa"/>
            <w:tcBorders>
              <w:tl2br w:val="nil"/>
              <w:tr2bl w:val="nil"/>
            </w:tcBorders>
            <w:shd w:val="clear" w:color="auto" w:fill="FFFFFF" w:themeFill="background1"/>
            <w:vAlign w:val="center"/>
          </w:tcPr>
          <w:p>
            <w:pPr>
              <w:keepNext w:val="0"/>
              <w:keepLines w:val="0"/>
              <w:pageBreakBefore w:val="0"/>
              <w:kinsoku/>
              <w:wordWrap/>
              <w:overflowPunct/>
              <w:topLinePunct w:val="0"/>
              <w:autoSpaceDE/>
              <w:autoSpaceDN/>
              <w:bidi w:val="0"/>
              <w:adjustRightInd/>
              <w:snapToGrid/>
              <w:spacing w:line="280" w:lineRule="exact"/>
              <w:ind w:left="0" w:leftChars="0"/>
              <w:jc w:val="center"/>
              <w:rPr>
                <w:rFonts w:hint="eastAsia" w:ascii="仿宋_GB2312" w:hAnsi="仿宋_GB2312" w:eastAsia="仿宋_GB2312" w:cs="仿宋_GB2312"/>
              </w:rPr>
            </w:pPr>
            <w:r>
              <w:rPr>
                <w:rFonts w:hint="eastAsia" w:ascii="仿宋_GB2312" w:hAnsi="仿宋_GB2312" w:eastAsia="仿宋_GB2312" w:cs="仿宋_GB2312"/>
                <w:lang w:val="en-US" w:eastAsia="zh-CN"/>
              </w:rPr>
              <w:t>县税务局</w:t>
            </w:r>
          </w:p>
        </w:tc>
        <w:tc>
          <w:tcPr>
            <w:tcW w:w="5337" w:type="dxa"/>
            <w:tcBorders>
              <w:tl2br w:val="nil"/>
              <w:tr2bl w:val="nil"/>
            </w:tcBorders>
            <w:shd w:val="clear" w:color="auto" w:fill="FFFFFF" w:themeFill="background1"/>
            <w:vAlign w:val="center"/>
          </w:tcPr>
          <w:p>
            <w:pPr>
              <w:keepNext w:val="0"/>
              <w:keepLines w:val="0"/>
              <w:pageBreakBefore w:val="0"/>
              <w:kinsoku/>
              <w:wordWrap/>
              <w:overflowPunct/>
              <w:topLinePunct w:val="0"/>
              <w:autoSpaceDE/>
              <w:autoSpaceDN/>
              <w:bidi w:val="0"/>
              <w:adjustRightInd/>
              <w:snapToGrid/>
              <w:spacing w:line="280" w:lineRule="exact"/>
              <w:ind w:left="0" w:leftChars="0"/>
              <w:rPr>
                <w:rFonts w:hint="eastAsia" w:ascii="仿宋_GB2312" w:hAnsi="仿宋_GB2312" w:eastAsia="仿宋_GB2312" w:cs="仿宋_GB2312"/>
              </w:rPr>
            </w:pPr>
            <w:r>
              <w:rPr>
                <w:rFonts w:hint="eastAsia" w:ascii="仿宋_GB2312" w:hAnsi="仿宋_GB2312" w:eastAsia="仿宋_GB2312" w:cs="仿宋_GB2312"/>
                <w:lang w:val="en-US" w:eastAsia="zh-CN"/>
              </w:rPr>
              <w:t>《国务院对确需保留的行政审批项目设定行政许可的决定》</w:t>
            </w:r>
          </w:p>
        </w:tc>
        <w:tc>
          <w:tcPr>
            <w:tcW w:w="1563" w:type="dxa"/>
            <w:tcBorders>
              <w:tl2br w:val="nil"/>
              <w:tr2bl w:val="nil"/>
            </w:tcBorders>
            <w:shd w:val="clear" w:color="auto" w:fill="FFFFFF" w:themeFill="background1"/>
            <w:vAlign w:val="center"/>
          </w:tcPr>
          <w:p>
            <w:pPr>
              <w:keepNext w:val="0"/>
              <w:keepLines w:val="0"/>
              <w:pageBreakBefore w:val="0"/>
              <w:kinsoku/>
              <w:wordWrap/>
              <w:overflowPunct/>
              <w:topLinePunct w:val="0"/>
              <w:autoSpaceDE/>
              <w:autoSpaceDN/>
              <w:bidi w:val="0"/>
              <w:adjustRightInd/>
              <w:snapToGrid/>
              <w:spacing w:line="280" w:lineRule="exact"/>
              <w:ind w:left="0" w:leftChars="0"/>
              <w:jc w:val="center"/>
              <w:rPr>
                <w:rFonts w:hint="eastAsia" w:ascii="仿宋_GB2312" w:hAnsi="仿宋_GB2312" w:eastAsia="仿宋_GB2312" w:cs="仿宋_GB2312"/>
                <w:lang w:val="en-US" w:eastAsia="zh-CN"/>
              </w:rPr>
            </w:pPr>
            <w:r>
              <w:rPr>
                <w:rFonts w:hint="eastAsia" w:ascii="仿宋_GB2312" w:hAnsi="仿宋_GB2312" w:eastAsia="仿宋_GB2312" w:cs="仿宋_GB2312"/>
                <w:lang w:val="en-US" w:eastAsia="zh-CN"/>
              </w:rPr>
              <w:t>县税务局</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454" w:hRule="atLeast"/>
        </w:trPr>
        <w:tc>
          <w:tcPr>
            <w:tcW w:w="704" w:type="dxa"/>
            <w:tcBorders>
              <w:tl2br w:val="nil"/>
              <w:tr2bl w:val="nil"/>
            </w:tcBorders>
            <w:shd w:val="clear" w:color="auto" w:fill="FFFFFF" w:themeFill="background1"/>
            <w:vAlign w:val="center"/>
          </w:tcPr>
          <w:p>
            <w:pPr>
              <w:keepNext w:val="0"/>
              <w:keepLines w:val="0"/>
              <w:pageBreakBefore w:val="0"/>
              <w:kinsoku/>
              <w:wordWrap/>
              <w:overflowPunct/>
              <w:topLinePunct w:val="0"/>
              <w:autoSpaceDE/>
              <w:autoSpaceDN/>
              <w:bidi w:val="0"/>
              <w:adjustRightInd/>
              <w:snapToGrid/>
              <w:spacing w:line="280" w:lineRule="exact"/>
              <w:ind w:left="0" w:leftChars="0"/>
              <w:jc w:val="center"/>
              <w:rPr>
                <w:rFonts w:hint="eastAsia" w:ascii="仿宋_GB2312" w:hAnsi="仿宋_GB2312" w:eastAsia="仿宋_GB2312" w:cs="仿宋_GB2312"/>
                <w:lang w:val="en-US"/>
              </w:rPr>
            </w:pPr>
            <w:r>
              <w:rPr>
                <w:rFonts w:hint="eastAsia" w:ascii="仿宋_GB2312" w:hAnsi="仿宋_GB2312" w:eastAsia="仿宋_GB2312" w:cs="仿宋_GB2312"/>
                <w:lang w:val="en-US" w:eastAsia="zh-CN"/>
              </w:rPr>
              <w:t>238</w:t>
            </w:r>
          </w:p>
        </w:tc>
        <w:tc>
          <w:tcPr>
            <w:tcW w:w="2460" w:type="dxa"/>
            <w:tcBorders>
              <w:tl2br w:val="nil"/>
              <w:tr2bl w:val="nil"/>
            </w:tcBorders>
            <w:shd w:val="clear" w:color="auto" w:fill="FFFFFF" w:themeFill="background1"/>
            <w:vAlign w:val="center"/>
          </w:tcPr>
          <w:p>
            <w:pPr>
              <w:keepNext w:val="0"/>
              <w:keepLines w:val="0"/>
              <w:pageBreakBefore w:val="0"/>
              <w:kinsoku/>
              <w:wordWrap/>
              <w:overflowPunct/>
              <w:topLinePunct w:val="0"/>
              <w:autoSpaceDE/>
              <w:autoSpaceDN/>
              <w:bidi w:val="0"/>
              <w:adjustRightInd/>
              <w:snapToGrid/>
              <w:spacing w:line="280" w:lineRule="exact"/>
              <w:ind w:left="0" w:leftChars="0"/>
              <w:rPr>
                <w:rFonts w:hint="eastAsia" w:ascii="仿宋_GB2312" w:hAnsi="仿宋_GB2312" w:eastAsia="仿宋_GB2312" w:cs="仿宋_GB2312"/>
              </w:rPr>
            </w:pPr>
            <w:r>
              <w:rPr>
                <w:rFonts w:hint="eastAsia" w:ascii="仿宋_GB2312" w:hAnsi="仿宋_GB2312" w:eastAsia="仿宋_GB2312" w:cs="仿宋_GB2312"/>
                <w:lang w:val="en-US" w:eastAsia="zh-CN"/>
              </w:rPr>
              <w:t>雷电防护装置设计审核</w:t>
            </w:r>
          </w:p>
        </w:tc>
        <w:tc>
          <w:tcPr>
            <w:tcW w:w="1537" w:type="dxa"/>
            <w:tcBorders>
              <w:tl2br w:val="nil"/>
              <w:tr2bl w:val="nil"/>
            </w:tcBorders>
            <w:shd w:val="clear" w:color="auto" w:fill="FFFFFF" w:themeFill="background1"/>
            <w:vAlign w:val="center"/>
          </w:tcPr>
          <w:p>
            <w:pPr>
              <w:keepNext w:val="0"/>
              <w:keepLines w:val="0"/>
              <w:pageBreakBefore w:val="0"/>
              <w:kinsoku/>
              <w:wordWrap/>
              <w:overflowPunct/>
              <w:topLinePunct w:val="0"/>
              <w:autoSpaceDE/>
              <w:autoSpaceDN/>
              <w:bidi w:val="0"/>
              <w:adjustRightInd/>
              <w:snapToGrid/>
              <w:spacing w:line="280" w:lineRule="exact"/>
              <w:ind w:left="0" w:leftChars="0"/>
              <w:jc w:val="center"/>
              <w:rPr>
                <w:rFonts w:hint="eastAsia" w:ascii="仿宋_GB2312" w:hAnsi="仿宋_GB2312" w:eastAsia="仿宋_GB2312" w:cs="仿宋_GB2312"/>
              </w:rPr>
            </w:pPr>
            <w:r>
              <w:rPr>
                <w:rFonts w:hint="eastAsia" w:ascii="仿宋_GB2312" w:hAnsi="仿宋_GB2312" w:eastAsia="仿宋_GB2312" w:cs="仿宋_GB2312"/>
                <w:lang w:val="en-US" w:eastAsia="zh-CN"/>
              </w:rPr>
              <w:t>省气象局</w:t>
            </w:r>
          </w:p>
        </w:tc>
        <w:tc>
          <w:tcPr>
            <w:tcW w:w="1511" w:type="dxa"/>
            <w:tcBorders>
              <w:tl2br w:val="nil"/>
              <w:tr2bl w:val="nil"/>
            </w:tcBorders>
            <w:shd w:val="clear" w:color="auto" w:fill="FFFFFF" w:themeFill="background1"/>
            <w:vAlign w:val="center"/>
          </w:tcPr>
          <w:p>
            <w:pPr>
              <w:keepNext w:val="0"/>
              <w:keepLines w:val="0"/>
              <w:pageBreakBefore w:val="0"/>
              <w:kinsoku/>
              <w:wordWrap/>
              <w:overflowPunct/>
              <w:topLinePunct w:val="0"/>
              <w:autoSpaceDE/>
              <w:autoSpaceDN/>
              <w:bidi w:val="0"/>
              <w:adjustRightInd/>
              <w:snapToGrid/>
              <w:spacing w:line="280" w:lineRule="exact"/>
              <w:ind w:left="0" w:leftChars="0"/>
              <w:jc w:val="center"/>
              <w:rPr>
                <w:rFonts w:hint="eastAsia" w:ascii="仿宋_GB2312" w:hAnsi="仿宋_GB2312" w:eastAsia="仿宋_GB2312" w:cs="仿宋_GB2312"/>
              </w:rPr>
            </w:pPr>
            <w:r>
              <w:rPr>
                <w:rFonts w:hint="eastAsia" w:ascii="仿宋_GB2312" w:hAnsi="仿宋_GB2312" w:eastAsia="仿宋_GB2312" w:cs="仿宋_GB2312"/>
                <w:lang w:val="en-US" w:eastAsia="zh-CN"/>
              </w:rPr>
              <w:t>县行政审批服务管理局</w:t>
            </w:r>
          </w:p>
        </w:tc>
        <w:tc>
          <w:tcPr>
            <w:tcW w:w="5337" w:type="dxa"/>
            <w:tcBorders>
              <w:tl2br w:val="nil"/>
              <w:tr2bl w:val="nil"/>
            </w:tcBorders>
            <w:shd w:val="clear" w:color="auto" w:fill="FFFFFF" w:themeFill="background1"/>
            <w:vAlign w:val="center"/>
          </w:tcPr>
          <w:p>
            <w:pPr>
              <w:keepNext w:val="0"/>
              <w:keepLines w:val="0"/>
              <w:pageBreakBefore w:val="0"/>
              <w:kinsoku/>
              <w:wordWrap/>
              <w:overflowPunct/>
              <w:topLinePunct w:val="0"/>
              <w:autoSpaceDE/>
              <w:autoSpaceDN/>
              <w:bidi w:val="0"/>
              <w:adjustRightInd/>
              <w:snapToGrid/>
              <w:spacing w:line="280" w:lineRule="exact"/>
              <w:ind w:left="0" w:leftChars="0"/>
              <w:rPr>
                <w:rFonts w:hint="eastAsia" w:ascii="仿宋_GB2312" w:hAnsi="仿宋_GB2312" w:eastAsia="仿宋_GB2312" w:cs="仿宋_GB2312"/>
              </w:rPr>
            </w:pPr>
            <w:r>
              <w:rPr>
                <w:rFonts w:hint="eastAsia" w:ascii="仿宋_GB2312" w:hAnsi="仿宋_GB2312" w:eastAsia="仿宋_GB2312" w:cs="仿宋_GB2312"/>
                <w:lang w:val="en-US" w:eastAsia="zh-CN"/>
              </w:rPr>
              <w:t>《气象灾害防御条例》</w:t>
            </w:r>
          </w:p>
        </w:tc>
        <w:tc>
          <w:tcPr>
            <w:tcW w:w="1563" w:type="dxa"/>
            <w:tcBorders>
              <w:tl2br w:val="nil"/>
              <w:tr2bl w:val="nil"/>
            </w:tcBorders>
            <w:shd w:val="clear" w:color="auto" w:fill="FFFFFF" w:themeFill="background1"/>
            <w:vAlign w:val="center"/>
          </w:tcPr>
          <w:p>
            <w:pPr>
              <w:keepNext w:val="0"/>
              <w:keepLines w:val="0"/>
              <w:pageBreakBefore w:val="0"/>
              <w:kinsoku/>
              <w:wordWrap/>
              <w:overflowPunct/>
              <w:topLinePunct w:val="0"/>
              <w:autoSpaceDE/>
              <w:autoSpaceDN/>
              <w:bidi w:val="0"/>
              <w:adjustRightInd/>
              <w:snapToGrid/>
              <w:spacing w:line="280" w:lineRule="exact"/>
              <w:ind w:left="0" w:leftChars="0"/>
              <w:jc w:val="center"/>
              <w:rPr>
                <w:rFonts w:hint="eastAsia" w:ascii="仿宋_GB2312" w:hAnsi="仿宋_GB2312" w:eastAsia="仿宋_GB2312" w:cs="仿宋_GB2312"/>
                <w:lang w:val="en-US" w:eastAsia="zh-CN"/>
              </w:rPr>
            </w:pPr>
            <w:r>
              <w:rPr>
                <w:rFonts w:hint="eastAsia" w:ascii="仿宋_GB2312" w:hAnsi="仿宋_GB2312" w:eastAsia="仿宋_GB2312" w:cs="仿宋_GB2312"/>
                <w:lang w:val="en-US" w:eastAsia="zh-CN"/>
              </w:rPr>
              <w:t>县气象局</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454" w:hRule="atLeast"/>
        </w:trPr>
        <w:tc>
          <w:tcPr>
            <w:tcW w:w="704" w:type="dxa"/>
            <w:tcBorders>
              <w:tl2br w:val="nil"/>
              <w:tr2bl w:val="nil"/>
            </w:tcBorders>
            <w:shd w:val="clear" w:color="auto" w:fill="FFFFFF" w:themeFill="background1"/>
            <w:vAlign w:val="center"/>
          </w:tcPr>
          <w:p>
            <w:pPr>
              <w:keepNext w:val="0"/>
              <w:keepLines w:val="0"/>
              <w:pageBreakBefore w:val="0"/>
              <w:kinsoku/>
              <w:wordWrap/>
              <w:overflowPunct/>
              <w:topLinePunct w:val="0"/>
              <w:autoSpaceDE/>
              <w:autoSpaceDN/>
              <w:bidi w:val="0"/>
              <w:adjustRightInd/>
              <w:snapToGrid/>
              <w:spacing w:line="280" w:lineRule="exact"/>
              <w:ind w:left="0" w:leftChars="0"/>
              <w:jc w:val="center"/>
              <w:rPr>
                <w:rFonts w:hint="eastAsia" w:ascii="仿宋_GB2312" w:hAnsi="仿宋_GB2312" w:eastAsia="仿宋_GB2312" w:cs="仿宋_GB2312"/>
                <w:lang w:val="en-US"/>
              </w:rPr>
            </w:pPr>
            <w:r>
              <w:rPr>
                <w:rFonts w:hint="eastAsia" w:ascii="仿宋_GB2312" w:hAnsi="仿宋_GB2312" w:eastAsia="仿宋_GB2312" w:cs="仿宋_GB2312"/>
                <w:lang w:val="en-US" w:eastAsia="zh-CN"/>
              </w:rPr>
              <w:t>239</w:t>
            </w:r>
          </w:p>
        </w:tc>
        <w:tc>
          <w:tcPr>
            <w:tcW w:w="2460" w:type="dxa"/>
            <w:tcBorders>
              <w:tl2br w:val="nil"/>
              <w:tr2bl w:val="nil"/>
            </w:tcBorders>
            <w:shd w:val="clear" w:color="auto" w:fill="FFFFFF" w:themeFill="background1"/>
            <w:vAlign w:val="center"/>
          </w:tcPr>
          <w:p>
            <w:pPr>
              <w:keepNext w:val="0"/>
              <w:keepLines w:val="0"/>
              <w:pageBreakBefore w:val="0"/>
              <w:kinsoku/>
              <w:wordWrap/>
              <w:overflowPunct/>
              <w:topLinePunct w:val="0"/>
              <w:autoSpaceDE/>
              <w:autoSpaceDN/>
              <w:bidi w:val="0"/>
              <w:adjustRightInd/>
              <w:snapToGrid/>
              <w:spacing w:line="280" w:lineRule="exact"/>
              <w:ind w:left="0" w:leftChars="0"/>
              <w:rPr>
                <w:rFonts w:hint="eastAsia" w:ascii="仿宋_GB2312" w:hAnsi="仿宋_GB2312" w:eastAsia="仿宋_GB2312" w:cs="仿宋_GB2312"/>
              </w:rPr>
            </w:pPr>
            <w:r>
              <w:rPr>
                <w:rFonts w:hint="eastAsia" w:ascii="仿宋_GB2312" w:hAnsi="仿宋_GB2312" w:eastAsia="仿宋_GB2312" w:cs="仿宋_GB2312"/>
                <w:lang w:val="en-US" w:eastAsia="zh-CN"/>
              </w:rPr>
              <w:t>雷电防护装置竣工验收</w:t>
            </w:r>
          </w:p>
        </w:tc>
        <w:tc>
          <w:tcPr>
            <w:tcW w:w="1537" w:type="dxa"/>
            <w:tcBorders>
              <w:tl2br w:val="nil"/>
              <w:tr2bl w:val="nil"/>
            </w:tcBorders>
            <w:shd w:val="clear" w:color="auto" w:fill="FFFFFF" w:themeFill="background1"/>
            <w:vAlign w:val="center"/>
          </w:tcPr>
          <w:p>
            <w:pPr>
              <w:keepNext w:val="0"/>
              <w:keepLines w:val="0"/>
              <w:pageBreakBefore w:val="0"/>
              <w:kinsoku/>
              <w:wordWrap/>
              <w:overflowPunct/>
              <w:topLinePunct w:val="0"/>
              <w:autoSpaceDE/>
              <w:autoSpaceDN/>
              <w:bidi w:val="0"/>
              <w:adjustRightInd/>
              <w:snapToGrid/>
              <w:spacing w:line="280" w:lineRule="exact"/>
              <w:ind w:left="0" w:leftChars="0"/>
              <w:jc w:val="center"/>
              <w:rPr>
                <w:rFonts w:hint="eastAsia" w:ascii="仿宋_GB2312" w:hAnsi="仿宋_GB2312" w:eastAsia="仿宋_GB2312" w:cs="仿宋_GB2312"/>
              </w:rPr>
            </w:pPr>
            <w:r>
              <w:rPr>
                <w:rFonts w:hint="eastAsia" w:ascii="仿宋_GB2312" w:hAnsi="仿宋_GB2312" w:eastAsia="仿宋_GB2312" w:cs="仿宋_GB2312"/>
                <w:lang w:val="en-US" w:eastAsia="zh-CN"/>
              </w:rPr>
              <w:t>省气象局</w:t>
            </w:r>
          </w:p>
        </w:tc>
        <w:tc>
          <w:tcPr>
            <w:tcW w:w="1511" w:type="dxa"/>
            <w:tcBorders>
              <w:tl2br w:val="nil"/>
              <w:tr2bl w:val="nil"/>
            </w:tcBorders>
            <w:shd w:val="clear" w:color="auto" w:fill="FFFFFF" w:themeFill="background1"/>
            <w:vAlign w:val="center"/>
          </w:tcPr>
          <w:p>
            <w:pPr>
              <w:keepNext w:val="0"/>
              <w:keepLines w:val="0"/>
              <w:pageBreakBefore w:val="0"/>
              <w:kinsoku/>
              <w:wordWrap/>
              <w:overflowPunct/>
              <w:topLinePunct w:val="0"/>
              <w:autoSpaceDE/>
              <w:autoSpaceDN/>
              <w:bidi w:val="0"/>
              <w:adjustRightInd/>
              <w:snapToGrid/>
              <w:spacing w:line="280" w:lineRule="exact"/>
              <w:ind w:left="0" w:leftChars="0"/>
              <w:jc w:val="center"/>
              <w:rPr>
                <w:rFonts w:hint="eastAsia" w:ascii="仿宋_GB2312" w:hAnsi="仿宋_GB2312" w:eastAsia="仿宋_GB2312" w:cs="仿宋_GB2312"/>
              </w:rPr>
            </w:pPr>
            <w:r>
              <w:rPr>
                <w:rFonts w:hint="eastAsia" w:ascii="仿宋_GB2312" w:hAnsi="仿宋_GB2312" w:eastAsia="仿宋_GB2312" w:cs="仿宋_GB2312"/>
                <w:lang w:val="en-US" w:eastAsia="zh-CN"/>
              </w:rPr>
              <w:t>县行政审批服务管理局</w:t>
            </w:r>
          </w:p>
        </w:tc>
        <w:tc>
          <w:tcPr>
            <w:tcW w:w="5337" w:type="dxa"/>
            <w:tcBorders>
              <w:tl2br w:val="nil"/>
              <w:tr2bl w:val="nil"/>
            </w:tcBorders>
            <w:shd w:val="clear" w:color="auto" w:fill="FFFFFF" w:themeFill="background1"/>
            <w:vAlign w:val="center"/>
          </w:tcPr>
          <w:p>
            <w:pPr>
              <w:keepNext w:val="0"/>
              <w:keepLines w:val="0"/>
              <w:pageBreakBefore w:val="0"/>
              <w:kinsoku/>
              <w:wordWrap/>
              <w:overflowPunct/>
              <w:topLinePunct w:val="0"/>
              <w:autoSpaceDE/>
              <w:autoSpaceDN/>
              <w:bidi w:val="0"/>
              <w:adjustRightInd/>
              <w:snapToGrid/>
              <w:spacing w:line="280" w:lineRule="exact"/>
              <w:ind w:left="0" w:leftChars="0"/>
              <w:rPr>
                <w:rFonts w:hint="eastAsia" w:ascii="仿宋_GB2312" w:hAnsi="仿宋_GB2312" w:eastAsia="仿宋_GB2312" w:cs="仿宋_GB2312"/>
              </w:rPr>
            </w:pPr>
            <w:r>
              <w:rPr>
                <w:rFonts w:hint="eastAsia" w:ascii="仿宋_GB2312" w:hAnsi="仿宋_GB2312" w:eastAsia="仿宋_GB2312" w:cs="仿宋_GB2312"/>
                <w:lang w:val="en-US" w:eastAsia="zh-CN"/>
              </w:rPr>
              <w:t>《气象灾害防御条例》</w:t>
            </w:r>
          </w:p>
        </w:tc>
        <w:tc>
          <w:tcPr>
            <w:tcW w:w="1563" w:type="dxa"/>
            <w:tcBorders>
              <w:tl2br w:val="nil"/>
              <w:tr2bl w:val="nil"/>
            </w:tcBorders>
            <w:shd w:val="clear" w:color="auto" w:fill="FFFFFF" w:themeFill="background1"/>
            <w:vAlign w:val="center"/>
          </w:tcPr>
          <w:p>
            <w:pPr>
              <w:keepNext w:val="0"/>
              <w:keepLines w:val="0"/>
              <w:pageBreakBefore w:val="0"/>
              <w:kinsoku/>
              <w:wordWrap/>
              <w:overflowPunct/>
              <w:topLinePunct w:val="0"/>
              <w:autoSpaceDE/>
              <w:autoSpaceDN/>
              <w:bidi w:val="0"/>
              <w:adjustRightInd/>
              <w:snapToGrid/>
              <w:spacing w:line="280" w:lineRule="exact"/>
              <w:ind w:left="0" w:leftChars="0"/>
              <w:jc w:val="center"/>
              <w:rPr>
                <w:rFonts w:hint="eastAsia" w:ascii="仿宋_GB2312" w:hAnsi="仿宋_GB2312" w:eastAsia="仿宋_GB2312" w:cs="仿宋_GB2312"/>
                <w:lang w:val="en-US" w:eastAsia="zh-CN"/>
              </w:rPr>
            </w:pPr>
            <w:r>
              <w:rPr>
                <w:rFonts w:hint="eastAsia" w:ascii="仿宋_GB2312" w:hAnsi="仿宋_GB2312" w:eastAsia="仿宋_GB2312" w:cs="仿宋_GB2312"/>
                <w:lang w:val="en-US" w:eastAsia="zh-CN"/>
              </w:rPr>
              <w:t>县气象局</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454" w:hRule="atLeast"/>
        </w:trPr>
        <w:tc>
          <w:tcPr>
            <w:tcW w:w="704" w:type="dxa"/>
            <w:tcBorders>
              <w:tl2br w:val="nil"/>
              <w:tr2bl w:val="nil"/>
            </w:tcBorders>
            <w:shd w:val="clear" w:color="auto" w:fill="FFFFFF" w:themeFill="background1"/>
            <w:vAlign w:val="center"/>
          </w:tcPr>
          <w:p>
            <w:pPr>
              <w:keepNext w:val="0"/>
              <w:keepLines w:val="0"/>
              <w:pageBreakBefore w:val="0"/>
              <w:kinsoku/>
              <w:wordWrap/>
              <w:overflowPunct/>
              <w:topLinePunct w:val="0"/>
              <w:autoSpaceDE/>
              <w:autoSpaceDN/>
              <w:bidi w:val="0"/>
              <w:adjustRightInd/>
              <w:snapToGrid/>
              <w:spacing w:line="280" w:lineRule="exact"/>
              <w:ind w:left="0" w:leftChars="0"/>
              <w:jc w:val="center"/>
              <w:rPr>
                <w:rFonts w:hint="eastAsia" w:ascii="仿宋_GB2312" w:hAnsi="仿宋_GB2312" w:eastAsia="仿宋_GB2312" w:cs="仿宋_GB2312"/>
              </w:rPr>
            </w:pPr>
            <w:r>
              <w:rPr>
                <w:rFonts w:hint="eastAsia" w:ascii="仿宋_GB2312" w:hAnsi="仿宋_GB2312" w:eastAsia="仿宋_GB2312" w:cs="仿宋_GB2312"/>
                <w:lang w:val="en-US" w:eastAsia="zh-CN"/>
              </w:rPr>
              <w:t>240</w:t>
            </w:r>
          </w:p>
        </w:tc>
        <w:tc>
          <w:tcPr>
            <w:tcW w:w="2460" w:type="dxa"/>
            <w:tcBorders>
              <w:tl2br w:val="nil"/>
              <w:tr2bl w:val="nil"/>
            </w:tcBorders>
            <w:shd w:val="clear" w:color="auto" w:fill="FFFFFF" w:themeFill="background1"/>
            <w:vAlign w:val="center"/>
          </w:tcPr>
          <w:p>
            <w:pPr>
              <w:keepNext w:val="0"/>
              <w:keepLines w:val="0"/>
              <w:pageBreakBefore w:val="0"/>
              <w:kinsoku/>
              <w:wordWrap/>
              <w:overflowPunct/>
              <w:topLinePunct w:val="0"/>
              <w:autoSpaceDE/>
              <w:autoSpaceDN/>
              <w:bidi w:val="0"/>
              <w:adjustRightInd/>
              <w:snapToGrid/>
              <w:spacing w:line="280" w:lineRule="exact"/>
              <w:ind w:left="0" w:leftChars="0"/>
              <w:rPr>
                <w:rFonts w:hint="eastAsia" w:ascii="仿宋_GB2312" w:hAnsi="仿宋_GB2312" w:eastAsia="仿宋_GB2312" w:cs="仿宋_GB2312"/>
              </w:rPr>
            </w:pPr>
            <w:r>
              <w:rPr>
                <w:rFonts w:hint="eastAsia" w:ascii="仿宋_GB2312" w:hAnsi="仿宋_GB2312" w:eastAsia="仿宋_GB2312" w:cs="仿宋_GB2312"/>
                <w:lang w:val="en-US" w:eastAsia="zh-CN"/>
              </w:rPr>
              <w:t>升放无人驾驶自由气球或者系留气球活动审批</w:t>
            </w:r>
          </w:p>
        </w:tc>
        <w:tc>
          <w:tcPr>
            <w:tcW w:w="1537" w:type="dxa"/>
            <w:tcBorders>
              <w:tl2br w:val="nil"/>
              <w:tr2bl w:val="nil"/>
            </w:tcBorders>
            <w:shd w:val="clear" w:color="auto" w:fill="FFFFFF" w:themeFill="background1"/>
            <w:vAlign w:val="center"/>
          </w:tcPr>
          <w:p>
            <w:pPr>
              <w:keepNext w:val="0"/>
              <w:keepLines w:val="0"/>
              <w:pageBreakBefore w:val="0"/>
              <w:kinsoku/>
              <w:wordWrap/>
              <w:overflowPunct/>
              <w:topLinePunct w:val="0"/>
              <w:autoSpaceDE/>
              <w:autoSpaceDN/>
              <w:bidi w:val="0"/>
              <w:adjustRightInd/>
              <w:snapToGrid/>
              <w:spacing w:line="280" w:lineRule="exact"/>
              <w:ind w:left="0" w:leftChars="0"/>
              <w:jc w:val="center"/>
              <w:rPr>
                <w:rFonts w:hint="eastAsia" w:ascii="仿宋_GB2312" w:hAnsi="仿宋_GB2312" w:eastAsia="仿宋_GB2312" w:cs="仿宋_GB2312"/>
              </w:rPr>
            </w:pPr>
            <w:r>
              <w:rPr>
                <w:rFonts w:hint="eastAsia" w:ascii="仿宋_GB2312" w:hAnsi="仿宋_GB2312" w:eastAsia="仿宋_GB2312" w:cs="仿宋_GB2312"/>
                <w:lang w:val="en-US" w:eastAsia="zh-CN"/>
              </w:rPr>
              <w:t>省气象局</w:t>
            </w:r>
          </w:p>
        </w:tc>
        <w:tc>
          <w:tcPr>
            <w:tcW w:w="1511" w:type="dxa"/>
            <w:tcBorders>
              <w:tl2br w:val="nil"/>
              <w:tr2bl w:val="nil"/>
            </w:tcBorders>
            <w:shd w:val="clear" w:color="auto" w:fill="FFFFFF" w:themeFill="background1"/>
            <w:vAlign w:val="center"/>
          </w:tcPr>
          <w:p>
            <w:pPr>
              <w:keepNext w:val="0"/>
              <w:keepLines w:val="0"/>
              <w:pageBreakBefore w:val="0"/>
              <w:kinsoku/>
              <w:wordWrap/>
              <w:overflowPunct/>
              <w:topLinePunct w:val="0"/>
              <w:autoSpaceDE/>
              <w:autoSpaceDN/>
              <w:bidi w:val="0"/>
              <w:adjustRightInd/>
              <w:snapToGrid/>
              <w:spacing w:line="280" w:lineRule="exact"/>
              <w:ind w:left="0" w:leftChars="0"/>
              <w:jc w:val="center"/>
              <w:rPr>
                <w:rFonts w:hint="eastAsia" w:ascii="仿宋_GB2312" w:hAnsi="仿宋_GB2312" w:eastAsia="仿宋_GB2312" w:cs="仿宋_GB2312"/>
              </w:rPr>
            </w:pPr>
            <w:r>
              <w:rPr>
                <w:rFonts w:hint="eastAsia" w:ascii="仿宋_GB2312" w:hAnsi="仿宋_GB2312" w:eastAsia="仿宋_GB2312" w:cs="仿宋_GB2312"/>
                <w:lang w:val="en-US" w:eastAsia="zh-CN"/>
              </w:rPr>
              <w:t>县行政审批服务管理局</w:t>
            </w:r>
          </w:p>
        </w:tc>
        <w:tc>
          <w:tcPr>
            <w:tcW w:w="5337" w:type="dxa"/>
            <w:tcBorders>
              <w:tl2br w:val="nil"/>
              <w:tr2bl w:val="nil"/>
            </w:tcBorders>
            <w:shd w:val="clear" w:color="auto" w:fill="FFFFFF" w:themeFill="background1"/>
            <w:vAlign w:val="center"/>
          </w:tcPr>
          <w:p>
            <w:pPr>
              <w:keepNext w:val="0"/>
              <w:keepLines w:val="0"/>
              <w:pageBreakBefore w:val="0"/>
              <w:kinsoku/>
              <w:wordWrap/>
              <w:overflowPunct/>
              <w:topLinePunct w:val="0"/>
              <w:autoSpaceDE/>
              <w:autoSpaceDN/>
              <w:bidi w:val="0"/>
              <w:adjustRightInd/>
              <w:snapToGrid/>
              <w:spacing w:line="280" w:lineRule="exact"/>
              <w:ind w:left="0" w:leftChars="0"/>
              <w:rPr>
                <w:rFonts w:hint="eastAsia" w:ascii="仿宋_GB2312" w:hAnsi="仿宋_GB2312" w:eastAsia="仿宋_GB2312" w:cs="仿宋_GB2312"/>
              </w:rPr>
            </w:pPr>
            <w:r>
              <w:rPr>
                <w:rFonts w:hint="eastAsia" w:ascii="仿宋_GB2312" w:hAnsi="仿宋_GB2312" w:eastAsia="仿宋_GB2312" w:cs="仿宋_GB2312"/>
                <w:lang w:val="en-US" w:eastAsia="zh-CN"/>
              </w:rPr>
              <w:t>《通用航空飞行管制条例》《国务院关于第六批取消和调整行政审批项目的决定》（国发〔2012〕52号）</w:t>
            </w:r>
          </w:p>
        </w:tc>
        <w:tc>
          <w:tcPr>
            <w:tcW w:w="1563" w:type="dxa"/>
            <w:tcBorders>
              <w:tl2br w:val="nil"/>
              <w:tr2bl w:val="nil"/>
            </w:tcBorders>
            <w:shd w:val="clear" w:color="auto" w:fill="FFFFFF" w:themeFill="background1"/>
            <w:vAlign w:val="center"/>
          </w:tcPr>
          <w:p>
            <w:pPr>
              <w:keepNext w:val="0"/>
              <w:keepLines w:val="0"/>
              <w:pageBreakBefore w:val="0"/>
              <w:kinsoku/>
              <w:wordWrap/>
              <w:overflowPunct/>
              <w:topLinePunct w:val="0"/>
              <w:autoSpaceDE/>
              <w:autoSpaceDN/>
              <w:bidi w:val="0"/>
              <w:adjustRightInd/>
              <w:snapToGrid/>
              <w:spacing w:line="280" w:lineRule="exact"/>
              <w:ind w:left="0" w:leftChars="0"/>
              <w:jc w:val="center"/>
              <w:rPr>
                <w:rFonts w:hint="eastAsia" w:ascii="仿宋_GB2312" w:hAnsi="仿宋_GB2312" w:eastAsia="仿宋_GB2312" w:cs="仿宋_GB2312"/>
                <w:lang w:val="en-US" w:eastAsia="zh-CN"/>
              </w:rPr>
            </w:pPr>
            <w:r>
              <w:rPr>
                <w:rFonts w:hint="eastAsia" w:ascii="仿宋_GB2312" w:hAnsi="仿宋_GB2312" w:eastAsia="仿宋_GB2312" w:cs="仿宋_GB2312"/>
                <w:lang w:val="en-US" w:eastAsia="zh-CN"/>
              </w:rPr>
              <w:t>县气象局</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454" w:hRule="atLeast"/>
        </w:trPr>
        <w:tc>
          <w:tcPr>
            <w:tcW w:w="704" w:type="dxa"/>
            <w:tcBorders>
              <w:tl2br w:val="nil"/>
              <w:tr2bl w:val="nil"/>
            </w:tcBorders>
            <w:shd w:val="clear" w:color="auto" w:fill="FFFFFF" w:themeFill="background1"/>
            <w:vAlign w:val="center"/>
          </w:tcPr>
          <w:p>
            <w:pPr>
              <w:keepNext w:val="0"/>
              <w:keepLines w:val="0"/>
              <w:pageBreakBefore w:val="0"/>
              <w:kinsoku/>
              <w:wordWrap/>
              <w:overflowPunct/>
              <w:topLinePunct w:val="0"/>
              <w:autoSpaceDE/>
              <w:autoSpaceDN/>
              <w:bidi w:val="0"/>
              <w:adjustRightInd/>
              <w:snapToGrid/>
              <w:spacing w:line="280" w:lineRule="exact"/>
              <w:ind w:left="0" w:leftChars="0"/>
              <w:jc w:val="center"/>
              <w:rPr>
                <w:rFonts w:hint="eastAsia" w:ascii="仿宋_GB2312" w:hAnsi="仿宋_GB2312" w:eastAsia="仿宋_GB2312" w:cs="仿宋_GB2312"/>
              </w:rPr>
            </w:pPr>
            <w:r>
              <w:rPr>
                <w:rFonts w:hint="eastAsia" w:ascii="仿宋_GB2312" w:hAnsi="仿宋_GB2312" w:eastAsia="仿宋_GB2312" w:cs="仿宋_GB2312"/>
                <w:lang w:val="en-US" w:eastAsia="zh-CN"/>
              </w:rPr>
              <w:t>241</w:t>
            </w:r>
          </w:p>
        </w:tc>
        <w:tc>
          <w:tcPr>
            <w:tcW w:w="2460" w:type="dxa"/>
            <w:tcBorders>
              <w:tl2br w:val="nil"/>
              <w:tr2bl w:val="nil"/>
            </w:tcBorders>
            <w:shd w:val="clear" w:color="auto" w:fill="FFFFFF" w:themeFill="background1"/>
            <w:vAlign w:val="center"/>
          </w:tcPr>
          <w:p>
            <w:pPr>
              <w:keepNext w:val="0"/>
              <w:keepLines w:val="0"/>
              <w:pageBreakBefore w:val="0"/>
              <w:kinsoku/>
              <w:wordWrap/>
              <w:overflowPunct/>
              <w:topLinePunct w:val="0"/>
              <w:autoSpaceDE/>
              <w:autoSpaceDN/>
              <w:bidi w:val="0"/>
              <w:adjustRightInd/>
              <w:snapToGrid/>
              <w:spacing w:line="280" w:lineRule="exact"/>
              <w:ind w:left="0" w:leftChars="0"/>
              <w:rPr>
                <w:rFonts w:hint="eastAsia" w:ascii="仿宋_GB2312" w:hAnsi="仿宋_GB2312" w:eastAsia="仿宋_GB2312" w:cs="仿宋_GB2312"/>
              </w:rPr>
            </w:pPr>
            <w:r>
              <w:rPr>
                <w:rFonts w:hint="eastAsia" w:ascii="仿宋_GB2312" w:hAnsi="仿宋_GB2312" w:eastAsia="仿宋_GB2312" w:cs="仿宋_GB2312"/>
                <w:lang w:val="en-US" w:eastAsia="zh-CN"/>
              </w:rPr>
              <w:t>银行账户开户许可</w:t>
            </w:r>
          </w:p>
        </w:tc>
        <w:tc>
          <w:tcPr>
            <w:tcW w:w="1537" w:type="dxa"/>
            <w:tcBorders>
              <w:tl2br w:val="nil"/>
              <w:tr2bl w:val="nil"/>
            </w:tcBorders>
            <w:shd w:val="clear" w:color="auto" w:fill="FFFFFF" w:themeFill="background1"/>
            <w:vAlign w:val="center"/>
          </w:tcPr>
          <w:p>
            <w:pPr>
              <w:keepNext w:val="0"/>
              <w:keepLines w:val="0"/>
              <w:pageBreakBefore w:val="0"/>
              <w:kinsoku/>
              <w:wordWrap/>
              <w:overflowPunct/>
              <w:topLinePunct w:val="0"/>
              <w:autoSpaceDE/>
              <w:autoSpaceDN/>
              <w:bidi w:val="0"/>
              <w:adjustRightInd/>
              <w:snapToGrid/>
              <w:spacing w:line="280" w:lineRule="exact"/>
              <w:ind w:left="0" w:leftChars="0"/>
              <w:jc w:val="center"/>
              <w:rPr>
                <w:rFonts w:hint="eastAsia" w:ascii="仿宋_GB2312" w:hAnsi="仿宋_GB2312" w:eastAsia="仿宋_GB2312" w:cs="仿宋_GB2312"/>
              </w:rPr>
            </w:pPr>
            <w:r>
              <w:rPr>
                <w:rFonts w:hint="eastAsia" w:ascii="仿宋_GB2312" w:hAnsi="仿宋_GB2312" w:eastAsia="仿宋_GB2312" w:cs="仿宋_GB2312"/>
                <w:lang w:val="en-US" w:eastAsia="zh-CN"/>
              </w:rPr>
              <w:t>人行太原中心支行</w:t>
            </w:r>
          </w:p>
        </w:tc>
        <w:tc>
          <w:tcPr>
            <w:tcW w:w="1511" w:type="dxa"/>
            <w:tcBorders>
              <w:tl2br w:val="nil"/>
              <w:tr2bl w:val="nil"/>
            </w:tcBorders>
            <w:shd w:val="clear" w:color="auto" w:fill="FFFFFF" w:themeFill="background1"/>
            <w:vAlign w:val="center"/>
          </w:tcPr>
          <w:p>
            <w:pPr>
              <w:keepNext w:val="0"/>
              <w:keepLines w:val="0"/>
              <w:pageBreakBefore w:val="0"/>
              <w:kinsoku/>
              <w:wordWrap/>
              <w:overflowPunct/>
              <w:topLinePunct w:val="0"/>
              <w:autoSpaceDE/>
              <w:autoSpaceDN/>
              <w:bidi w:val="0"/>
              <w:adjustRightInd/>
              <w:snapToGrid/>
              <w:spacing w:line="280" w:lineRule="exact"/>
              <w:ind w:left="0" w:leftChars="0"/>
              <w:jc w:val="center"/>
              <w:rPr>
                <w:rFonts w:hint="eastAsia" w:ascii="仿宋_GB2312" w:hAnsi="仿宋_GB2312" w:eastAsia="仿宋_GB2312" w:cs="仿宋_GB2312"/>
                <w:lang w:val="en-US" w:eastAsia="zh-CN"/>
              </w:rPr>
            </w:pPr>
            <w:r>
              <w:rPr>
                <w:rFonts w:hint="eastAsia" w:ascii="仿宋_GB2312" w:hAnsi="仿宋_GB2312" w:eastAsia="仿宋_GB2312" w:cs="仿宋_GB2312"/>
                <w:lang w:val="en-US" w:eastAsia="zh-CN"/>
              </w:rPr>
              <w:t>中国人民银行阳高县支行</w:t>
            </w:r>
          </w:p>
          <w:p>
            <w:pPr>
              <w:keepNext w:val="0"/>
              <w:keepLines w:val="0"/>
              <w:pageBreakBefore w:val="0"/>
              <w:kinsoku/>
              <w:wordWrap/>
              <w:overflowPunct/>
              <w:topLinePunct w:val="0"/>
              <w:autoSpaceDE/>
              <w:autoSpaceDN/>
              <w:bidi w:val="0"/>
              <w:adjustRightInd/>
              <w:snapToGrid/>
              <w:spacing w:line="280" w:lineRule="exact"/>
              <w:ind w:left="0" w:leftChars="0"/>
              <w:jc w:val="center"/>
              <w:rPr>
                <w:rFonts w:hint="eastAsia" w:ascii="仿宋_GB2312" w:hAnsi="仿宋_GB2312" w:eastAsia="仿宋_GB2312" w:cs="仿宋_GB2312"/>
              </w:rPr>
            </w:pPr>
          </w:p>
        </w:tc>
        <w:tc>
          <w:tcPr>
            <w:tcW w:w="5337" w:type="dxa"/>
            <w:tcBorders>
              <w:tl2br w:val="nil"/>
              <w:tr2bl w:val="nil"/>
            </w:tcBorders>
            <w:shd w:val="clear" w:color="auto" w:fill="FFFFFF" w:themeFill="background1"/>
            <w:vAlign w:val="center"/>
          </w:tcPr>
          <w:p>
            <w:pPr>
              <w:keepNext w:val="0"/>
              <w:keepLines w:val="0"/>
              <w:pageBreakBefore w:val="0"/>
              <w:kinsoku/>
              <w:wordWrap/>
              <w:overflowPunct/>
              <w:topLinePunct w:val="0"/>
              <w:autoSpaceDE/>
              <w:autoSpaceDN/>
              <w:bidi w:val="0"/>
              <w:adjustRightInd/>
              <w:snapToGrid/>
              <w:spacing w:line="280" w:lineRule="exact"/>
              <w:ind w:left="0" w:leftChars="0"/>
              <w:rPr>
                <w:rFonts w:hint="eastAsia" w:ascii="仿宋_GB2312" w:hAnsi="仿宋_GB2312" w:eastAsia="仿宋_GB2312" w:cs="仿宋_GB2312"/>
              </w:rPr>
            </w:pPr>
            <w:r>
              <w:rPr>
                <w:rFonts w:hint="eastAsia" w:ascii="仿宋_GB2312" w:hAnsi="仿宋_GB2312" w:eastAsia="仿宋_GB2312" w:cs="仿宋_GB2312"/>
                <w:lang w:val="en-US" w:eastAsia="zh-CN"/>
              </w:rPr>
              <w:t>《国务院对确需保留的行政审批项目设定行政许可的决定》</w:t>
            </w:r>
          </w:p>
        </w:tc>
        <w:tc>
          <w:tcPr>
            <w:tcW w:w="1563" w:type="dxa"/>
            <w:tcBorders>
              <w:tl2br w:val="nil"/>
              <w:tr2bl w:val="nil"/>
            </w:tcBorders>
            <w:shd w:val="clear" w:color="auto" w:fill="FFFFFF" w:themeFill="background1"/>
            <w:vAlign w:val="center"/>
          </w:tcPr>
          <w:p>
            <w:pPr>
              <w:keepNext w:val="0"/>
              <w:keepLines w:val="0"/>
              <w:pageBreakBefore w:val="0"/>
              <w:kinsoku/>
              <w:wordWrap/>
              <w:overflowPunct/>
              <w:topLinePunct w:val="0"/>
              <w:autoSpaceDE/>
              <w:autoSpaceDN/>
              <w:bidi w:val="0"/>
              <w:adjustRightInd/>
              <w:snapToGrid/>
              <w:spacing w:line="280" w:lineRule="exact"/>
              <w:ind w:left="0" w:leftChars="0"/>
              <w:jc w:val="center"/>
              <w:rPr>
                <w:rFonts w:hint="eastAsia" w:ascii="仿宋_GB2312" w:hAnsi="仿宋_GB2312" w:eastAsia="仿宋_GB2312" w:cs="仿宋_GB2312"/>
                <w:lang w:val="en-US" w:eastAsia="zh-CN"/>
              </w:rPr>
            </w:pPr>
            <w:r>
              <w:rPr>
                <w:rFonts w:hint="eastAsia" w:ascii="仿宋_GB2312" w:hAnsi="仿宋_GB2312" w:eastAsia="仿宋_GB2312" w:cs="仿宋_GB2312"/>
                <w:lang w:val="en-US" w:eastAsia="zh-CN"/>
              </w:rPr>
              <w:t>中国人民银行阳高县支行</w:t>
            </w:r>
          </w:p>
          <w:p>
            <w:pPr>
              <w:keepNext w:val="0"/>
              <w:keepLines w:val="0"/>
              <w:pageBreakBefore w:val="0"/>
              <w:kinsoku/>
              <w:wordWrap/>
              <w:overflowPunct/>
              <w:topLinePunct w:val="0"/>
              <w:autoSpaceDE/>
              <w:autoSpaceDN/>
              <w:bidi w:val="0"/>
              <w:adjustRightInd/>
              <w:snapToGrid/>
              <w:spacing w:line="280" w:lineRule="exact"/>
              <w:ind w:left="0" w:leftChars="0"/>
              <w:jc w:val="center"/>
              <w:rPr>
                <w:rFonts w:hint="eastAsia" w:ascii="仿宋_GB2312" w:hAnsi="仿宋_GB2312" w:eastAsia="仿宋_GB2312" w:cs="仿宋_GB2312"/>
                <w:lang w:val="en-US" w:eastAsia="zh-CN"/>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454" w:hRule="atLeast"/>
        </w:trPr>
        <w:tc>
          <w:tcPr>
            <w:tcW w:w="704" w:type="dxa"/>
            <w:tcBorders>
              <w:tl2br w:val="nil"/>
              <w:tr2bl w:val="nil"/>
            </w:tcBorders>
            <w:shd w:val="clear" w:color="auto" w:fill="FFFFFF" w:themeFill="background1"/>
            <w:vAlign w:val="center"/>
          </w:tcPr>
          <w:p>
            <w:pPr>
              <w:keepNext w:val="0"/>
              <w:keepLines w:val="0"/>
              <w:pageBreakBefore w:val="0"/>
              <w:kinsoku/>
              <w:wordWrap/>
              <w:overflowPunct/>
              <w:topLinePunct w:val="0"/>
              <w:autoSpaceDE/>
              <w:autoSpaceDN/>
              <w:bidi w:val="0"/>
              <w:adjustRightInd/>
              <w:snapToGrid/>
              <w:spacing w:line="280" w:lineRule="exact"/>
              <w:ind w:left="0" w:leftChars="0"/>
              <w:jc w:val="center"/>
              <w:rPr>
                <w:rFonts w:hint="eastAsia" w:ascii="仿宋_GB2312" w:hAnsi="仿宋_GB2312" w:eastAsia="仿宋_GB2312" w:cs="仿宋_GB2312"/>
              </w:rPr>
            </w:pPr>
            <w:r>
              <w:rPr>
                <w:rFonts w:hint="eastAsia" w:ascii="仿宋_GB2312" w:hAnsi="仿宋_GB2312" w:eastAsia="仿宋_GB2312" w:cs="仿宋_GB2312"/>
                <w:lang w:val="en-US" w:eastAsia="zh-CN"/>
              </w:rPr>
              <w:t>242</w:t>
            </w:r>
          </w:p>
        </w:tc>
        <w:tc>
          <w:tcPr>
            <w:tcW w:w="2460" w:type="dxa"/>
            <w:tcBorders>
              <w:tl2br w:val="nil"/>
              <w:tr2bl w:val="nil"/>
            </w:tcBorders>
            <w:shd w:val="clear" w:color="auto" w:fill="FFFFFF" w:themeFill="background1"/>
            <w:vAlign w:val="center"/>
          </w:tcPr>
          <w:p>
            <w:pPr>
              <w:keepNext w:val="0"/>
              <w:keepLines w:val="0"/>
              <w:pageBreakBefore w:val="0"/>
              <w:kinsoku/>
              <w:wordWrap/>
              <w:overflowPunct/>
              <w:topLinePunct w:val="0"/>
              <w:autoSpaceDE/>
              <w:autoSpaceDN/>
              <w:bidi w:val="0"/>
              <w:adjustRightInd/>
              <w:snapToGrid/>
              <w:spacing w:line="280" w:lineRule="exact"/>
              <w:ind w:left="0" w:leftChars="0"/>
              <w:rPr>
                <w:rFonts w:hint="eastAsia" w:ascii="仿宋_GB2312" w:hAnsi="仿宋_GB2312" w:eastAsia="仿宋_GB2312" w:cs="仿宋_GB2312"/>
              </w:rPr>
            </w:pPr>
            <w:r>
              <w:rPr>
                <w:rFonts w:hint="eastAsia" w:ascii="仿宋_GB2312" w:hAnsi="仿宋_GB2312" w:eastAsia="仿宋_GB2312" w:cs="仿宋_GB2312"/>
                <w:lang w:val="en-US" w:eastAsia="zh-CN"/>
              </w:rPr>
              <w:t>国库集中收付代理银行资格认定</w:t>
            </w:r>
          </w:p>
        </w:tc>
        <w:tc>
          <w:tcPr>
            <w:tcW w:w="1537" w:type="dxa"/>
            <w:tcBorders>
              <w:tl2br w:val="nil"/>
              <w:tr2bl w:val="nil"/>
            </w:tcBorders>
            <w:shd w:val="clear" w:color="auto" w:fill="FFFFFF" w:themeFill="background1"/>
            <w:vAlign w:val="center"/>
          </w:tcPr>
          <w:p>
            <w:pPr>
              <w:keepNext w:val="0"/>
              <w:keepLines w:val="0"/>
              <w:pageBreakBefore w:val="0"/>
              <w:kinsoku/>
              <w:wordWrap/>
              <w:overflowPunct/>
              <w:topLinePunct w:val="0"/>
              <w:autoSpaceDE/>
              <w:autoSpaceDN/>
              <w:bidi w:val="0"/>
              <w:adjustRightInd/>
              <w:snapToGrid/>
              <w:spacing w:line="280" w:lineRule="exact"/>
              <w:ind w:left="0" w:leftChars="0"/>
              <w:jc w:val="center"/>
              <w:rPr>
                <w:rFonts w:hint="eastAsia" w:ascii="仿宋_GB2312" w:hAnsi="仿宋_GB2312" w:eastAsia="仿宋_GB2312" w:cs="仿宋_GB2312"/>
              </w:rPr>
            </w:pPr>
            <w:r>
              <w:rPr>
                <w:rFonts w:hint="eastAsia" w:ascii="仿宋_GB2312" w:hAnsi="仿宋_GB2312" w:eastAsia="仿宋_GB2312" w:cs="仿宋_GB2312"/>
                <w:lang w:val="en-US" w:eastAsia="zh-CN"/>
              </w:rPr>
              <w:t>人行太原中心支行</w:t>
            </w:r>
          </w:p>
        </w:tc>
        <w:tc>
          <w:tcPr>
            <w:tcW w:w="1511" w:type="dxa"/>
            <w:tcBorders>
              <w:tl2br w:val="nil"/>
              <w:tr2bl w:val="nil"/>
            </w:tcBorders>
            <w:shd w:val="clear" w:color="auto" w:fill="FFFFFF" w:themeFill="background1"/>
            <w:vAlign w:val="center"/>
          </w:tcPr>
          <w:p>
            <w:pPr>
              <w:keepNext w:val="0"/>
              <w:keepLines w:val="0"/>
              <w:pageBreakBefore w:val="0"/>
              <w:kinsoku/>
              <w:wordWrap/>
              <w:overflowPunct/>
              <w:topLinePunct w:val="0"/>
              <w:autoSpaceDE/>
              <w:autoSpaceDN/>
              <w:bidi w:val="0"/>
              <w:adjustRightInd/>
              <w:snapToGrid/>
              <w:spacing w:line="280" w:lineRule="exact"/>
              <w:ind w:left="0" w:leftChars="0"/>
              <w:jc w:val="center"/>
              <w:rPr>
                <w:rFonts w:hint="eastAsia" w:ascii="仿宋_GB2312" w:hAnsi="仿宋_GB2312" w:eastAsia="仿宋_GB2312" w:cs="仿宋_GB2312"/>
                <w:lang w:val="en-US" w:eastAsia="zh-CN"/>
              </w:rPr>
            </w:pPr>
            <w:r>
              <w:rPr>
                <w:rFonts w:hint="eastAsia" w:ascii="仿宋_GB2312" w:hAnsi="仿宋_GB2312" w:eastAsia="仿宋_GB2312" w:cs="仿宋_GB2312"/>
                <w:lang w:val="en-US" w:eastAsia="zh-CN"/>
              </w:rPr>
              <w:t>中国人民银行阳高县支行</w:t>
            </w:r>
          </w:p>
          <w:p>
            <w:pPr>
              <w:keepNext w:val="0"/>
              <w:keepLines w:val="0"/>
              <w:pageBreakBefore w:val="0"/>
              <w:kinsoku/>
              <w:wordWrap/>
              <w:overflowPunct/>
              <w:topLinePunct w:val="0"/>
              <w:autoSpaceDE/>
              <w:autoSpaceDN/>
              <w:bidi w:val="0"/>
              <w:adjustRightInd/>
              <w:snapToGrid/>
              <w:spacing w:line="280" w:lineRule="exact"/>
              <w:ind w:left="0" w:leftChars="0"/>
              <w:jc w:val="center"/>
              <w:rPr>
                <w:rFonts w:hint="eastAsia" w:ascii="仿宋_GB2312" w:hAnsi="仿宋_GB2312" w:eastAsia="仿宋_GB2312" w:cs="仿宋_GB2312"/>
              </w:rPr>
            </w:pPr>
          </w:p>
        </w:tc>
        <w:tc>
          <w:tcPr>
            <w:tcW w:w="5337" w:type="dxa"/>
            <w:tcBorders>
              <w:tl2br w:val="nil"/>
              <w:tr2bl w:val="nil"/>
            </w:tcBorders>
            <w:shd w:val="clear" w:color="auto" w:fill="FFFFFF" w:themeFill="background1"/>
            <w:vAlign w:val="center"/>
          </w:tcPr>
          <w:p>
            <w:pPr>
              <w:keepNext w:val="0"/>
              <w:keepLines w:val="0"/>
              <w:pageBreakBefore w:val="0"/>
              <w:kinsoku/>
              <w:wordWrap/>
              <w:overflowPunct/>
              <w:topLinePunct w:val="0"/>
              <w:autoSpaceDE/>
              <w:autoSpaceDN/>
              <w:bidi w:val="0"/>
              <w:adjustRightInd/>
              <w:snapToGrid/>
              <w:spacing w:line="280" w:lineRule="exact"/>
              <w:ind w:left="0" w:leftChars="0"/>
              <w:rPr>
                <w:rFonts w:hint="eastAsia" w:ascii="仿宋_GB2312" w:hAnsi="仿宋_GB2312" w:eastAsia="仿宋_GB2312" w:cs="仿宋_GB2312"/>
              </w:rPr>
            </w:pPr>
            <w:r>
              <w:rPr>
                <w:rFonts w:hint="eastAsia" w:ascii="仿宋_GB2312" w:hAnsi="仿宋_GB2312" w:eastAsia="仿宋_GB2312" w:cs="仿宋_GB2312"/>
                <w:lang w:val="en-US" w:eastAsia="zh-CN"/>
              </w:rPr>
              <w:t>《国务院对确需保留的行政审批项目设定行政许可的决定》</w:t>
            </w:r>
          </w:p>
        </w:tc>
        <w:tc>
          <w:tcPr>
            <w:tcW w:w="1563" w:type="dxa"/>
            <w:tcBorders>
              <w:tl2br w:val="nil"/>
              <w:tr2bl w:val="nil"/>
            </w:tcBorders>
            <w:shd w:val="clear" w:color="auto" w:fill="FFFFFF" w:themeFill="background1"/>
            <w:vAlign w:val="center"/>
          </w:tcPr>
          <w:p>
            <w:pPr>
              <w:keepNext w:val="0"/>
              <w:keepLines w:val="0"/>
              <w:pageBreakBefore w:val="0"/>
              <w:kinsoku/>
              <w:wordWrap/>
              <w:overflowPunct/>
              <w:topLinePunct w:val="0"/>
              <w:autoSpaceDE/>
              <w:autoSpaceDN/>
              <w:bidi w:val="0"/>
              <w:adjustRightInd/>
              <w:snapToGrid/>
              <w:spacing w:line="280" w:lineRule="exact"/>
              <w:ind w:left="0" w:leftChars="0"/>
              <w:jc w:val="center"/>
              <w:rPr>
                <w:rFonts w:hint="eastAsia" w:ascii="仿宋_GB2312" w:hAnsi="仿宋_GB2312" w:eastAsia="仿宋_GB2312" w:cs="仿宋_GB2312"/>
                <w:lang w:val="en-US" w:eastAsia="zh-CN"/>
              </w:rPr>
            </w:pPr>
            <w:r>
              <w:rPr>
                <w:rFonts w:hint="eastAsia" w:ascii="仿宋_GB2312" w:hAnsi="仿宋_GB2312" w:eastAsia="仿宋_GB2312" w:cs="仿宋_GB2312"/>
                <w:lang w:val="en-US" w:eastAsia="zh-CN"/>
              </w:rPr>
              <w:t>中国人民银行阳高县支行</w:t>
            </w:r>
          </w:p>
          <w:p>
            <w:pPr>
              <w:keepNext w:val="0"/>
              <w:keepLines w:val="0"/>
              <w:pageBreakBefore w:val="0"/>
              <w:kinsoku/>
              <w:wordWrap/>
              <w:overflowPunct/>
              <w:topLinePunct w:val="0"/>
              <w:autoSpaceDE/>
              <w:autoSpaceDN/>
              <w:bidi w:val="0"/>
              <w:adjustRightInd/>
              <w:snapToGrid/>
              <w:spacing w:line="280" w:lineRule="exact"/>
              <w:ind w:left="0" w:leftChars="0"/>
              <w:jc w:val="center"/>
              <w:rPr>
                <w:rFonts w:hint="eastAsia" w:ascii="仿宋_GB2312" w:hAnsi="仿宋_GB2312" w:eastAsia="仿宋_GB2312" w:cs="仿宋_GB2312"/>
                <w:lang w:val="en-US" w:eastAsia="zh-CN"/>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454" w:hRule="atLeast"/>
        </w:trPr>
        <w:tc>
          <w:tcPr>
            <w:tcW w:w="704" w:type="dxa"/>
            <w:tcBorders>
              <w:tl2br w:val="nil"/>
              <w:tr2bl w:val="nil"/>
            </w:tcBorders>
            <w:shd w:val="clear" w:color="auto" w:fill="FFFFFF" w:themeFill="background1"/>
            <w:vAlign w:val="center"/>
          </w:tcPr>
          <w:p>
            <w:pPr>
              <w:keepNext w:val="0"/>
              <w:keepLines w:val="0"/>
              <w:pageBreakBefore w:val="0"/>
              <w:kinsoku/>
              <w:wordWrap/>
              <w:overflowPunct/>
              <w:topLinePunct w:val="0"/>
              <w:autoSpaceDE/>
              <w:autoSpaceDN/>
              <w:bidi w:val="0"/>
              <w:adjustRightInd/>
              <w:snapToGrid/>
              <w:spacing w:line="280" w:lineRule="exact"/>
              <w:ind w:left="0" w:leftChars="0"/>
              <w:jc w:val="center"/>
              <w:rPr>
                <w:rFonts w:hint="eastAsia" w:ascii="仿宋_GB2312" w:hAnsi="仿宋_GB2312" w:eastAsia="仿宋_GB2312" w:cs="仿宋_GB2312"/>
              </w:rPr>
            </w:pPr>
            <w:r>
              <w:rPr>
                <w:rFonts w:hint="eastAsia" w:ascii="仿宋_GB2312" w:hAnsi="仿宋_GB2312" w:eastAsia="仿宋_GB2312" w:cs="仿宋_GB2312"/>
                <w:lang w:val="en-US" w:eastAsia="zh-CN"/>
              </w:rPr>
              <w:t>243</w:t>
            </w:r>
          </w:p>
        </w:tc>
        <w:tc>
          <w:tcPr>
            <w:tcW w:w="2460" w:type="dxa"/>
            <w:tcBorders>
              <w:tl2br w:val="nil"/>
              <w:tr2bl w:val="nil"/>
            </w:tcBorders>
            <w:shd w:val="clear" w:color="auto" w:fill="FFFFFF" w:themeFill="background1"/>
            <w:vAlign w:val="center"/>
          </w:tcPr>
          <w:p>
            <w:pPr>
              <w:keepNext w:val="0"/>
              <w:keepLines w:val="0"/>
              <w:pageBreakBefore w:val="0"/>
              <w:kinsoku/>
              <w:wordWrap/>
              <w:overflowPunct/>
              <w:topLinePunct w:val="0"/>
              <w:autoSpaceDE/>
              <w:autoSpaceDN/>
              <w:bidi w:val="0"/>
              <w:adjustRightInd/>
              <w:snapToGrid/>
              <w:spacing w:line="280" w:lineRule="exact"/>
              <w:ind w:left="0" w:leftChars="0"/>
              <w:rPr>
                <w:rFonts w:hint="eastAsia" w:ascii="仿宋_GB2312" w:hAnsi="仿宋_GB2312" w:eastAsia="仿宋_GB2312" w:cs="仿宋_GB2312"/>
              </w:rPr>
            </w:pPr>
            <w:r>
              <w:rPr>
                <w:rFonts w:hint="eastAsia" w:ascii="仿宋_GB2312" w:hAnsi="仿宋_GB2312" w:eastAsia="仿宋_GB2312" w:cs="仿宋_GB2312"/>
                <w:lang w:val="en-US" w:eastAsia="zh-CN"/>
              </w:rPr>
              <w:t>烟草专卖零售许可</w:t>
            </w:r>
          </w:p>
        </w:tc>
        <w:tc>
          <w:tcPr>
            <w:tcW w:w="1537" w:type="dxa"/>
            <w:tcBorders>
              <w:tl2br w:val="nil"/>
              <w:tr2bl w:val="nil"/>
            </w:tcBorders>
            <w:shd w:val="clear" w:color="auto" w:fill="FFFFFF" w:themeFill="background1"/>
            <w:vAlign w:val="center"/>
          </w:tcPr>
          <w:p>
            <w:pPr>
              <w:keepNext w:val="0"/>
              <w:keepLines w:val="0"/>
              <w:pageBreakBefore w:val="0"/>
              <w:kinsoku/>
              <w:wordWrap/>
              <w:overflowPunct/>
              <w:topLinePunct w:val="0"/>
              <w:autoSpaceDE/>
              <w:autoSpaceDN/>
              <w:bidi w:val="0"/>
              <w:adjustRightInd/>
              <w:snapToGrid/>
              <w:spacing w:line="280" w:lineRule="exact"/>
              <w:ind w:left="0" w:leftChars="0"/>
              <w:jc w:val="center"/>
              <w:rPr>
                <w:rFonts w:hint="eastAsia" w:ascii="仿宋_GB2312" w:hAnsi="仿宋_GB2312" w:eastAsia="仿宋_GB2312" w:cs="仿宋_GB2312"/>
                <w:lang w:val="en-US" w:eastAsia="zh-CN"/>
              </w:rPr>
            </w:pPr>
            <w:r>
              <w:rPr>
                <w:rFonts w:hint="eastAsia" w:ascii="仿宋_GB2312" w:hAnsi="仿宋_GB2312" w:eastAsia="仿宋_GB2312" w:cs="仿宋_GB2312"/>
                <w:lang w:val="en-US" w:eastAsia="zh-CN"/>
              </w:rPr>
              <w:t>山西烟草</w:t>
            </w:r>
          </w:p>
          <w:p>
            <w:pPr>
              <w:keepNext w:val="0"/>
              <w:keepLines w:val="0"/>
              <w:pageBreakBefore w:val="0"/>
              <w:kinsoku/>
              <w:wordWrap/>
              <w:overflowPunct/>
              <w:topLinePunct w:val="0"/>
              <w:autoSpaceDE/>
              <w:autoSpaceDN/>
              <w:bidi w:val="0"/>
              <w:adjustRightInd/>
              <w:snapToGrid/>
              <w:spacing w:line="280" w:lineRule="exact"/>
              <w:ind w:left="0" w:leftChars="0"/>
              <w:jc w:val="center"/>
              <w:rPr>
                <w:rFonts w:hint="eastAsia" w:ascii="仿宋_GB2312" w:hAnsi="仿宋_GB2312" w:eastAsia="仿宋_GB2312" w:cs="仿宋_GB2312"/>
              </w:rPr>
            </w:pPr>
            <w:r>
              <w:rPr>
                <w:rFonts w:hint="eastAsia" w:ascii="仿宋_GB2312" w:hAnsi="仿宋_GB2312" w:eastAsia="仿宋_GB2312" w:cs="仿宋_GB2312"/>
                <w:lang w:val="en-US" w:eastAsia="zh-CN"/>
              </w:rPr>
              <w:t>专卖局</w:t>
            </w:r>
          </w:p>
        </w:tc>
        <w:tc>
          <w:tcPr>
            <w:tcW w:w="1511" w:type="dxa"/>
            <w:tcBorders>
              <w:tl2br w:val="nil"/>
              <w:tr2bl w:val="nil"/>
            </w:tcBorders>
            <w:shd w:val="clear" w:color="auto" w:fill="FFFFFF" w:themeFill="background1"/>
            <w:vAlign w:val="center"/>
          </w:tcPr>
          <w:p>
            <w:pPr>
              <w:keepNext w:val="0"/>
              <w:keepLines w:val="0"/>
              <w:pageBreakBefore w:val="0"/>
              <w:kinsoku/>
              <w:wordWrap/>
              <w:overflowPunct/>
              <w:topLinePunct w:val="0"/>
              <w:autoSpaceDE/>
              <w:autoSpaceDN/>
              <w:bidi w:val="0"/>
              <w:adjustRightInd/>
              <w:snapToGrid/>
              <w:spacing w:line="280" w:lineRule="exact"/>
              <w:ind w:left="0" w:leftChars="0"/>
              <w:jc w:val="center"/>
              <w:rPr>
                <w:rFonts w:hint="eastAsia" w:ascii="仿宋_GB2312" w:hAnsi="仿宋_GB2312" w:eastAsia="仿宋_GB2312" w:cs="仿宋_GB2312"/>
              </w:rPr>
            </w:pPr>
            <w:r>
              <w:rPr>
                <w:rFonts w:hint="eastAsia" w:ascii="仿宋_GB2312" w:hAnsi="仿宋_GB2312" w:eastAsia="仿宋_GB2312" w:cs="仿宋_GB2312"/>
                <w:lang w:val="en-US" w:eastAsia="zh-CN"/>
              </w:rPr>
              <w:t>县烟草局</w:t>
            </w:r>
          </w:p>
        </w:tc>
        <w:tc>
          <w:tcPr>
            <w:tcW w:w="5337" w:type="dxa"/>
            <w:tcBorders>
              <w:tl2br w:val="nil"/>
              <w:tr2bl w:val="nil"/>
            </w:tcBorders>
            <w:shd w:val="clear" w:color="auto" w:fill="FFFFFF" w:themeFill="background1"/>
            <w:vAlign w:val="center"/>
          </w:tcPr>
          <w:p>
            <w:pPr>
              <w:keepNext w:val="0"/>
              <w:keepLines w:val="0"/>
              <w:pageBreakBefore w:val="0"/>
              <w:kinsoku/>
              <w:wordWrap/>
              <w:overflowPunct/>
              <w:topLinePunct w:val="0"/>
              <w:autoSpaceDE/>
              <w:autoSpaceDN/>
              <w:bidi w:val="0"/>
              <w:adjustRightInd/>
              <w:snapToGrid/>
              <w:spacing w:line="280" w:lineRule="exact"/>
              <w:ind w:left="0" w:leftChars="0"/>
              <w:rPr>
                <w:rFonts w:hint="eastAsia" w:ascii="仿宋_GB2312" w:hAnsi="仿宋_GB2312" w:eastAsia="仿宋_GB2312" w:cs="仿宋_GB2312"/>
                <w:lang w:val="en-US" w:eastAsia="zh-CN"/>
              </w:rPr>
            </w:pPr>
            <w:r>
              <w:rPr>
                <w:rFonts w:hint="eastAsia" w:ascii="仿宋_GB2312" w:hAnsi="仿宋_GB2312" w:eastAsia="仿宋_GB2312" w:cs="仿宋_GB2312"/>
                <w:lang w:val="en-US" w:eastAsia="zh-CN"/>
              </w:rPr>
              <w:t>《中华人民共和国烟草专卖法》</w:t>
            </w:r>
          </w:p>
          <w:p>
            <w:pPr>
              <w:keepNext w:val="0"/>
              <w:keepLines w:val="0"/>
              <w:pageBreakBefore w:val="0"/>
              <w:kinsoku/>
              <w:wordWrap/>
              <w:overflowPunct/>
              <w:topLinePunct w:val="0"/>
              <w:autoSpaceDE/>
              <w:autoSpaceDN/>
              <w:bidi w:val="0"/>
              <w:adjustRightInd/>
              <w:snapToGrid/>
              <w:spacing w:line="280" w:lineRule="exact"/>
              <w:ind w:left="0" w:leftChars="0"/>
              <w:rPr>
                <w:rFonts w:hint="eastAsia" w:ascii="仿宋_GB2312" w:hAnsi="仿宋_GB2312" w:eastAsia="仿宋_GB2312" w:cs="仿宋_GB2312"/>
              </w:rPr>
            </w:pPr>
            <w:r>
              <w:rPr>
                <w:rFonts w:hint="eastAsia" w:ascii="仿宋_GB2312" w:hAnsi="仿宋_GB2312" w:eastAsia="仿宋_GB2312" w:cs="仿宋_GB2312"/>
                <w:lang w:val="en-US" w:eastAsia="zh-CN"/>
              </w:rPr>
              <w:t>《中华人民共和国烟草专卖法实施条例》</w:t>
            </w:r>
          </w:p>
        </w:tc>
        <w:tc>
          <w:tcPr>
            <w:tcW w:w="1563" w:type="dxa"/>
            <w:tcBorders>
              <w:tl2br w:val="nil"/>
              <w:tr2bl w:val="nil"/>
            </w:tcBorders>
            <w:shd w:val="clear" w:color="auto" w:fill="FFFFFF" w:themeFill="background1"/>
            <w:vAlign w:val="center"/>
          </w:tcPr>
          <w:p>
            <w:pPr>
              <w:keepNext w:val="0"/>
              <w:keepLines w:val="0"/>
              <w:pageBreakBefore w:val="0"/>
              <w:kinsoku/>
              <w:wordWrap/>
              <w:overflowPunct/>
              <w:topLinePunct w:val="0"/>
              <w:autoSpaceDE/>
              <w:autoSpaceDN/>
              <w:bidi w:val="0"/>
              <w:adjustRightInd/>
              <w:snapToGrid/>
              <w:spacing w:line="280" w:lineRule="exact"/>
              <w:ind w:left="0" w:leftChars="0"/>
              <w:jc w:val="center"/>
              <w:rPr>
                <w:rFonts w:hint="eastAsia" w:ascii="仿宋_GB2312" w:hAnsi="仿宋_GB2312" w:eastAsia="仿宋_GB2312" w:cs="仿宋_GB2312"/>
                <w:lang w:val="en-US" w:eastAsia="zh-CN"/>
              </w:rPr>
            </w:pPr>
            <w:r>
              <w:rPr>
                <w:rFonts w:hint="eastAsia" w:ascii="仿宋_GB2312" w:hAnsi="仿宋_GB2312" w:eastAsia="仿宋_GB2312" w:cs="仿宋_GB2312"/>
                <w:lang w:val="en-US" w:eastAsia="zh-CN"/>
              </w:rPr>
              <w:t>山西省阳高县烟草专卖局</w:t>
            </w:r>
          </w:p>
        </w:tc>
      </w:tr>
    </w:tbl>
    <w:p>
      <w:pPr>
        <w:pStyle w:val="2"/>
        <w:keepNext w:val="0"/>
        <w:keepLines w:val="0"/>
        <w:pageBreakBefore w:val="0"/>
        <w:widowControl w:val="0"/>
        <w:kinsoku/>
        <w:wordWrap/>
        <w:overflowPunct/>
        <w:topLinePunct w:val="0"/>
        <w:autoSpaceDE/>
        <w:autoSpaceDN/>
        <w:bidi w:val="0"/>
        <w:adjustRightInd/>
        <w:snapToGrid/>
        <w:spacing w:line="400" w:lineRule="exact"/>
        <w:ind w:left="0" w:leftChars="0" w:firstLine="0" w:firstLineChars="0"/>
        <w:textAlignment w:val="auto"/>
        <w:rPr>
          <w:rFonts w:hint="eastAsia"/>
          <w:lang w:val="en-US" w:eastAsia="zh-CN"/>
        </w:rPr>
      </w:pPr>
    </w:p>
    <w:p>
      <w:pPr>
        <w:pStyle w:val="2"/>
        <w:keepNext w:val="0"/>
        <w:keepLines w:val="0"/>
        <w:pageBreakBefore w:val="0"/>
        <w:widowControl w:val="0"/>
        <w:kinsoku/>
        <w:wordWrap/>
        <w:overflowPunct/>
        <w:topLinePunct w:val="0"/>
        <w:autoSpaceDE/>
        <w:autoSpaceDN/>
        <w:bidi w:val="0"/>
        <w:adjustRightInd/>
        <w:snapToGrid/>
        <w:spacing w:line="400" w:lineRule="exact"/>
        <w:ind w:left="0" w:leftChars="0" w:firstLine="640" w:firstLineChars="200"/>
        <w:textAlignment w:val="auto"/>
        <w:rPr>
          <w:rFonts w:hint="eastAsia" w:ascii="黑体" w:hAnsi="黑体" w:eastAsia="黑体" w:cs="黑体"/>
          <w:b w:val="0"/>
          <w:bCs w:val="0"/>
          <w:i w:val="0"/>
          <w:color w:val="auto"/>
          <w:kern w:val="0"/>
          <w:sz w:val="32"/>
          <w:szCs w:val="32"/>
          <w:u w:val="none"/>
          <w:lang w:val="en-US" w:eastAsia="zh-CN" w:bidi="ar"/>
        </w:rPr>
      </w:pPr>
      <w:r>
        <w:rPr>
          <w:rFonts w:hint="eastAsia" w:ascii="黑体" w:hAnsi="黑体" w:eastAsia="黑体" w:cs="黑体"/>
          <w:b w:val="0"/>
          <w:bCs w:val="0"/>
          <w:i w:val="0"/>
          <w:color w:val="auto"/>
          <w:kern w:val="0"/>
          <w:sz w:val="32"/>
          <w:szCs w:val="32"/>
          <w:u w:val="none"/>
          <w:lang w:val="en-US" w:eastAsia="zh-CN" w:bidi="ar"/>
        </w:rPr>
        <w:t>二、认领省级层面设定的行政许可事项2项</w:t>
      </w:r>
    </w:p>
    <w:p>
      <w:pPr>
        <w:keepNext w:val="0"/>
        <w:keepLines w:val="0"/>
        <w:pageBreakBefore w:val="0"/>
        <w:kinsoku/>
        <w:wordWrap/>
        <w:overflowPunct/>
        <w:topLinePunct w:val="0"/>
        <w:autoSpaceDE/>
        <w:autoSpaceDN/>
        <w:bidi w:val="0"/>
        <w:adjustRightInd/>
        <w:snapToGrid/>
        <w:spacing w:line="280" w:lineRule="exact"/>
        <w:rPr>
          <w:rFonts w:hint="eastAsia"/>
          <w:lang w:val="en-US" w:eastAsia="zh-CN"/>
        </w:rPr>
      </w:pPr>
    </w:p>
    <w:tbl>
      <w:tblPr>
        <w:tblStyle w:val="5"/>
        <w:tblW w:w="13141" w:type="dxa"/>
        <w:tblInd w:w="-5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fixed"/>
        <w:tblCellMar>
          <w:top w:w="0" w:type="dxa"/>
          <w:left w:w="108" w:type="dxa"/>
          <w:bottom w:w="0" w:type="dxa"/>
          <w:right w:w="108" w:type="dxa"/>
        </w:tblCellMar>
      </w:tblPr>
      <w:tblGrid>
        <w:gridCol w:w="706"/>
        <w:gridCol w:w="2490"/>
        <w:gridCol w:w="1530"/>
        <w:gridCol w:w="1485"/>
        <w:gridCol w:w="5370"/>
        <w:gridCol w:w="156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cantSplit/>
          <w:trHeight w:val="539" w:hRule="atLeast"/>
          <w:tblHeader/>
        </w:trPr>
        <w:tc>
          <w:tcPr>
            <w:tcW w:w="706" w:type="dxa"/>
            <w:tcBorders>
              <w:top w:val="single" w:color="auto"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ind w:left="0" w:leftChars="0"/>
              <w:jc w:val="both"/>
              <w:textAlignment w:val="center"/>
              <w:rPr>
                <w:rFonts w:hint="eastAsia" w:ascii="黑体" w:hAnsi="黑体" w:eastAsia="黑体" w:cs="黑体"/>
                <w:i w:val="0"/>
                <w:color w:val="000000"/>
                <w:kern w:val="0"/>
                <w:sz w:val="24"/>
                <w:szCs w:val="24"/>
                <w:u w:val="none"/>
                <w:lang w:val="en-US" w:eastAsia="zh-CN" w:bidi="ar"/>
              </w:rPr>
            </w:pPr>
            <w:r>
              <w:rPr>
                <w:rFonts w:hint="eastAsia" w:ascii="黑体" w:hAnsi="黑体" w:eastAsia="黑体" w:cs="黑体"/>
                <w:i w:val="0"/>
                <w:color w:val="000000"/>
                <w:kern w:val="0"/>
                <w:sz w:val="24"/>
                <w:szCs w:val="24"/>
                <w:u w:val="none"/>
                <w:lang w:val="en-US" w:eastAsia="zh-CN" w:bidi="ar"/>
              </w:rPr>
              <w:t>序号</w:t>
            </w:r>
          </w:p>
        </w:tc>
        <w:tc>
          <w:tcPr>
            <w:tcW w:w="2490" w:type="dxa"/>
            <w:tcBorders>
              <w:top w:val="single" w:color="auto"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ind w:left="0" w:leftChars="0"/>
              <w:jc w:val="center"/>
              <w:textAlignment w:val="center"/>
              <w:rPr>
                <w:rFonts w:hint="eastAsia" w:ascii="黑体" w:hAnsi="黑体" w:eastAsia="黑体" w:cs="黑体"/>
                <w:i w:val="0"/>
                <w:color w:val="000000"/>
                <w:kern w:val="0"/>
                <w:sz w:val="24"/>
                <w:szCs w:val="24"/>
                <w:u w:val="none"/>
                <w:lang w:val="en-US" w:eastAsia="zh-CN" w:bidi="ar"/>
              </w:rPr>
            </w:pPr>
            <w:r>
              <w:rPr>
                <w:rFonts w:hint="eastAsia" w:ascii="黑体" w:hAnsi="黑体" w:eastAsia="黑体" w:cs="黑体"/>
                <w:i w:val="0"/>
                <w:color w:val="000000"/>
                <w:kern w:val="0"/>
                <w:sz w:val="24"/>
                <w:szCs w:val="24"/>
                <w:u w:val="none"/>
                <w:lang w:val="en-US" w:eastAsia="zh-CN" w:bidi="ar"/>
              </w:rPr>
              <w:t>许可事项名称</w:t>
            </w:r>
          </w:p>
        </w:tc>
        <w:tc>
          <w:tcPr>
            <w:tcW w:w="1530" w:type="dxa"/>
            <w:tcBorders>
              <w:top w:val="single" w:color="auto"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ind w:left="0" w:leftChars="0"/>
              <w:jc w:val="center"/>
              <w:textAlignment w:val="center"/>
              <w:rPr>
                <w:rFonts w:hint="eastAsia" w:ascii="黑体" w:hAnsi="黑体" w:eastAsia="黑体" w:cs="黑体"/>
                <w:i w:val="0"/>
                <w:color w:val="000000"/>
                <w:kern w:val="0"/>
                <w:sz w:val="24"/>
                <w:szCs w:val="24"/>
                <w:u w:val="none"/>
                <w:lang w:val="en-US" w:eastAsia="zh-CN" w:bidi="ar"/>
              </w:rPr>
            </w:pPr>
            <w:r>
              <w:rPr>
                <w:rFonts w:hint="eastAsia" w:ascii="黑体" w:hAnsi="黑体" w:eastAsia="黑体" w:cs="黑体"/>
                <w:i w:val="0"/>
                <w:color w:val="000000"/>
                <w:kern w:val="0"/>
                <w:sz w:val="24"/>
                <w:szCs w:val="24"/>
                <w:u w:val="none"/>
                <w:lang w:val="en-US" w:eastAsia="zh-CN" w:bidi="ar"/>
              </w:rPr>
              <w:t>省级业务</w:t>
            </w:r>
          </w:p>
          <w:p>
            <w:pPr>
              <w:keepNext w:val="0"/>
              <w:keepLines w:val="0"/>
              <w:pageBreakBefore w:val="0"/>
              <w:widowControl/>
              <w:suppressLineNumbers w:val="0"/>
              <w:kinsoku/>
              <w:wordWrap/>
              <w:overflowPunct/>
              <w:topLinePunct w:val="0"/>
              <w:autoSpaceDE/>
              <w:autoSpaceDN/>
              <w:bidi w:val="0"/>
              <w:adjustRightInd/>
              <w:snapToGrid/>
              <w:spacing w:line="280" w:lineRule="exact"/>
              <w:ind w:left="0" w:leftChars="0"/>
              <w:jc w:val="center"/>
              <w:textAlignment w:val="center"/>
              <w:rPr>
                <w:rFonts w:hint="eastAsia" w:ascii="黑体" w:hAnsi="黑体" w:eastAsia="黑体" w:cs="黑体"/>
                <w:i w:val="0"/>
                <w:color w:val="000000"/>
                <w:kern w:val="0"/>
                <w:sz w:val="24"/>
                <w:szCs w:val="24"/>
                <w:u w:val="none"/>
                <w:lang w:val="en-US" w:eastAsia="zh-CN" w:bidi="ar"/>
              </w:rPr>
            </w:pPr>
            <w:r>
              <w:rPr>
                <w:rFonts w:hint="eastAsia" w:ascii="黑体" w:hAnsi="黑体" w:eastAsia="黑体" w:cs="黑体"/>
                <w:i w:val="0"/>
                <w:color w:val="000000"/>
                <w:kern w:val="0"/>
                <w:sz w:val="24"/>
                <w:szCs w:val="24"/>
                <w:u w:val="none"/>
                <w:lang w:val="en-US" w:eastAsia="zh-CN" w:bidi="ar"/>
              </w:rPr>
              <w:t>指导部门</w:t>
            </w:r>
          </w:p>
        </w:tc>
        <w:tc>
          <w:tcPr>
            <w:tcW w:w="1485" w:type="dxa"/>
            <w:tcBorders>
              <w:top w:val="single" w:color="auto"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ind w:left="0" w:leftChars="0"/>
              <w:jc w:val="center"/>
              <w:textAlignment w:val="center"/>
              <w:rPr>
                <w:rFonts w:hint="eastAsia" w:ascii="黑体" w:hAnsi="黑体" w:eastAsia="黑体" w:cs="黑体"/>
                <w:i w:val="0"/>
                <w:color w:val="000000"/>
                <w:kern w:val="0"/>
                <w:sz w:val="24"/>
                <w:szCs w:val="24"/>
                <w:u w:val="none"/>
                <w:lang w:val="en-US" w:eastAsia="zh-CN" w:bidi="ar"/>
              </w:rPr>
            </w:pPr>
            <w:r>
              <w:rPr>
                <w:rFonts w:hint="eastAsia" w:ascii="黑体" w:hAnsi="黑体" w:eastAsia="黑体" w:cs="黑体"/>
                <w:i w:val="0"/>
                <w:color w:val="000000"/>
                <w:kern w:val="0"/>
                <w:sz w:val="24"/>
                <w:szCs w:val="24"/>
                <w:u w:val="none"/>
                <w:lang w:val="en-US" w:eastAsia="zh-CN" w:bidi="ar"/>
              </w:rPr>
              <w:t>实施部门</w:t>
            </w:r>
          </w:p>
        </w:tc>
        <w:tc>
          <w:tcPr>
            <w:tcW w:w="5370" w:type="dxa"/>
            <w:tcBorders>
              <w:top w:val="single" w:color="auto"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ind w:left="0" w:leftChars="0"/>
              <w:jc w:val="center"/>
              <w:textAlignment w:val="center"/>
              <w:rPr>
                <w:rFonts w:hint="eastAsia" w:ascii="黑体" w:hAnsi="黑体" w:eastAsia="黑体" w:cs="黑体"/>
                <w:i w:val="0"/>
                <w:color w:val="000000"/>
                <w:kern w:val="0"/>
                <w:sz w:val="24"/>
                <w:szCs w:val="24"/>
                <w:u w:val="none"/>
                <w:lang w:val="en-US" w:eastAsia="zh-CN" w:bidi="ar"/>
              </w:rPr>
            </w:pPr>
            <w:r>
              <w:rPr>
                <w:rFonts w:hint="eastAsia" w:ascii="黑体" w:hAnsi="黑体" w:eastAsia="黑体" w:cs="黑体"/>
                <w:i w:val="0"/>
                <w:color w:val="000000"/>
                <w:kern w:val="0"/>
                <w:sz w:val="24"/>
                <w:szCs w:val="24"/>
                <w:u w:val="none"/>
                <w:lang w:val="en-US" w:eastAsia="zh-CN" w:bidi="ar"/>
              </w:rPr>
              <w:t>设定和实施依据</w:t>
            </w:r>
          </w:p>
        </w:tc>
        <w:tc>
          <w:tcPr>
            <w:tcW w:w="1560" w:type="dxa"/>
            <w:tcBorders>
              <w:top w:val="single" w:color="auto"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ind w:left="0" w:leftChars="0"/>
              <w:jc w:val="center"/>
              <w:textAlignment w:val="center"/>
              <w:rPr>
                <w:rFonts w:hint="default" w:ascii="黑体" w:hAnsi="黑体" w:eastAsia="黑体" w:cs="黑体"/>
                <w:i w:val="0"/>
                <w:color w:val="000000"/>
                <w:kern w:val="0"/>
                <w:sz w:val="24"/>
                <w:szCs w:val="24"/>
                <w:u w:val="none"/>
                <w:lang w:val="en-US" w:eastAsia="zh-CN" w:bidi="ar"/>
              </w:rPr>
            </w:pPr>
            <w:r>
              <w:rPr>
                <w:rFonts w:hint="eastAsia" w:ascii="黑体" w:hAnsi="黑体" w:eastAsia="黑体" w:cs="黑体"/>
                <w:i w:val="0"/>
                <w:color w:val="000000"/>
                <w:kern w:val="0"/>
                <w:sz w:val="24"/>
                <w:szCs w:val="24"/>
                <w:u w:val="none"/>
                <w:lang w:val="en-US" w:eastAsia="zh-CN" w:bidi="ar"/>
              </w:rPr>
              <w:t>监管部门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362" w:hRule="atLeast"/>
        </w:trPr>
        <w:tc>
          <w:tcPr>
            <w:tcW w:w="706"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ind w:left="0" w:leftChars="0"/>
              <w:jc w:val="center"/>
              <w:textAlignment w:val="center"/>
              <w:rPr>
                <w:rFonts w:hint="eastAsia" w:ascii="仿宋_GB2312" w:hAnsi="仿宋_GB2312" w:eastAsia="仿宋_GB2312" w:cs="仿宋_GB2312"/>
                <w:i w:val="0"/>
                <w:color w:val="000000"/>
                <w:kern w:val="0"/>
                <w:sz w:val="20"/>
                <w:szCs w:val="20"/>
                <w:u w:val="none"/>
                <w:lang w:val="en-US" w:eastAsia="zh-CN" w:bidi="ar"/>
              </w:rPr>
            </w:pPr>
            <w:r>
              <w:rPr>
                <w:rFonts w:hint="eastAsia" w:ascii="仿宋_GB2312" w:hAnsi="仿宋_GB2312" w:eastAsia="仿宋_GB2312" w:cs="仿宋_GB2312"/>
                <w:i w:val="0"/>
                <w:iCs w:val="0"/>
                <w:color w:val="000000"/>
                <w:kern w:val="0"/>
                <w:sz w:val="20"/>
                <w:szCs w:val="20"/>
                <w:u w:val="none"/>
                <w:lang w:val="en-US" w:eastAsia="zh-CN" w:bidi="ar"/>
              </w:rPr>
              <w:t>1</w:t>
            </w:r>
          </w:p>
        </w:tc>
        <w:tc>
          <w:tcPr>
            <w:tcW w:w="2490"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ind w:left="0" w:leftChars="0"/>
              <w:jc w:val="left"/>
              <w:textAlignment w:val="center"/>
              <w:rPr>
                <w:rFonts w:hint="eastAsia" w:ascii="仿宋_GB2312" w:hAnsi="仿宋_GB2312" w:eastAsia="仿宋_GB2312" w:cs="仿宋_GB2312"/>
                <w:i w:val="0"/>
                <w:color w:val="000000"/>
                <w:kern w:val="0"/>
                <w:sz w:val="21"/>
                <w:szCs w:val="21"/>
                <w:u w:val="none"/>
                <w:lang w:val="en-US" w:eastAsia="zh-CN" w:bidi="ar"/>
              </w:rPr>
            </w:pPr>
            <w:r>
              <w:rPr>
                <w:rFonts w:hint="eastAsia" w:ascii="仿宋_GB2312" w:hAnsi="仿宋_GB2312" w:eastAsia="仿宋_GB2312" w:cs="仿宋_GB2312"/>
                <w:i w:val="0"/>
                <w:color w:val="auto"/>
                <w:kern w:val="0"/>
                <w:sz w:val="21"/>
                <w:szCs w:val="21"/>
                <w:u w:val="none"/>
                <w:lang w:val="en-US" w:eastAsia="zh-CN" w:bidi="ar"/>
              </w:rPr>
              <w:t>城市公共汽（电）车经营许可</w:t>
            </w:r>
          </w:p>
        </w:tc>
        <w:tc>
          <w:tcPr>
            <w:tcW w:w="1530"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ind w:left="0" w:leftChars="0"/>
              <w:jc w:val="center"/>
              <w:textAlignment w:val="center"/>
              <w:rPr>
                <w:rFonts w:hint="eastAsia" w:ascii="仿宋_GB2312" w:hAnsi="仿宋_GB2312" w:eastAsia="仿宋_GB2312" w:cs="仿宋_GB2312"/>
                <w:i w:val="0"/>
                <w:color w:val="000000"/>
                <w:kern w:val="0"/>
                <w:sz w:val="21"/>
                <w:szCs w:val="21"/>
                <w:u w:val="none"/>
                <w:lang w:val="en-US" w:eastAsia="zh-CN" w:bidi="ar"/>
              </w:rPr>
            </w:pPr>
            <w:r>
              <w:rPr>
                <w:rFonts w:hint="eastAsia" w:ascii="仿宋_GB2312" w:hAnsi="仿宋_GB2312" w:eastAsia="仿宋_GB2312" w:cs="仿宋_GB2312"/>
                <w:i w:val="0"/>
                <w:color w:val="auto"/>
                <w:kern w:val="0"/>
                <w:sz w:val="21"/>
                <w:szCs w:val="21"/>
                <w:u w:val="none"/>
                <w:lang w:val="en-US" w:eastAsia="zh-CN" w:bidi="ar"/>
              </w:rPr>
              <w:t>省交通厅</w:t>
            </w:r>
          </w:p>
        </w:tc>
        <w:tc>
          <w:tcPr>
            <w:tcW w:w="148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ind w:left="0" w:leftChars="0"/>
              <w:jc w:val="left"/>
              <w:textAlignment w:val="center"/>
              <w:rPr>
                <w:rFonts w:hint="eastAsia" w:ascii="仿宋_GB2312" w:hAnsi="仿宋_GB2312" w:eastAsia="仿宋_GB2312" w:cs="仿宋_GB2312"/>
                <w:i w:val="0"/>
                <w:color w:val="000000"/>
                <w:kern w:val="0"/>
                <w:sz w:val="21"/>
                <w:szCs w:val="21"/>
                <w:u w:val="none"/>
                <w:lang w:val="en-US" w:eastAsia="zh-CN" w:bidi="ar"/>
              </w:rPr>
            </w:pPr>
            <w:r>
              <w:rPr>
                <w:rFonts w:hint="eastAsia" w:ascii="仿宋_GB2312" w:hAnsi="仿宋_GB2312" w:eastAsia="仿宋_GB2312" w:cs="仿宋_GB2312"/>
                <w:i w:val="0"/>
                <w:color w:val="000000"/>
                <w:kern w:val="0"/>
                <w:sz w:val="21"/>
                <w:szCs w:val="21"/>
                <w:u w:val="none"/>
                <w:lang w:val="en-US" w:eastAsia="zh-CN" w:bidi="ar"/>
              </w:rPr>
              <w:t>县行政审批服务管理局</w:t>
            </w:r>
          </w:p>
        </w:tc>
        <w:tc>
          <w:tcPr>
            <w:tcW w:w="5370"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ind w:left="0" w:leftChars="0"/>
              <w:jc w:val="left"/>
              <w:textAlignment w:val="center"/>
              <w:rPr>
                <w:rFonts w:hint="eastAsia" w:ascii="仿宋_GB2312" w:hAnsi="仿宋_GB2312" w:eastAsia="仿宋_GB2312" w:cs="仿宋_GB2312"/>
                <w:i w:val="0"/>
                <w:color w:val="000000"/>
                <w:kern w:val="0"/>
                <w:sz w:val="21"/>
                <w:szCs w:val="21"/>
                <w:u w:val="none"/>
                <w:lang w:val="en-US" w:eastAsia="zh-CN" w:bidi="ar"/>
              </w:rPr>
            </w:pPr>
            <w:r>
              <w:rPr>
                <w:rFonts w:hint="eastAsia" w:ascii="仿宋_GB2312" w:hAnsi="仿宋_GB2312" w:eastAsia="仿宋_GB2312" w:cs="仿宋_GB2312"/>
                <w:i w:val="0"/>
                <w:color w:val="auto"/>
                <w:spacing w:val="-6"/>
                <w:kern w:val="0"/>
                <w:sz w:val="21"/>
                <w:szCs w:val="21"/>
                <w:u w:val="none"/>
                <w:lang w:val="en-US" w:eastAsia="zh-CN" w:bidi="ar"/>
              </w:rPr>
              <w:t xml:space="preserve">《山西省城市公共客运条例》 （2015年5月28日山西省第十二届人民代表大会常务委员会第二十次会议通过，自2015年10月1日起施行）第十四条 </w:t>
            </w:r>
          </w:p>
        </w:tc>
        <w:tc>
          <w:tcPr>
            <w:tcW w:w="1560"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ind w:left="0" w:leftChars="0"/>
              <w:jc w:val="center"/>
              <w:textAlignment w:val="center"/>
              <w:rPr>
                <w:rFonts w:hint="eastAsia" w:ascii="仿宋_GB2312" w:hAnsi="仿宋_GB2312" w:eastAsia="仿宋_GB2312" w:cs="仿宋_GB2312"/>
                <w:i w:val="0"/>
                <w:color w:val="000000"/>
                <w:kern w:val="0"/>
                <w:sz w:val="21"/>
                <w:szCs w:val="21"/>
                <w:u w:val="none"/>
                <w:lang w:val="en-US" w:eastAsia="zh-CN" w:bidi="ar"/>
              </w:rPr>
            </w:pPr>
            <w:r>
              <w:rPr>
                <w:rFonts w:hint="eastAsia" w:ascii="仿宋_GB2312" w:hAnsi="仿宋_GB2312" w:eastAsia="仿宋_GB2312" w:cs="仿宋_GB2312"/>
                <w:i w:val="0"/>
                <w:color w:val="auto"/>
                <w:kern w:val="0"/>
                <w:sz w:val="21"/>
                <w:szCs w:val="21"/>
                <w:u w:val="none"/>
                <w:lang w:val="en-US" w:eastAsia="zh-CN" w:bidi="ar"/>
              </w:rPr>
              <w:t>县交通运输局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525" w:hRule="atLeast"/>
        </w:trPr>
        <w:tc>
          <w:tcPr>
            <w:tcW w:w="706"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ind w:left="0" w:leftChars="0"/>
              <w:jc w:val="center"/>
              <w:textAlignment w:val="center"/>
              <w:rPr>
                <w:rFonts w:hint="eastAsia" w:ascii="仿宋_GB2312" w:hAnsi="仿宋_GB2312" w:eastAsia="仿宋_GB2312" w:cs="仿宋_GB2312"/>
                <w:i w:val="0"/>
                <w:color w:val="000000"/>
                <w:kern w:val="0"/>
                <w:sz w:val="20"/>
                <w:szCs w:val="20"/>
                <w:u w:val="none"/>
                <w:lang w:val="en-US" w:eastAsia="zh-CN" w:bidi="ar"/>
              </w:rPr>
            </w:pPr>
            <w:r>
              <w:rPr>
                <w:rFonts w:hint="eastAsia" w:ascii="仿宋_GB2312" w:hAnsi="仿宋_GB2312" w:eastAsia="仿宋_GB2312" w:cs="仿宋_GB2312"/>
                <w:i w:val="0"/>
                <w:iCs w:val="0"/>
                <w:color w:val="000000"/>
                <w:kern w:val="0"/>
                <w:sz w:val="20"/>
                <w:szCs w:val="20"/>
                <w:u w:val="none"/>
                <w:lang w:val="en-US" w:eastAsia="zh-CN" w:bidi="ar"/>
              </w:rPr>
              <w:t>2</w:t>
            </w:r>
          </w:p>
        </w:tc>
        <w:tc>
          <w:tcPr>
            <w:tcW w:w="2490"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ind w:left="0" w:leftChars="0"/>
              <w:jc w:val="left"/>
              <w:textAlignment w:val="center"/>
              <w:rPr>
                <w:rFonts w:hint="eastAsia" w:ascii="仿宋_GB2312" w:hAnsi="仿宋_GB2312" w:eastAsia="仿宋_GB2312" w:cs="仿宋_GB2312"/>
                <w:i w:val="0"/>
                <w:color w:val="000000"/>
                <w:kern w:val="0"/>
                <w:sz w:val="21"/>
                <w:szCs w:val="21"/>
                <w:u w:val="none"/>
                <w:lang w:val="en-US" w:eastAsia="zh-CN" w:bidi="ar"/>
              </w:rPr>
            </w:pPr>
            <w:r>
              <w:rPr>
                <w:rFonts w:hint="eastAsia" w:ascii="仿宋_GB2312" w:hAnsi="仿宋_GB2312" w:eastAsia="仿宋_GB2312" w:cs="仿宋_GB2312"/>
                <w:i w:val="0"/>
                <w:color w:val="auto"/>
                <w:kern w:val="0"/>
                <w:sz w:val="21"/>
                <w:szCs w:val="21"/>
                <w:u w:val="none"/>
                <w:lang w:val="en-US" w:eastAsia="zh-CN" w:bidi="ar"/>
              </w:rPr>
              <w:t>城市公共汽（电）车车辆营运证</w:t>
            </w:r>
          </w:p>
        </w:tc>
        <w:tc>
          <w:tcPr>
            <w:tcW w:w="1530"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ind w:left="0" w:leftChars="0"/>
              <w:jc w:val="center"/>
              <w:textAlignment w:val="center"/>
              <w:rPr>
                <w:rFonts w:hint="eastAsia" w:ascii="仿宋_GB2312" w:hAnsi="仿宋_GB2312" w:eastAsia="仿宋_GB2312" w:cs="仿宋_GB2312"/>
                <w:i w:val="0"/>
                <w:color w:val="000000"/>
                <w:kern w:val="0"/>
                <w:sz w:val="21"/>
                <w:szCs w:val="21"/>
                <w:u w:val="none"/>
                <w:lang w:val="en-US" w:eastAsia="zh-CN" w:bidi="ar"/>
              </w:rPr>
            </w:pPr>
            <w:r>
              <w:rPr>
                <w:rFonts w:hint="eastAsia" w:ascii="仿宋_GB2312" w:hAnsi="仿宋_GB2312" w:eastAsia="仿宋_GB2312" w:cs="仿宋_GB2312"/>
                <w:i w:val="0"/>
                <w:color w:val="auto"/>
                <w:kern w:val="0"/>
                <w:sz w:val="21"/>
                <w:szCs w:val="21"/>
                <w:u w:val="none"/>
                <w:lang w:val="en-US" w:eastAsia="zh-CN" w:bidi="ar"/>
              </w:rPr>
              <w:t>省交通厅</w:t>
            </w:r>
          </w:p>
        </w:tc>
        <w:tc>
          <w:tcPr>
            <w:tcW w:w="148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ind w:left="0" w:leftChars="0"/>
              <w:jc w:val="left"/>
              <w:textAlignment w:val="center"/>
              <w:rPr>
                <w:rFonts w:hint="eastAsia" w:ascii="仿宋_GB2312" w:hAnsi="仿宋_GB2312" w:eastAsia="仿宋_GB2312" w:cs="仿宋_GB2312"/>
                <w:i w:val="0"/>
                <w:color w:val="000000"/>
                <w:kern w:val="0"/>
                <w:sz w:val="21"/>
                <w:szCs w:val="21"/>
                <w:u w:val="none"/>
                <w:lang w:val="en-US" w:eastAsia="zh-CN" w:bidi="ar"/>
              </w:rPr>
            </w:pPr>
            <w:r>
              <w:rPr>
                <w:rFonts w:hint="eastAsia" w:ascii="仿宋_GB2312" w:hAnsi="仿宋_GB2312" w:eastAsia="仿宋_GB2312" w:cs="仿宋_GB2312"/>
                <w:i w:val="0"/>
                <w:color w:val="000000"/>
                <w:kern w:val="0"/>
                <w:sz w:val="21"/>
                <w:szCs w:val="21"/>
                <w:u w:val="none"/>
                <w:lang w:val="en-US" w:eastAsia="zh-CN" w:bidi="ar"/>
              </w:rPr>
              <w:t>县行政审批服务管理局</w:t>
            </w:r>
          </w:p>
        </w:tc>
        <w:tc>
          <w:tcPr>
            <w:tcW w:w="5370"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ind w:left="0" w:leftChars="0"/>
              <w:jc w:val="left"/>
              <w:textAlignment w:val="center"/>
              <w:rPr>
                <w:rFonts w:hint="eastAsia" w:ascii="仿宋_GB2312" w:hAnsi="仿宋_GB2312" w:eastAsia="仿宋_GB2312" w:cs="仿宋_GB2312"/>
                <w:i w:val="0"/>
                <w:color w:val="000000"/>
                <w:kern w:val="0"/>
                <w:sz w:val="21"/>
                <w:szCs w:val="21"/>
                <w:u w:val="none"/>
                <w:lang w:val="en-US" w:eastAsia="zh-CN" w:bidi="ar"/>
              </w:rPr>
            </w:pPr>
            <w:r>
              <w:rPr>
                <w:rFonts w:hint="eastAsia" w:ascii="仿宋_GB2312" w:hAnsi="仿宋_GB2312" w:eastAsia="仿宋_GB2312" w:cs="仿宋_GB2312"/>
                <w:i w:val="0"/>
                <w:color w:val="auto"/>
                <w:spacing w:val="-6"/>
                <w:kern w:val="0"/>
                <w:sz w:val="21"/>
                <w:szCs w:val="21"/>
                <w:u w:val="none"/>
                <w:lang w:val="en-US" w:eastAsia="zh-CN" w:bidi="ar"/>
              </w:rPr>
              <w:t xml:space="preserve">《山西省城市公共客运条例》（2015年5月28日山西省第十二届人民代表大会常务委员会第二十次会议通过，自2015年10月1日起施行） 第十四条 </w:t>
            </w:r>
          </w:p>
        </w:tc>
        <w:tc>
          <w:tcPr>
            <w:tcW w:w="1560"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ind w:left="0" w:leftChars="0"/>
              <w:jc w:val="center"/>
              <w:textAlignment w:val="center"/>
              <w:rPr>
                <w:rFonts w:hint="eastAsia" w:ascii="仿宋_GB2312" w:hAnsi="仿宋_GB2312" w:eastAsia="仿宋_GB2312" w:cs="仿宋_GB2312"/>
                <w:i w:val="0"/>
                <w:color w:val="000000"/>
                <w:kern w:val="0"/>
                <w:sz w:val="21"/>
                <w:szCs w:val="21"/>
                <w:u w:val="none"/>
                <w:lang w:val="en-US" w:eastAsia="zh-CN" w:bidi="ar"/>
              </w:rPr>
            </w:pPr>
            <w:r>
              <w:rPr>
                <w:rFonts w:hint="eastAsia" w:ascii="仿宋_GB2312" w:hAnsi="仿宋_GB2312" w:eastAsia="仿宋_GB2312" w:cs="仿宋_GB2312"/>
                <w:i w:val="0"/>
                <w:color w:val="auto"/>
                <w:kern w:val="0"/>
                <w:sz w:val="21"/>
                <w:szCs w:val="21"/>
                <w:u w:val="none"/>
                <w:lang w:val="en-US" w:eastAsia="zh-CN" w:bidi="ar"/>
              </w:rPr>
              <w:t>县交通运输局</w:t>
            </w:r>
          </w:p>
        </w:tc>
      </w:tr>
    </w:tbl>
    <w:p>
      <w:pPr>
        <w:pStyle w:val="2"/>
        <w:keepNext w:val="0"/>
        <w:keepLines w:val="0"/>
        <w:pageBreakBefore w:val="0"/>
        <w:kinsoku/>
        <w:wordWrap/>
        <w:overflowPunct/>
        <w:topLinePunct w:val="0"/>
        <w:autoSpaceDE/>
        <w:autoSpaceDN/>
        <w:bidi w:val="0"/>
        <w:adjustRightInd/>
        <w:snapToGrid/>
        <w:spacing w:line="300" w:lineRule="exact"/>
        <w:ind w:left="0" w:leftChars="0" w:firstLine="0" w:firstLineChars="0"/>
      </w:pPr>
    </w:p>
    <w:sectPr>
      <w:footerReference r:id="rId3" w:type="default"/>
      <w:pgSz w:w="16838" w:h="11906" w:orient="landscape"/>
      <w:pgMar w:top="1587" w:right="1984" w:bottom="1474" w:left="2098" w:header="851" w:footer="992" w:gutter="0"/>
      <w:pgBorders>
        <w:top w:val="none" w:sz="0" w:space="0"/>
        <w:left w:val="none" w:sz="0" w:space="0"/>
        <w:bottom w:val="none" w:sz="0" w:space="0"/>
        <w:right w:val="none" w:sz="0" w:space="0"/>
      </w:pgBorders>
      <w:pgNumType w:fmt="numberInDash"/>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7A"/>
    <w:family w:val="auto"/>
    <w:pitch w:val="default"/>
    <w:sig w:usb0="E0002AFF" w:usb1="C0007841"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方正小标宋简体">
    <w:panose1 w:val="02010601030101010101"/>
    <w:charset w:val="86"/>
    <w:family w:val="auto"/>
    <w:pitch w:val="default"/>
    <w:sig w:usb0="00000001" w:usb1="080E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-171450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3"/>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fldChar w:fldCharType="begin"/>
                          </w:r>
                          <w:r>
                            <w:rPr>
                              <w:rFonts w:hint="eastAsia" w:asciiTheme="minorEastAsia" w:hAnsiTheme="minorEastAsia" w:eastAsiaTheme="minorEastAsia" w:cstheme="minorEastAsia"/>
                              <w:sz w:val="28"/>
                              <w:szCs w:val="28"/>
                            </w:rPr>
                            <w:instrText xml:space="preserve"> PAGE  \* MERGEFORMAT </w:instrText>
                          </w:r>
                          <w:r>
                            <w:rPr>
                              <w:rFonts w:hint="eastAsia" w:asciiTheme="minorEastAsia" w:hAnsiTheme="minorEastAsia" w:eastAsiaTheme="minorEastAsia" w:cstheme="minorEastAsia"/>
                              <w:sz w:val="28"/>
                              <w:szCs w:val="28"/>
                            </w:rPr>
                            <w:fldChar w:fldCharType="separate"/>
                          </w:r>
                          <w:r>
                            <w:rPr>
                              <w:rFonts w:hint="eastAsia" w:asciiTheme="minorEastAsia" w:hAnsiTheme="minorEastAsia" w:eastAsiaTheme="minorEastAsia" w:cstheme="minorEastAsia"/>
                              <w:sz w:val="28"/>
                              <w:szCs w:val="28"/>
                            </w:rPr>
                            <w:t>1</w:t>
                          </w:r>
                          <w:r>
                            <w:rPr>
                              <w:rFonts w:hint="eastAsia" w:asciiTheme="minorEastAsia" w:hAnsiTheme="minorEastAsia" w:eastAsiaTheme="minorEastAsia" w:cstheme="minorEastAsia"/>
                              <w:sz w:val="28"/>
                              <w:szCs w:val="28"/>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13.5pt;height:144pt;width:144pt;mso-position-horizontal:center;mso-position-horizontal-relative:margin;mso-wrap-style:none;z-index:251659264;mso-width-relative:page;mso-height-relative:page;" filled="f" stroked="f" coordsize="21600,21600" o:gfxdata="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">
              <v:fill on="f" focussize="0,0"/>
              <v:stroke on="f" weight="0.5pt"/>
              <v:imagedata o:title=""/>
              <o:lock v:ext="edit" aspectratio="f"/>
              <v:textbox inset="0mm,0mm,0mm,0mm" style="mso-fit-shape-to-text:t;">
                <w:txbxContent>
                  <w:p>
                    <w:pPr>
                      <w:pStyle w:val="3"/>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fldChar w:fldCharType="begin"/>
                    </w:r>
                    <w:r>
                      <w:rPr>
                        <w:rFonts w:hint="eastAsia" w:asciiTheme="minorEastAsia" w:hAnsiTheme="minorEastAsia" w:eastAsiaTheme="minorEastAsia" w:cstheme="minorEastAsia"/>
                        <w:sz w:val="28"/>
                        <w:szCs w:val="28"/>
                      </w:rPr>
                      <w:instrText xml:space="preserve"> PAGE  \* MERGEFORMAT </w:instrText>
                    </w:r>
                    <w:r>
                      <w:rPr>
                        <w:rFonts w:hint="eastAsia" w:asciiTheme="minorEastAsia" w:hAnsiTheme="minorEastAsia" w:eastAsiaTheme="minorEastAsia" w:cstheme="minorEastAsia"/>
                        <w:sz w:val="28"/>
                        <w:szCs w:val="28"/>
                      </w:rPr>
                      <w:fldChar w:fldCharType="separate"/>
                    </w:r>
                    <w:r>
                      <w:rPr>
                        <w:rFonts w:hint="eastAsia" w:asciiTheme="minorEastAsia" w:hAnsiTheme="minorEastAsia" w:eastAsiaTheme="minorEastAsia" w:cstheme="minorEastAsia"/>
                        <w:sz w:val="28"/>
                        <w:szCs w:val="28"/>
                      </w:rPr>
                      <w:t>1</w:t>
                    </w:r>
                    <w:r>
                      <w:rPr>
                        <w:rFonts w:hint="eastAsia" w:asciiTheme="minorEastAsia" w:hAnsiTheme="minorEastAsia" w:eastAsiaTheme="minorEastAsia" w:cstheme="minorEastAsia"/>
                        <w:sz w:val="28"/>
                        <w:szCs w:val="28"/>
                      </w:rP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GJkYTBiODkyNjA3ODUwMGNmNTU2YmYwMGRmZDBmNDQifQ=="/>
  </w:docVars>
  <w:rsids>
    <w:rsidRoot w:val="BFEFC508"/>
    <w:rsid w:val="004A1520"/>
    <w:rsid w:val="006B4F71"/>
    <w:rsid w:val="006D2688"/>
    <w:rsid w:val="0076514C"/>
    <w:rsid w:val="00B951E5"/>
    <w:rsid w:val="00EB1C0E"/>
    <w:rsid w:val="01404793"/>
    <w:rsid w:val="018A4098"/>
    <w:rsid w:val="018C58EB"/>
    <w:rsid w:val="02A824AD"/>
    <w:rsid w:val="02C941D1"/>
    <w:rsid w:val="03037555"/>
    <w:rsid w:val="03060F81"/>
    <w:rsid w:val="032A4C70"/>
    <w:rsid w:val="03855429"/>
    <w:rsid w:val="039D18E6"/>
    <w:rsid w:val="03B92498"/>
    <w:rsid w:val="03D96696"/>
    <w:rsid w:val="03F37758"/>
    <w:rsid w:val="04784D87"/>
    <w:rsid w:val="04E35A1E"/>
    <w:rsid w:val="056B77C2"/>
    <w:rsid w:val="05CD3FD8"/>
    <w:rsid w:val="05E64275"/>
    <w:rsid w:val="064C314F"/>
    <w:rsid w:val="065021F4"/>
    <w:rsid w:val="07170777"/>
    <w:rsid w:val="07863F29"/>
    <w:rsid w:val="07D2114F"/>
    <w:rsid w:val="081303C8"/>
    <w:rsid w:val="08BD20E2"/>
    <w:rsid w:val="08D04774"/>
    <w:rsid w:val="08DE084A"/>
    <w:rsid w:val="0922463B"/>
    <w:rsid w:val="09B07E99"/>
    <w:rsid w:val="0A3C4CEE"/>
    <w:rsid w:val="0B12538A"/>
    <w:rsid w:val="0B5E0EE5"/>
    <w:rsid w:val="0B723658"/>
    <w:rsid w:val="0B7849E6"/>
    <w:rsid w:val="0BB70EAA"/>
    <w:rsid w:val="0CF602B9"/>
    <w:rsid w:val="0D1F511A"/>
    <w:rsid w:val="0D3D37F2"/>
    <w:rsid w:val="0D692839"/>
    <w:rsid w:val="0D6E42F3"/>
    <w:rsid w:val="0DB53CD0"/>
    <w:rsid w:val="0EBB1F6A"/>
    <w:rsid w:val="0EFE3455"/>
    <w:rsid w:val="0F4E1CE6"/>
    <w:rsid w:val="103A04BC"/>
    <w:rsid w:val="10A867D5"/>
    <w:rsid w:val="10B84FFE"/>
    <w:rsid w:val="11005047"/>
    <w:rsid w:val="111435E3"/>
    <w:rsid w:val="11531836"/>
    <w:rsid w:val="11BD3153"/>
    <w:rsid w:val="11C444E1"/>
    <w:rsid w:val="126D4B79"/>
    <w:rsid w:val="128434CF"/>
    <w:rsid w:val="130F21B4"/>
    <w:rsid w:val="139A199E"/>
    <w:rsid w:val="152F4F49"/>
    <w:rsid w:val="15534104"/>
    <w:rsid w:val="15785F83"/>
    <w:rsid w:val="158C5316"/>
    <w:rsid w:val="159E6C2D"/>
    <w:rsid w:val="166C4157"/>
    <w:rsid w:val="167504A0"/>
    <w:rsid w:val="167D1103"/>
    <w:rsid w:val="169326D4"/>
    <w:rsid w:val="16A06EBD"/>
    <w:rsid w:val="16DB47FA"/>
    <w:rsid w:val="18C05D31"/>
    <w:rsid w:val="18C76F29"/>
    <w:rsid w:val="18D47700"/>
    <w:rsid w:val="191915B7"/>
    <w:rsid w:val="194523AC"/>
    <w:rsid w:val="19792055"/>
    <w:rsid w:val="19C93954"/>
    <w:rsid w:val="19DF00BE"/>
    <w:rsid w:val="1AE9320B"/>
    <w:rsid w:val="1AF5395E"/>
    <w:rsid w:val="1BB37B9F"/>
    <w:rsid w:val="1BF14125"/>
    <w:rsid w:val="1C0F2AC4"/>
    <w:rsid w:val="1C676ADD"/>
    <w:rsid w:val="1D310EC2"/>
    <w:rsid w:val="1E0F5862"/>
    <w:rsid w:val="1E4D63AD"/>
    <w:rsid w:val="1E9B481C"/>
    <w:rsid w:val="1EDF295B"/>
    <w:rsid w:val="1F0C1276"/>
    <w:rsid w:val="1F2963E3"/>
    <w:rsid w:val="1F642E60"/>
    <w:rsid w:val="1FDD7E57"/>
    <w:rsid w:val="1FE55012"/>
    <w:rsid w:val="215A6C10"/>
    <w:rsid w:val="21BC78A2"/>
    <w:rsid w:val="21DC0901"/>
    <w:rsid w:val="224C3832"/>
    <w:rsid w:val="22FD66E1"/>
    <w:rsid w:val="23492A98"/>
    <w:rsid w:val="237C2E6E"/>
    <w:rsid w:val="23B26890"/>
    <w:rsid w:val="23D22A8E"/>
    <w:rsid w:val="23D907BD"/>
    <w:rsid w:val="23FB7503"/>
    <w:rsid w:val="2437353F"/>
    <w:rsid w:val="244040D2"/>
    <w:rsid w:val="24A7216D"/>
    <w:rsid w:val="24A901D6"/>
    <w:rsid w:val="24EC5DD1"/>
    <w:rsid w:val="25A466AC"/>
    <w:rsid w:val="2699341F"/>
    <w:rsid w:val="26997893"/>
    <w:rsid w:val="26AD1590"/>
    <w:rsid w:val="27723695"/>
    <w:rsid w:val="277B51EB"/>
    <w:rsid w:val="27BB7CDD"/>
    <w:rsid w:val="27EB2370"/>
    <w:rsid w:val="28130F15"/>
    <w:rsid w:val="283E589E"/>
    <w:rsid w:val="286D0FD7"/>
    <w:rsid w:val="28771E56"/>
    <w:rsid w:val="29E76B67"/>
    <w:rsid w:val="2A4F587A"/>
    <w:rsid w:val="2AD74E2E"/>
    <w:rsid w:val="2AFA39C6"/>
    <w:rsid w:val="2B22254D"/>
    <w:rsid w:val="2BB533C1"/>
    <w:rsid w:val="2BE73AE6"/>
    <w:rsid w:val="2C695F59"/>
    <w:rsid w:val="2DAC4BE2"/>
    <w:rsid w:val="2EA8720D"/>
    <w:rsid w:val="2EBF6305"/>
    <w:rsid w:val="2F835584"/>
    <w:rsid w:val="2F930448"/>
    <w:rsid w:val="30257C8E"/>
    <w:rsid w:val="30444D13"/>
    <w:rsid w:val="30470C7A"/>
    <w:rsid w:val="30986E0D"/>
    <w:rsid w:val="30D2231F"/>
    <w:rsid w:val="319E08B9"/>
    <w:rsid w:val="32036508"/>
    <w:rsid w:val="322E0867"/>
    <w:rsid w:val="32E20814"/>
    <w:rsid w:val="32F56799"/>
    <w:rsid w:val="331035D3"/>
    <w:rsid w:val="33957634"/>
    <w:rsid w:val="33B2148B"/>
    <w:rsid w:val="33CC42D6"/>
    <w:rsid w:val="340425FF"/>
    <w:rsid w:val="342F1837"/>
    <w:rsid w:val="34353F2B"/>
    <w:rsid w:val="343B467F"/>
    <w:rsid w:val="34656985"/>
    <w:rsid w:val="34F40550"/>
    <w:rsid w:val="35173475"/>
    <w:rsid w:val="353008D5"/>
    <w:rsid w:val="35A136FA"/>
    <w:rsid w:val="36294E91"/>
    <w:rsid w:val="365C7695"/>
    <w:rsid w:val="36733FFE"/>
    <w:rsid w:val="36A87F79"/>
    <w:rsid w:val="36AB33AA"/>
    <w:rsid w:val="37737C8C"/>
    <w:rsid w:val="381F60CD"/>
    <w:rsid w:val="382A2A41"/>
    <w:rsid w:val="38321471"/>
    <w:rsid w:val="38B451B3"/>
    <w:rsid w:val="38C42E95"/>
    <w:rsid w:val="39A1679D"/>
    <w:rsid w:val="3A2A4F7A"/>
    <w:rsid w:val="3A5E69D2"/>
    <w:rsid w:val="3B2D4725"/>
    <w:rsid w:val="3B38133C"/>
    <w:rsid w:val="3B4C7172"/>
    <w:rsid w:val="3C7908D5"/>
    <w:rsid w:val="3CA628B2"/>
    <w:rsid w:val="3CC2593E"/>
    <w:rsid w:val="3CCF1E09"/>
    <w:rsid w:val="3D08531B"/>
    <w:rsid w:val="3D6E7F63"/>
    <w:rsid w:val="3DBF59D9"/>
    <w:rsid w:val="3DCB25D0"/>
    <w:rsid w:val="3DD238E6"/>
    <w:rsid w:val="3DDF7E2A"/>
    <w:rsid w:val="3E151A9D"/>
    <w:rsid w:val="3E5C147A"/>
    <w:rsid w:val="3F2F6B8F"/>
    <w:rsid w:val="3F8C5D8F"/>
    <w:rsid w:val="4013200C"/>
    <w:rsid w:val="40273D0A"/>
    <w:rsid w:val="40420B44"/>
    <w:rsid w:val="40B82A04"/>
    <w:rsid w:val="40DB0868"/>
    <w:rsid w:val="40E63BC5"/>
    <w:rsid w:val="40EE65D6"/>
    <w:rsid w:val="413E130B"/>
    <w:rsid w:val="41BE739E"/>
    <w:rsid w:val="423C1C80"/>
    <w:rsid w:val="42723962"/>
    <w:rsid w:val="42E5425F"/>
    <w:rsid w:val="43210EE4"/>
    <w:rsid w:val="43607C5E"/>
    <w:rsid w:val="436B1E27"/>
    <w:rsid w:val="43E02B4D"/>
    <w:rsid w:val="4414531D"/>
    <w:rsid w:val="44315157"/>
    <w:rsid w:val="443F7874"/>
    <w:rsid w:val="44D22496"/>
    <w:rsid w:val="44F87A23"/>
    <w:rsid w:val="450D34CE"/>
    <w:rsid w:val="45101210"/>
    <w:rsid w:val="45770E5D"/>
    <w:rsid w:val="46431172"/>
    <w:rsid w:val="46CE3131"/>
    <w:rsid w:val="472C1D80"/>
    <w:rsid w:val="477C493B"/>
    <w:rsid w:val="47E81FD1"/>
    <w:rsid w:val="47F504C3"/>
    <w:rsid w:val="484D0900"/>
    <w:rsid w:val="48D52555"/>
    <w:rsid w:val="49BA799D"/>
    <w:rsid w:val="49DE18DD"/>
    <w:rsid w:val="49F11610"/>
    <w:rsid w:val="4B0557C9"/>
    <w:rsid w:val="4BA5148F"/>
    <w:rsid w:val="4C39104D"/>
    <w:rsid w:val="4C520360"/>
    <w:rsid w:val="4D3A117B"/>
    <w:rsid w:val="4D5D0D6B"/>
    <w:rsid w:val="4DEB6377"/>
    <w:rsid w:val="4F3C776A"/>
    <w:rsid w:val="4F675ED1"/>
    <w:rsid w:val="4FD01FAE"/>
    <w:rsid w:val="500B2B7C"/>
    <w:rsid w:val="5098027C"/>
    <w:rsid w:val="50F47C38"/>
    <w:rsid w:val="51136310"/>
    <w:rsid w:val="51DB6702"/>
    <w:rsid w:val="51FF4AE6"/>
    <w:rsid w:val="52151D38"/>
    <w:rsid w:val="528E2B9B"/>
    <w:rsid w:val="52C83663"/>
    <w:rsid w:val="5339161B"/>
    <w:rsid w:val="538C5F06"/>
    <w:rsid w:val="53C36C9C"/>
    <w:rsid w:val="53E915AA"/>
    <w:rsid w:val="543640C4"/>
    <w:rsid w:val="543F11CA"/>
    <w:rsid w:val="556E7FB9"/>
    <w:rsid w:val="55AD03B6"/>
    <w:rsid w:val="55EA65E1"/>
    <w:rsid w:val="55FF3307"/>
    <w:rsid w:val="56150155"/>
    <w:rsid w:val="56982E14"/>
    <w:rsid w:val="58616610"/>
    <w:rsid w:val="58A75590"/>
    <w:rsid w:val="58C3686E"/>
    <w:rsid w:val="592F1427"/>
    <w:rsid w:val="59401C6C"/>
    <w:rsid w:val="5976568E"/>
    <w:rsid w:val="59CE54CA"/>
    <w:rsid w:val="5A8738CB"/>
    <w:rsid w:val="5B7B51DE"/>
    <w:rsid w:val="5B9C6F02"/>
    <w:rsid w:val="5BEC60DC"/>
    <w:rsid w:val="5C123D57"/>
    <w:rsid w:val="5C577204"/>
    <w:rsid w:val="5CB5471F"/>
    <w:rsid w:val="5CEA406B"/>
    <w:rsid w:val="5CF3349A"/>
    <w:rsid w:val="5D487CC8"/>
    <w:rsid w:val="5D6B1282"/>
    <w:rsid w:val="5DAF73C1"/>
    <w:rsid w:val="5DC42740"/>
    <w:rsid w:val="5E40626B"/>
    <w:rsid w:val="5E4D0988"/>
    <w:rsid w:val="5EC875BF"/>
    <w:rsid w:val="5F1D035A"/>
    <w:rsid w:val="60561D75"/>
    <w:rsid w:val="608F7035"/>
    <w:rsid w:val="60EE1FAE"/>
    <w:rsid w:val="610C0686"/>
    <w:rsid w:val="612C72EF"/>
    <w:rsid w:val="6155027F"/>
    <w:rsid w:val="616E1341"/>
    <w:rsid w:val="61E635CD"/>
    <w:rsid w:val="61F5736C"/>
    <w:rsid w:val="621C616D"/>
    <w:rsid w:val="62C028FA"/>
    <w:rsid w:val="62D90A3C"/>
    <w:rsid w:val="6353259C"/>
    <w:rsid w:val="63933AEB"/>
    <w:rsid w:val="63F35B2D"/>
    <w:rsid w:val="64267CB1"/>
    <w:rsid w:val="645273BE"/>
    <w:rsid w:val="653528A1"/>
    <w:rsid w:val="656211BC"/>
    <w:rsid w:val="658B2601"/>
    <w:rsid w:val="65CC5996"/>
    <w:rsid w:val="660B6B35"/>
    <w:rsid w:val="66320B8F"/>
    <w:rsid w:val="664E34EF"/>
    <w:rsid w:val="667747F4"/>
    <w:rsid w:val="66BB6DD6"/>
    <w:rsid w:val="67275CE3"/>
    <w:rsid w:val="67397B4B"/>
    <w:rsid w:val="6744501E"/>
    <w:rsid w:val="680B4E69"/>
    <w:rsid w:val="68406640"/>
    <w:rsid w:val="68476448"/>
    <w:rsid w:val="684B418A"/>
    <w:rsid w:val="68550B65"/>
    <w:rsid w:val="685F7C35"/>
    <w:rsid w:val="68B84D8D"/>
    <w:rsid w:val="68D0643D"/>
    <w:rsid w:val="68DE4FFE"/>
    <w:rsid w:val="69E67517"/>
    <w:rsid w:val="69F55D31"/>
    <w:rsid w:val="6A22716C"/>
    <w:rsid w:val="6A274783"/>
    <w:rsid w:val="6A6D245C"/>
    <w:rsid w:val="6A955B90"/>
    <w:rsid w:val="6BA10502"/>
    <w:rsid w:val="6BD21A26"/>
    <w:rsid w:val="6BDD3897"/>
    <w:rsid w:val="6C164AAF"/>
    <w:rsid w:val="6C757A27"/>
    <w:rsid w:val="6CED3A62"/>
    <w:rsid w:val="6DBE0F5A"/>
    <w:rsid w:val="6E35746E"/>
    <w:rsid w:val="6ECB392F"/>
    <w:rsid w:val="6F390C9F"/>
    <w:rsid w:val="6F4F4560"/>
    <w:rsid w:val="707D3A1F"/>
    <w:rsid w:val="70950698"/>
    <w:rsid w:val="709A02F9"/>
    <w:rsid w:val="70A1703D"/>
    <w:rsid w:val="715776FB"/>
    <w:rsid w:val="71581D09"/>
    <w:rsid w:val="71844CB9"/>
    <w:rsid w:val="71C32FE3"/>
    <w:rsid w:val="71F83ECF"/>
    <w:rsid w:val="724C122A"/>
    <w:rsid w:val="724F2AC9"/>
    <w:rsid w:val="725B65AA"/>
    <w:rsid w:val="7407365B"/>
    <w:rsid w:val="748527D2"/>
    <w:rsid w:val="749B567A"/>
    <w:rsid w:val="74D262AC"/>
    <w:rsid w:val="74F37D97"/>
    <w:rsid w:val="75AB3418"/>
    <w:rsid w:val="766034F6"/>
    <w:rsid w:val="768E1E11"/>
    <w:rsid w:val="76AE6010"/>
    <w:rsid w:val="775B5A6C"/>
    <w:rsid w:val="77C771F6"/>
    <w:rsid w:val="77C81353"/>
    <w:rsid w:val="78C733B9"/>
    <w:rsid w:val="78DA125E"/>
    <w:rsid w:val="792E51E6"/>
    <w:rsid w:val="79B97133"/>
    <w:rsid w:val="79F2497C"/>
    <w:rsid w:val="7A326F58"/>
    <w:rsid w:val="7A392094"/>
    <w:rsid w:val="7AAA2F04"/>
    <w:rsid w:val="7B607AF4"/>
    <w:rsid w:val="7B811F45"/>
    <w:rsid w:val="7B8721B4"/>
    <w:rsid w:val="7B8732D3"/>
    <w:rsid w:val="7C30729D"/>
    <w:rsid w:val="7C4D002C"/>
    <w:rsid w:val="7C975E58"/>
    <w:rsid w:val="7D087164"/>
    <w:rsid w:val="7D3D50B2"/>
    <w:rsid w:val="7D40198C"/>
    <w:rsid w:val="7D8C4BD1"/>
    <w:rsid w:val="7DEB3AC5"/>
    <w:rsid w:val="7EE13C5B"/>
    <w:rsid w:val="7EFFD4B5"/>
    <w:rsid w:val="7F434D4C"/>
    <w:rsid w:val="7F932247"/>
    <w:rsid w:val="7FD574AD"/>
    <w:rsid w:val="BFEFC508"/>
    <w:rsid w:val="C7BF30C9"/>
    <w:rsid w:val="FF81A53F"/>
    <w:rsid w:val="FFF90E9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qFormat="1" w:uiPriority="39"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7">
    <w:name w:val="Default Paragraph Font"/>
    <w:semiHidden/>
    <w:qFormat/>
    <w:uiPriority w:val="0"/>
  </w:style>
  <w:style w:type="table" w:default="1" w:styleId="5">
    <w:name w:val="Normal Table"/>
    <w:semiHidden/>
    <w:qFormat/>
    <w:uiPriority w:val="0"/>
    <w:tblPr>
      <w:tblCellMar>
        <w:top w:w="0" w:type="dxa"/>
        <w:left w:w="108" w:type="dxa"/>
        <w:bottom w:w="0" w:type="dxa"/>
        <w:right w:w="108" w:type="dxa"/>
      </w:tblCellMar>
    </w:tblPr>
  </w:style>
  <w:style w:type="paragraph" w:styleId="2">
    <w:name w:val="toc 3"/>
    <w:basedOn w:val="1"/>
    <w:next w:val="1"/>
    <w:unhideWhenUsed/>
    <w:qFormat/>
    <w:uiPriority w:val="39"/>
    <w:pPr>
      <w:ind w:left="840" w:leftChars="400"/>
    </w:pPr>
  </w:style>
  <w:style w:type="paragraph" w:styleId="3">
    <w:name w:val="footer"/>
    <w:basedOn w:val="1"/>
    <w:qFormat/>
    <w:uiPriority w:val="0"/>
    <w:pPr>
      <w:tabs>
        <w:tab w:val="center" w:pos="4153"/>
        <w:tab w:val="right" w:pos="8306"/>
      </w:tabs>
      <w:snapToGrid w:val="0"/>
      <w:jc w:val="left"/>
    </w:pPr>
    <w:rPr>
      <w:sz w:val="18"/>
    </w:rPr>
  </w:style>
  <w:style w:type="paragraph" w:styleId="4">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table" w:styleId="6">
    <w:name w:val="Table Grid"/>
    <w:basedOn w:val="5"/>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24</Pages>
  <Words>15549</Words>
  <Characters>16222</Characters>
  <Lines>0</Lines>
  <Paragraphs>0</Paragraphs>
  <TotalTime>5</TotalTime>
  <ScaleCrop>false</ScaleCrop>
  <LinksUpToDate>false</LinksUpToDate>
  <CharactersWithSpaces>16226</CharactersWithSpaces>
  <Application>WPS Office_11.1.0.10314_F1E327BC-269C-435d-A152-05C5408002CA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2022-09-06T12:13:00Z</dcterms:created>
  <dc:creator>baixin</dc:creator>
  <cp:lastModifiedBy>郑嘉琦</cp:lastModifiedBy>
  <cp:lastPrinted>2022-12-09T12:34:00Z</cp:lastPrinted>
  <dcterms:modified xsi:type="dcterms:W3CDTF">2026-06-01T07:48:43Z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2052-11.1.0.10314</vt:lpwstr>
  </property>
  <property fmtid="{D5CDD505-2E9C-101B-9397-08002B2CF9AE}" pid="3" name="ICV">
    <vt:lpwstr>037F04CA6C9B41EFB3BCE7AAA56DA619</vt:lpwstr>
  </property>
</Properties>
</file>