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91FAFA">
      <w:pPr>
        <w:rPr>
          <w:rFonts w:hint="default" w:eastAsiaTheme="minor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附件：</w:t>
      </w:r>
    </w:p>
    <w:p w14:paraId="57A015A4"/>
    <w:p w14:paraId="0193FF6A">
      <w:pPr>
        <w:jc w:val="center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2026年果酒加工技术示范推广新型农业科技应用场景建设揭榜主体名单</w:t>
      </w:r>
    </w:p>
    <w:p w14:paraId="48B09EB0">
      <w:pP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tbl>
      <w:tblPr>
        <w:tblStyle w:val="3"/>
        <w:tblW w:w="86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10"/>
        <w:gridCol w:w="1766"/>
        <w:gridCol w:w="1643"/>
        <w:gridCol w:w="2078"/>
      </w:tblGrid>
      <w:tr w14:paraId="72F1C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3" w:hRule="atLeast"/>
        </w:trPr>
        <w:tc>
          <w:tcPr>
            <w:tcW w:w="3210" w:type="dxa"/>
            <w:vAlign w:val="center"/>
          </w:tcPr>
          <w:p w14:paraId="2B12A2EE"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揭榜主体名称</w:t>
            </w:r>
          </w:p>
        </w:tc>
        <w:tc>
          <w:tcPr>
            <w:tcW w:w="1766" w:type="dxa"/>
            <w:vAlign w:val="center"/>
          </w:tcPr>
          <w:p w14:paraId="42A32CBA"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单位地点</w:t>
            </w:r>
          </w:p>
        </w:tc>
        <w:tc>
          <w:tcPr>
            <w:tcW w:w="1643" w:type="dxa"/>
            <w:vAlign w:val="center"/>
          </w:tcPr>
          <w:p w14:paraId="417FFDB5"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法人姓名</w:t>
            </w:r>
          </w:p>
        </w:tc>
        <w:tc>
          <w:tcPr>
            <w:tcW w:w="2078" w:type="dxa"/>
            <w:vAlign w:val="center"/>
          </w:tcPr>
          <w:p w14:paraId="47104F57"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电话号码</w:t>
            </w:r>
          </w:p>
        </w:tc>
      </w:tr>
      <w:tr w14:paraId="1D459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2" w:hRule="atLeast"/>
        </w:trPr>
        <w:tc>
          <w:tcPr>
            <w:tcW w:w="3210" w:type="dxa"/>
            <w:vAlign w:val="center"/>
          </w:tcPr>
          <w:p w14:paraId="251A551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山西巳林农业开发</w:t>
            </w:r>
          </w:p>
          <w:p w14:paraId="352FDE4E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有限责任公司</w:t>
            </w:r>
          </w:p>
        </w:tc>
        <w:tc>
          <w:tcPr>
            <w:tcW w:w="1766" w:type="dxa"/>
            <w:vAlign w:val="center"/>
          </w:tcPr>
          <w:p w14:paraId="529CFB7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龙泉镇</w:t>
            </w:r>
          </w:p>
          <w:p w14:paraId="1E4CA3D5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守口堡村</w:t>
            </w:r>
          </w:p>
        </w:tc>
        <w:tc>
          <w:tcPr>
            <w:tcW w:w="1643" w:type="dxa"/>
            <w:vAlign w:val="center"/>
          </w:tcPr>
          <w:p w14:paraId="50DEE9E5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王金香</w:t>
            </w:r>
          </w:p>
        </w:tc>
        <w:tc>
          <w:tcPr>
            <w:tcW w:w="2078" w:type="dxa"/>
            <w:vAlign w:val="center"/>
          </w:tcPr>
          <w:p w14:paraId="29B79404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15835228799</w:t>
            </w:r>
          </w:p>
        </w:tc>
      </w:tr>
    </w:tbl>
    <w:p w14:paraId="14D3B98C">
      <w:pP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17CD83F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3D59FB"/>
    <w:rsid w:val="12210C19"/>
    <w:rsid w:val="613D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Office_12.8.2.19823_F1E327BC-269C-435d-A152-05C5408002CA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2026-08-26T08:24:00Z</dcterms:created>
  <dc:creator>Administrator</dc:creator>
  <cp:lastModifiedBy>Administrator</cp:lastModifiedBy>
  <dcterms:modified xsi:type="dcterms:W3CDTF">2026-08-26T08:24:57Z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2052-12.8.2.19823</vt:lpwstr>
  </property>
  <property fmtid="{D5CDD505-2E9C-101B-9397-08002B2CF9AE}" pid="3" name="ICV">
    <vt:lpwstr>C01C9CE6590644D8932EE2F45CA39A34_11</vt:lpwstr>
  </property>
</Properties>
</file>