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3ABA4"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 w14:paraId="32A67449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0C47898A"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 w14:paraId="2BD948AE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20B73DBD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阳高县人力资源和社会保障局</w:t>
      </w:r>
      <w:r>
        <w:rPr>
          <w:rFonts w:hint="eastAsia" w:ascii="仿宋_GB2312" w:eastAsia="仿宋_GB2312"/>
          <w:sz w:val="32"/>
          <w:szCs w:val="32"/>
        </w:rPr>
        <w:t>：</w:t>
      </w:r>
      <w:bookmarkStart w:id="0" w:name="_GoBack"/>
      <w:bookmarkEnd w:id="0"/>
    </w:p>
    <w:p w14:paraId="6DAB45CA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阳高县事业单位</w:t>
      </w:r>
      <w:r>
        <w:rPr>
          <w:rFonts w:hint="eastAsia" w:ascii="仿宋_GB2312" w:eastAsia="仿宋_GB2312"/>
          <w:sz w:val="32"/>
          <w:szCs w:val="32"/>
        </w:rPr>
        <w:t>2026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 w14:paraId="0494740C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 w14:paraId="2EB27E77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379BA674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3A98A57E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60D005DF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16E6BF0C"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 w14:paraId="5E9456FB"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 w14:paraId="1E97B994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5BB22F46"/>
    <w:rsid w:val="6FDFE4BB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151</Words>
  <Characters>174</Characters>
  <Lines>1</Lines>
  <Paragraphs>1</Paragraphs>
  <TotalTime>5</TotalTime>
  <ScaleCrop>false</ScaleCrop>
  <LinksUpToDate>false</LinksUpToDate>
  <CharactersWithSpaces>191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野江十余-</cp:lastModifiedBy>
  <dcterms:modified xsi:type="dcterms:W3CDTF">2026-05-12T09:11:24Z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883BC40FF6B841B797F7B2791FDC50CE</vt:lpwstr>
  </property>
  <property fmtid="{D5CDD505-2E9C-101B-9397-08002B2CF9AE}" pid="4" name="KSOTemplateDocerSaveRecord">
    <vt:lpwstr>eyJoZGlkIjoiNWFlNzkxNTA5YWNlMWQ4MDMwZTYwZTU1ZTlkMDBjODYiLCJ1c2VySWQiOiI2NTQ1NzQ4MDQifQ==</vt:lpwstr>
  </property>
</Properties>
</file>