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2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3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67" w:line="234" w:lineRule="auto"/>
        <w:ind w:left="1341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烟草专卖零售许可实地核查标准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34" w:lineRule="auto"/>
        <w:ind w:left="1" w:right="40" w:firstLine="661"/>
      </w:pPr>
      <w:r>
        <w:rPr>
          <w:spacing w:val="7"/>
        </w:rPr>
        <w:t>第一条</w:t>
      </w:r>
      <w:r>
        <w:rPr>
          <w:spacing w:val="103"/>
        </w:rPr>
        <w:t xml:space="preserve"> </w:t>
      </w:r>
      <w:r>
        <w:rPr>
          <w:spacing w:val="7"/>
        </w:rPr>
        <w:t>为规范烟草专卖零售许可证办理实地核查工作，确</w:t>
      </w:r>
      <w:r>
        <w:t xml:space="preserve"> </w:t>
      </w:r>
      <w:r>
        <w:rPr>
          <w:spacing w:val="6"/>
        </w:rPr>
        <w:t>保零售许可实地核查工作标准统一，保障零售许可公平</w:t>
      </w:r>
      <w:r>
        <w:rPr>
          <w:spacing w:val="5"/>
        </w:rPr>
        <w:t>公正、依</w:t>
      </w:r>
      <w:r>
        <w:t xml:space="preserve"> </w:t>
      </w:r>
      <w:r>
        <w:rPr>
          <w:spacing w:val="7"/>
        </w:rPr>
        <w:t xml:space="preserve">法规范，按照《烟草专卖许可证管理办法》及实施细则等规定， </w:t>
      </w:r>
      <w:r>
        <w:rPr>
          <w:spacing w:val="8"/>
        </w:rPr>
        <w:t>结合全省实际，制定本标准。</w:t>
      </w:r>
    </w:p>
    <w:p>
      <w:pPr>
        <w:pStyle w:val="2"/>
        <w:spacing w:before="251" w:line="297" w:lineRule="auto"/>
        <w:ind w:left="18" w:right="79" w:firstLine="644"/>
      </w:pPr>
      <w:r>
        <w:rPr>
          <w:spacing w:val="19"/>
        </w:rPr>
        <w:t>第二条</w:t>
      </w:r>
      <w:r>
        <w:rPr>
          <w:spacing w:val="132"/>
        </w:rPr>
        <w:t xml:space="preserve"> </w:t>
      </w:r>
      <w:r>
        <w:rPr>
          <w:spacing w:val="19"/>
        </w:rPr>
        <w:t>本标准适用于山西省行政区域内烟草专卖零售许</w:t>
      </w:r>
      <w:r>
        <w:t xml:space="preserve"> </w:t>
      </w:r>
      <w:r>
        <w:rPr>
          <w:spacing w:val="7"/>
        </w:rPr>
        <w:t>可证办理的实地核查工作。</w:t>
      </w:r>
    </w:p>
    <w:p>
      <w:pPr>
        <w:pStyle w:val="2"/>
        <w:spacing w:before="250" w:line="297" w:lineRule="auto"/>
        <w:ind w:left="52" w:right="76" w:firstLine="651"/>
      </w:pPr>
      <w:r>
        <w:rPr>
          <w:spacing w:val="15"/>
        </w:rPr>
        <w:t>第三条  烟草专卖零售许可实地核查指烟草专卖零售许可</w:t>
      </w:r>
      <w:r>
        <w:rPr>
          <w:spacing w:val="4"/>
        </w:rPr>
        <w:t xml:space="preserve"> </w:t>
      </w:r>
      <w:r>
        <w:rPr>
          <w:spacing w:val="6"/>
        </w:rPr>
        <w:t>申请事项办理过程中开展现场实地核查。</w:t>
      </w:r>
    </w:p>
    <w:p>
      <w:pPr>
        <w:pStyle w:val="2"/>
        <w:spacing w:before="250" w:line="322" w:lineRule="auto"/>
        <w:ind w:left="8" w:right="76" w:firstLine="694"/>
      </w:pPr>
      <w:r>
        <w:rPr>
          <w:spacing w:val="15"/>
        </w:rPr>
        <w:t>第四条  烟草专卖零售许可实地核查人员应具备行政执法</w:t>
      </w:r>
      <w:r>
        <w:rPr>
          <w:spacing w:val="4"/>
        </w:rPr>
        <w:t xml:space="preserve"> </w:t>
      </w:r>
      <w:r>
        <w:rPr>
          <w:spacing w:val="5"/>
        </w:rPr>
        <w:t>资格，熟悉烟草专卖行政许可相关政策和当地烟草制品零售点合</w:t>
      </w:r>
      <w:r>
        <w:rPr>
          <w:spacing w:val="17"/>
        </w:rPr>
        <w:t xml:space="preserve"> </w:t>
      </w:r>
      <w:r>
        <w:rPr>
          <w:spacing w:val="9"/>
        </w:rPr>
        <w:t>理布局规划规定条件，具备较强的沟通协调能力。</w:t>
      </w:r>
    </w:p>
    <w:p>
      <w:pPr>
        <w:pStyle w:val="2"/>
        <w:spacing w:before="255" w:line="321" w:lineRule="auto"/>
        <w:ind w:left="8" w:firstLine="694"/>
      </w:pPr>
      <w:r>
        <w:rPr>
          <w:spacing w:val="6"/>
        </w:rPr>
        <w:t>第五条  实地核查人员应提前做好实地核查前的准备工作，</w:t>
      </w:r>
      <w:r>
        <w:t xml:space="preserve"> </w:t>
      </w:r>
      <w:r>
        <w:rPr>
          <w:spacing w:val="6"/>
        </w:rPr>
        <w:t>制订好核查计划，提前告知申请人实地核查</w:t>
      </w:r>
      <w:r>
        <w:rPr>
          <w:spacing w:val="5"/>
        </w:rPr>
        <w:t>时间与要求，科学安</w:t>
      </w:r>
      <w:r>
        <w:t xml:space="preserve"> </w:t>
      </w:r>
      <w:r>
        <w:rPr>
          <w:spacing w:val="8"/>
        </w:rPr>
        <w:t>排核查线路，提高核查效率。</w:t>
      </w:r>
    </w:p>
    <w:p>
      <w:pPr>
        <w:pStyle w:val="2"/>
        <w:spacing w:before="257" w:line="295" w:lineRule="auto"/>
        <w:ind w:right="40" w:firstLine="703"/>
      </w:pPr>
      <w:r>
        <w:rPr>
          <w:spacing w:val="15"/>
        </w:rPr>
        <w:t>第六条  实地核查重点是到现场核实申请材料记载的内容</w:t>
      </w:r>
      <w:r>
        <w:rPr>
          <w:spacing w:val="4"/>
        </w:rPr>
        <w:t xml:space="preserve"> </w:t>
      </w:r>
      <w:r>
        <w:rPr>
          <w:spacing w:val="5"/>
        </w:rPr>
        <w:t>是否与实际情况一致，</w:t>
      </w:r>
      <w:r>
        <w:rPr>
          <w:spacing w:val="-88"/>
        </w:rPr>
        <w:t xml:space="preserve"> </w:t>
      </w:r>
      <w:r>
        <w:rPr>
          <w:spacing w:val="5"/>
        </w:rPr>
        <w:t>申请办证的经营场所是否符合办证</w:t>
      </w:r>
      <w:r>
        <w:rPr>
          <w:spacing w:val="4"/>
        </w:rPr>
        <w:t>条件，</w:t>
      </w:r>
    </w:p>
    <w:p>
      <w:pPr>
        <w:spacing w:line="295" w:lineRule="auto"/>
        <w:sectPr>
          <w:footerReference r:id="rId5" w:type="default"/>
          <w:pgSz w:w="11920" w:h="16840"/>
          <w:pgMar w:top="1431" w:right="1398" w:bottom="1697" w:left="1595" w:header="0" w:footer="1333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left="3" w:right="153" w:firstLine="15"/>
        <w:jc w:val="both"/>
      </w:pPr>
      <w:r>
        <w:rPr>
          <w:spacing w:val="5"/>
        </w:rPr>
        <w:t>主要是对经营场所周围的零售户布局情况进行实地丈量，对经营</w:t>
      </w:r>
      <w:r>
        <w:rPr>
          <w:spacing w:val="9"/>
        </w:rPr>
        <w:t xml:space="preserve"> </w:t>
      </w:r>
      <w:r>
        <w:rPr>
          <w:spacing w:val="6"/>
        </w:rPr>
        <w:t>场所是否与住所相独立的固定经营场所进行复核确</w:t>
      </w:r>
      <w:r>
        <w:rPr>
          <w:spacing w:val="5"/>
        </w:rPr>
        <w:t>认，对经营场</w:t>
      </w:r>
      <w:r>
        <w:t xml:space="preserve"> </w:t>
      </w:r>
      <w:r>
        <w:rPr>
          <w:spacing w:val="6"/>
        </w:rPr>
        <w:t>所的实际经营面积和区域进行核实确认，对经营场</w:t>
      </w:r>
      <w:r>
        <w:rPr>
          <w:spacing w:val="5"/>
        </w:rPr>
        <w:t>所的零售业态</w:t>
      </w:r>
      <w:r>
        <w:t xml:space="preserve"> </w:t>
      </w:r>
      <w:r>
        <w:rPr>
          <w:spacing w:val="6"/>
        </w:rPr>
        <w:t>以及经营场所是否具备不安全因素或是否在中小学</w:t>
      </w:r>
      <w:r>
        <w:rPr>
          <w:spacing w:val="5"/>
        </w:rPr>
        <w:t>校、幼儿园周</w:t>
      </w:r>
      <w:r>
        <w:t xml:space="preserve"> </w:t>
      </w:r>
      <w:r>
        <w:rPr>
          <w:spacing w:val="9"/>
        </w:rPr>
        <w:t>围而不适合经营烟草制品零售业务等情况进行记录。</w:t>
      </w:r>
    </w:p>
    <w:p>
      <w:pPr>
        <w:pStyle w:val="2"/>
        <w:spacing w:before="7" w:line="371" w:lineRule="auto"/>
        <w:ind w:right="104" w:firstLine="647"/>
        <w:jc w:val="both"/>
      </w:pPr>
      <w:r>
        <w:rPr>
          <w:spacing w:val="18"/>
        </w:rPr>
        <w:t>烟草专卖零售许可实地核查，具体要准确核实记录如</w:t>
      </w:r>
      <w:r>
        <w:rPr>
          <w:spacing w:val="17"/>
        </w:rPr>
        <w:t>下信</w:t>
      </w:r>
      <w:r>
        <w:t xml:space="preserve"> </w:t>
      </w:r>
      <w:r>
        <w:rPr>
          <w:spacing w:val="6"/>
        </w:rPr>
        <w:t>息：城乡地区类别、经营业态、经营面积、商圈类型、品牌</w:t>
      </w:r>
      <w:r>
        <w:rPr>
          <w:spacing w:val="5"/>
        </w:rPr>
        <w:t>连锁</w:t>
      </w:r>
      <w:r>
        <w:t xml:space="preserve"> </w:t>
      </w:r>
      <w:r>
        <w:rPr>
          <w:spacing w:val="6"/>
        </w:rPr>
        <w:t>等信息，核查烟草专卖零售许可证申请人其经营场所是否为固定</w:t>
      </w:r>
      <w:r>
        <w:t xml:space="preserve"> </w:t>
      </w:r>
      <w:r>
        <w:rPr>
          <w:spacing w:val="8"/>
        </w:rPr>
        <w:t>场所、是否与住所相独立、是否基于安全因素不适</w:t>
      </w:r>
      <w:r>
        <w:rPr>
          <w:spacing w:val="7"/>
        </w:rPr>
        <w:t>宜经营卷烟、</w:t>
      </w:r>
      <w:r>
        <w:t xml:space="preserve"> </w:t>
      </w:r>
      <w:r>
        <w:rPr>
          <w:spacing w:val="6"/>
        </w:rPr>
        <w:t>是否位于中小学、幼儿园规定距离范围内、是否符合当地卷烟零</w:t>
      </w:r>
      <w:r>
        <w:t xml:space="preserve"> </w:t>
      </w:r>
      <w:r>
        <w:rPr>
          <w:spacing w:val="6"/>
        </w:rPr>
        <w:t>售点合理布局规定的间距限制、最小单元格总量限制、医院、政</w:t>
      </w:r>
      <w:r>
        <w:t xml:space="preserve"> </w:t>
      </w:r>
      <w:r>
        <w:rPr>
          <w:spacing w:val="8"/>
        </w:rPr>
        <w:t>府限制性区域等规定条件。</w:t>
      </w:r>
    </w:p>
    <w:p>
      <w:pPr>
        <w:pStyle w:val="2"/>
        <w:spacing w:before="2" w:line="321" w:lineRule="auto"/>
        <w:ind w:left="18" w:firstLine="684"/>
      </w:pPr>
      <w:r>
        <w:rPr>
          <w:spacing w:val="9"/>
        </w:rPr>
        <w:t>第七条 核查人员实施实地核查应携带行政执法记录仪、摄</w:t>
      </w:r>
      <w:r>
        <w:rPr>
          <w:spacing w:val="1"/>
        </w:rPr>
        <w:t xml:space="preserve">  </w:t>
      </w:r>
      <w:r>
        <w:t>录设备、测量距离工具、《烟草专卖零售许可证实</w:t>
      </w:r>
      <w:r>
        <w:rPr>
          <w:spacing w:val="-1"/>
        </w:rPr>
        <w:t>地核查记录表》</w:t>
      </w:r>
      <w:r>
        <w:t xml:space="preserve"> </w:t>
      </w:r>
      <w:r>
        <w:rPr>
          <w:spacing w:val="7"/>
        </w:rPr>
        <w:t>等执法工具，文书和办公用具。</w:t>
      </w:r>
    </w:p>
    <w:p>
      <w:pPr>
        <w:pStyle w:val="2"/>
        <w:spacing w:before="250" w:line="322" w:lineRule="auto"/>
        <w:ind w:left="5" w:right="64" w:firstLine="698"/>
      </w:pPr>
      <w:r>
        <w:rPr>
          <w:spacing w:val="13"/>
        </w:rPr>
        <w:t>第八条  烟草专卖局应当指派</w:t>
      </w:r>
      <w:r>
        <w:rPr>
          <w:spacing w:val="-39"/>
        </w:rPr>
        <w:t xml:space="preserve"> </w:t>
      </w:r>
      <w:r>
        <w:rPr>
          <w:spacing w:val="13"/>
        </w:rPr>
        <w:t>2</w:t>
      </w:r>
      <w:r>
        <w:rPr>
          <w:spacing w:val="-62"/>
        </w:rPr>
        <w:t xml:space="preserve"> </w:t>
      </w:r>
      <w:r>
        <w:rPr>
          <w:spacing w:val="13"/>
        </w:rPr>
        <w:t>名或以上具备烟草专卖行</w:t>
      </w:r>
      <w:r>
        <w:t xml:space="preserve"> </w:t>
      </w:r>
      <w:r>
        <w:rPr>
          <w:spacing w:val="6"/>
        </w:rPr>
        <w:t>政执法资格的专卖管理人员开展实地核查工作，</w:t>
      </w:r>
      <w:r>
        <w:rPr>
          <w:spacing w:val="5"/>
        </w:rPr>
        <w:t>规范出示执法检</w:t>
      </w:r>
      <w:r>
        <w:t xml:space="preserve"> </w:t>
      </w:r>
      <w:r>
        <w:rPr>
          <w:spacing w:val="-2"/>
        </w:rPr>
        <w:t>查证件，向申请人表明身份，说明意图后开始实施实地核查工作。</w:t>
      </w:r>
    </w:p>
    <w:p>
      <w:pPr>
        <w:pStyle w:val="2"/>
        <w:spacing w:before="251" w:line="297" w:lineRule="auto"/>
        <w:ind w:left="28" w:right="156" w:firstLine="675"/>
      </w:pPr>
      <w:r>
        <w:rPr>
          <w:spacing w:val="3"/>
        </w:rPr>
        <w:t>第九条  在烟草专卖零售许可实地核查过程中，实地核查人</w:t>
      </w:r>
      <w:r>
        <w:rPr>
          <w:spacing w:val="1"/>
        </w:rPr>
        <w:t xml:space="preserve"> </w:t>
      </w:r>
      <w:r>
        <w:rPr>
          <w:spacing w:val="16"/>
        </w:rPr>
        <w:t>员应严格按照烟草专卖行政许可相关政策和当地烟草制品零售</w:t>
      </w:r>
    </w:p>
    <w:p>
      <w:pPr>
        <w:spacing w:line="297" w:lineRule="auto"/>
        <w:sectPr>
          <w:footerReference r:id="rId6" w:type="default"/>
          <w:pgSz w:w="11920" w:h="16840"/>
          <w:pgMar w:top="1431" w:right="1320" w:bottom="1697" w:left="1595" w:header="0" w:footer="1333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2" w:right="97" w:firstLine="23"/>
        <w:jc w:val="both"/>
      </w:pPr>
      <w:r>
        <w:rPr>
          <w:spacing w:val="5"/>
        </w:rPr>
        <w:t>点合理布局规划规定，依法依规核查申请事项是否符</w:t>
      </w:r>
      <w:r>
        <w:rPr>
          <w:spacing w:val="4"/>
        </w:rPr>
        <w:t>合许可规定</w:t>
      </w:r>
      <w:r>
        <w:t xml:space="preserve"> </w:t>
      </w:r>
      <w:r>
        <w:rPr>
          <w:spacing w:val="5"/>
        </w:rPr>
        <w:t>条件，并出具明确具体核查意见。对通过实地核查发现不符合规</w:t>
      </w:r>
      <w:r>
        <w:rPr>
          <w:spacing w:val="17"/>
        </w:rPr>
        <w:t xml:space="preserve"> </w:t>
      </w:r>
      <w:r>
        <w:rPr>
          <w:spacing w:val="5"/>
        </w:rPr>
        <w:t>定条件的申请，应依据法律法规政策及布局规划规定，向申请人</w:t>
      </w:r>
      <w:r>
        <w:rPr>
          <w:spacing w:val="17"/>
        </w:rPr>
        <w:t xml:space="preserve"> </w:t>
      </w:r>
      <w:r>
        <w:rPr>
          <w:spacing w:val="5"/>
        </w:rPr>
        <w:t>明确告知不符合规定的具体情形，并履行实地核查文书的填写和</w:t>
      </w:r>
      <w:r>
        <w:rPr>
          <w:spacing w:val="17"/>
        </w:rPr>
        <w:t xml:space="preserve"> </w:t>
      </w:r>
      <w:r>
        <w:rPr>
          <w:spacing w:val="7"/>
        </w:rPr>
        <w:t>申请人的签字确认工作。</w:t>
      </w:r>
    </w:p>
    <w:p>
      <w:pPr>
        <w:pStyle w:val="2"/>
        <w:spacing w:before="2" w:line="219" w:lineRule="auto"/>
        <w:ind w:left="656"/>
      </w:pPr>
      <w:r>
        <w:rPr>
          <w:spacing w:val="8"/>
        </w:rPr>
        <w:t>第十条 合理界定与住所相独立的固定经营场所。</w:t>
      </w:r>
    </w:p>
    <w:p>
      <w:pPr>
        <w:pStyle w:val="2"/>
        <w:spacing w:before="257" w:line="370" w:lineRule="auto"/>
        <w:ind w:firstLine="667"/>
      </w:pPr>
      <w:r>
        <w:rPr>
          <w:spacing w:val="-4"/>
        </w:rPr>
        <w:t>固定的含义是不变动或不移动的，因此流动摊点（车、棚）、</w:t>
      </w:r>
      <w:r>
        <w:rPr>
          <w:spacing w:val="9"/>
        </w:rPr>
        <w:t xml:space="preserve"> 流动车辆、临时建筑物、报刊亭等均不符合固定这一条件。</w:t>
      </w:r>
    </w:p>
    <w:p>
      <w:pPr>
        <w:pStyle w:val="2"/>
        <w:spacing w:before="15" w:line="371" w:lineRule="auto"/>
        <w:ind w:right="61" w:firstLine="647"/>
        <w:jc w:val="both"/>
      </w:pPr>
      <w:r>
        <w:rPr>
          <w:spacing w:val="5"/>
        </w:rPr>
        <w:t>经营场所是指申请人从事烟草专卖零售业务活动的处所，与</w:t>
      </w:r>
      <w:r>
        <w:rPr>
          <w:spacing w:val="1"/>
        </w:rPr>
        <w:t xml:space="preserve"> </w:t>
      </w:r>
      <w:r>
        <w:rPr>
          <w:spacing w:val="6"/>
        </w:rPr>
        <w:t>住所相独立的认定应当因地制宜，采取申请</w:t>
      </w:r>
      <w:r>
        <w:rPr>
          <w:spacing w:val="5"/>
        </w:rPr>
        <w:t>人承诺，现场核实确</w:t>
      </w:r>
      <w:r>
        <w:t xml:space="preserve"> </w:t>
      </w:r>
      <w:r>
        <w:rPr>
          <w:spacing w:val="6"/>
        </w:rPr>
        <w:t>认等方式进行。以下两种情况应认定为经营场所：</w:t>
      </w:r>
      <w:r>
        <w:rPr>
          <w:spacing w:val="5"/>
        </w:rPr>
        <w:t>一是该场所仅</w:t>
      </w:r>
      <w:r>
        <w:t xml:space="preserve"> </w:t>
      </w:r>
      <w:r>
        <w:rPr>
          <w:spacing w:val="6"/>
        </w:rPr>
        <w:t>为经营人员看门时居住，主要用途是用作经</w:t>
      </w:r>
      <w:r>
        <w:rPr>
          <w:spacing w:val="5"/>
        </w:rPr>
        <w:t>营，在经营时间应当</w:t>
      </w:r>
      <w:r>
        <w:t xml:space="preserve"> </w:t>
      </w:r>
      <w:r>
        <w:rPr>
          <w:spacing w:val="7"/>
        </w:rPr>
        <w:t>认定属于与住所相独立的经营场所；二是住所与经营场所连接，</w:t>
      </w:r>
      <w:r>
        <w:rPr>
          <w:spacing w:val="1"/>
        </w:rPr>
        <w:t xml:space="preserve"> </w:t>
      </w:r>
      <w:r>
        <w:rPr>
          <w:spacing w:val="6"/>
        </w:rPr>
        <w:t>在农村表现为前店后家，并且店家之间有门相连，</w:t>
      </w:r>
      <w:r>
        <w:rPr>
          <w:spacing w:val="5"/>
        </w:rPr>
        <w:t>在城镇表现为</w:t>
      </w:r>
      <w:r>
        <w:t xml:space="preserve"> </w:t>
      </w:r>
      <w:r>
        <w:rPr>
          <w:spacing w:val="-5"/>
        </w:rPr>
        <w:t>一楼经营二楼住宿生活。此种“前店后家”、“下店上家”</w:t>
      </w:r>
      <w:r>
        <w:rPr>
          <w:spacing w:val="-6"/>
        </w:rPr>
        <w:t>的现象</w:t>
      </w:r>
      <w:r>
        <w:t xml:space="preserve"> </w:t>
      </w:r>
      <w:r>
        <w:rPr>
          <w:spacing w:val="6"/>
        </w:rPr>
        <w:t>应认定为与住所相独立的经营场所。但必须在实地</w:t>
      </w:r>
      <w:r>
        <w:rPr>
          <w:spacing w:val="5"/>
        </w:rPr>
        <w:t>核查和测量营</w:t>
      </w:r>
      <w:r>
        <w:t xml:space="preserve"> </w:t>
      </w:r>
      <w:r>
        <w:rPr>
          <w:spacing w:val="6"/>
        </w:rPr>
        <w:t>业面积时详细标明具体位置和面积，配备图</w:t>
      </w:r>
      <w:r>
        <w:rPr>
          <w:spacing w:val="5"/>
        </w:rPr>
        <w:t>示，申请人自愿签字</w:t>
      </w:r>
      <w:r>
        <w:t xml:space="preserve"> </w:t>
      </w:r>
      <w:r>
        <w:rPr>
          <w:spacing w:val="1"/>
        </w:rPr>
        <w:t>确认。</w:t>
      </w:r>
    </w:p>
    <w:p>
      <w:pPr>
        <w:pStyle w:val="2"/>
        <w:spacing w:line="371" w:lineRule="auto"/>
        <w:ind w:left="6" w:right="97" w:firstLine="650"/>
      </w:pPr>
      <w:r>
        <w:rPr>
          <w:spacing w:val="16"/>
        </w:rPr>
        <w:t>第十一条  经营场所面积的测量应当在经营场所经申请人</w:t>
      </w:r>
      <w:r>
        <w:rPr>
          <w:spacing w:val="17"/>
        </w:rPr>
        <w:t xml:space="preserve"> </w:t>
      </w:r>
      <w:r>
        <w:rPr>
          <w:spacing w:val="5"/>
        </w:rPr>
        <w:t>和实地核查人员双方核实签字确认的基础上进行，包含该场所内</w:t>
      </w:r>
    </w:p>
    <w:p>
      <w:pPr>
        <w:spacing w:line="371" w:lineRule="auto"/>
        <w:sectPr>
          <w:footerReference r:id="rId7" w:type="default"/>
          <w:pgSz w:w="11920" w:h="16840"/>
          <w:pgMar w:top="1431" w:right="1377" w:bottom="1697" w:left="1602" w:header="0" w:footer="1333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12" w:right="52" w:hanging="13"/>
      </w:pPr>
      <w:r>
        <w:rPr>
          <w:spacing w:val="6"/>
        </w:rPr>
        <w:t>部相互直接联通的所有平面面积，不包含与该</w:t>
      </w:r>
      <w:r>
        <w:rPr>
          <w:spacing w:val="5"/>
        </w:rPr>
        <w:t>场所相分离空间的</w:t>
      </w:r>
      <w:r>
        <w:t xml:space="preserve"> </w:t>
      </w:r>
      <w:r>
        <w:rPr>
          <w:spacing w:val="-3"/>
        </w:rPr>
        <w:t>面积。</w:t>
      </w:r>
    </w:p>
    <w:p>
      <w:pPr>
        <w:pStyle w:val="2"/>
        <w:spacing w:before="4" w:line="341" w:lineRule="auto"/>
        <w:ind w:left="7" w:right="49" w:firstLine="650"/>
      </w:pPr>
      <w:r>
        <w:rPr>
          <w:spacing w:val="8"/>
        </w:rPr>
        <w:t>第十二条</w:t>
      </w:r>
      <w:r>
        <w:rPr>
          <w:spacing w:val="54"/>
        </w:rPr>
        <w:t xml:space="preserve">  </w:t>
      </w:r>
      <w:r>
        <w:rPr>
          <w:spacing w:val="8"/>
        </w:rPr>
        <w:t>零售点间距测量应当遵循最短地面可行走距离</w:t>
      </w:r>
      <w:r>
        <w:t xml:space="preserve"> </w:t>
      </w:r>
      <w:r>
        <w:rPr>
          <w:spacing w:val="2"/>
        </w:rPr>
        <w:t>原则。“测量距离”</w:t>
      </w:r>
      <w:r>
        <w:rPr>
          <w:spacing w:val="-96"/>
        </w:rPr>
        <w:t xml:space="preserve"> </w:t>
      </w:r>
      <w:r>
        <w:rPr>
          <w:spacing w:val="2"/>
        </w:rPr>
        <w:t>以有无固定障碍物为唯一绕行条</w:t>
      </w:r>
      <w:r>
        <w:rPr>
          <w:spacing w:val="1"/>
        </w:rPr>
        <w:t>件，参照点</w:t>
      </w:r>
      <w:r>
        <w:t xml:space="preserve"> </w:t>
      </w:r>
      <w:r>
        <w:rPr>
          <w:spacing w:val="5"/>
        </w:rPr>
        <w:t>与申请点之间最短测量距离分为两部分，第一部分为人行路段的</w:t>
      </w:r>
      <w:r>
        <w:rPr>
          <w:spacing w:val="13"/>
        </w:rPr>
        <w:t xml:space="preserve"> </w:t>
      </w:r>
      <w:r>
        <w:rPr>
          <w:spacing w:val="5"/>
        </w:rPr>
        <w:t>最短测量距离，第二部分为机动及非机动车道路段的最短测量距</w:t>
      </w:r>
      <w:r>
        <w:rPr>
          <w:spacing w:val="15"/>
        </w:rPr>
        <w:t xml:space="preserve"> </w:t>
      </w:r>
      <w:r>
        <w:rPr>
          <w:spacing w:val="-6"/>
        </w:rPr>
        <w:t>离。</w:t>
      </w:r>
    </w:p>
    <w:p>
      <w:pPr>
        <w:pStyle w:val="2"/>
        <w:spacing w:before="256" w:line="333" w:lineRule="auto"/>
        <w:ind w:left="3" w:firstLine="654"/>
      </w:pPr>
      <w:r>
        <w:rPr>
          <w:spacing w:val="7"/>
        </w:rPr>
        <w:t>第十三条</w:t>
      </w:r>
      <w:r>
        <w:rPr>
          <w:spacing w:val="126"/>
        </w:rPr>
        <w:t xml:space="preserve"> </w:t>
      </w:r>
      <w:r>
        <w:rPr>
          <w:spacing w:val="7"/>
        </w:rPr>
        <w:t>间隔距离的测量参照点是指申请点周边已经依</w:t>
      </w:r>
      <w:r>
        <w:t xml:space="preserve">   </w:t>
      </w:r>
      <w:r>
        <w:rPr>
          <w:spacing w:val="4"/>
        </w:rPr>
        <w:t>法取得烟草专卖零售许可证的烟草制品零售点。“间隔距离”是</w:t>
      </w:r>
      <w:r>
        <w:rPr>
          <w:spacing w:val="2"/>
        </w:rPr>
        <w:t xml:space="preserve"> </w:t>
      </w:r>
      <w:r>
        <w:rPr>
          <w:spacing w:val="7"/>
        </w:rPr>
        <w:t>指拟申请零售点与参照点（其周边最近零售点或周边中小学校、</w:t>
      </w:r>
      <w:r>
        <w:rPr>
          <w:spacing w:val="13"/>
        </w:rPr>
        <w:t xml:space="preserve"> </w:t>
      </w:r>
      <w:r>
        <w:rPr>
          <w:spacing w:val="6"/>
        </w:rPr>
        <w:t>幼儿园进出通道</w:t>
      </w:r>
      <w:r>
        <w:rPr>
          <w:spacing w:val="-67"/>
        </w:rPr>
        <w:t xml:space="preserve"> </w:t>
      </w:r>
      <w:r>
        <w:rPr>
          <w:spacing w:val="6"/>
        </w:rPr>
        <w:t>口）两者门中心之间的可通行最短测量距离。</w:t>
      </w:r>
    </w:p>
    <w:p>
      <w:pPr>
        <w:pStyle w:val="2"/>
        <w:spacing w:before="256" w:line="219" w:lineRule="auto"/>
        <w:ind w:left="874"/>
      </w:pPr>
      <w:r>
        <w:rPr>
          <w:spacing w:val="7"/>
        </w:rPr>
        <w:t>第十四条</w:t>
      </w:r>
      <w:r>
        <w:rPr>
          <w:spacing w:val="117"/>
        </w:rPr>
        <w:t xml:space="preserve"> </w:t>
      </w:r>
      <w:r>
        <w:rPr>
          <w:spacing w:val="7"/>
        </w:rPr>
        <w:t>实地核查中，间隔距离按以下要求进行测量：</w:t>
      </w:r>
    </w:p>
    <w:p>
      <w:pPr>
        <w:pStyle w:val="2"/>
        <w:spacing w:before="255" w:line="372" w:lineRule="auto"/>
        <w:ind w:left="27" w:right="49" w:firstLine="606"/>
      </w:pPr>
      <w:r>
        <w:rPr>
          <w:spacing w:val="5"/>
        </w:rPr>
        <w:t>（一）进出经营场所通道只有一个的, 应测量两个店门中心</w:t>
      </w:r>
      <w:r>
        <w:rPr>
          <w:spacing w:val="14"/>
        </w:rPr>
        <w:t xml:space="preserve"> </w:t>
      </w:r>
      <w:r>
        <w:rPr>
          <w:spacing w:val="7"/>
        </w:rPr>
        <w:t>点的两点之间的实际通行最短距离。如图：</w:t>
      </w:r>
    </w:p>
    <w:p>
      <w:pPr>
        <w:spacing w:line="391" w:lineRule="auto"/>
        <w:rPr>
          <w:rFonts w:ascii="Arial"/>
          <w:sz w:val="21"/>
        </w:rPr>
      </w:pPr>
    </w:p>
    <w:p>
      <w:pPr>
        <w:spacing w:line="1619" w:lineRule="exact"/>
        <w:ind w:firstLine="1048"/>
      </w:pPr>
      <w:r>
        <w:rPr>
          <w:position w:val="-32"/>
        </w:rPr>
        <w:drawing>
          <wp:inline distT="0" distB="0" distL="0" distR="0">
            <wp:extent cx="3549015" cy="10274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9271" cy="10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9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36" w:right="95" w:firstLine="597"/>
      </w:pPr>
      <w:r>
        <w:rPr>
          <w:spacing w:val="7"/>
        </w:rPr>
        <w:t>（二）</w:t>
      </w:r>
      <w:r>
        <w:rPr>
          <w:spacing w:val="-79"/>
        </w:rPr>
        <w:t xml:space="preserve"> </w:t>
      </w:r>
      <w:r>
        <w:rPr>
          <w:spacing w:val="7"/>
        </w:rPr>
        <w:t>申请点或参照点有后门可以通行的,要同时测量前后</w:t>
      </w:r>
      <w:r>
        <w:t xml:space="preserve"> </w:t>
      </w:r>
      <w:r>
        <w:rPr>
          <w:spacing w:val="8"/>
        </w:rPr>
        <w:t>门门道中心点的距离，并取最短的距离为间</w:t>
      </w:r>
      <w:r>
        <w:rPr>
          <w:spacing w:val="7"/>
        </w:rPr>
        <w:t>距。如图：</w:t>
      </w:r>
    </w:p>
    <w:p>
      <w:pPr>
        <w:spacing w:line="371" w:lineRule="auto"/>
        <w:sectPr>
          <w:footerReference r:id="rId8" w:type="default"/>
          <w:pgSz w:w="11920" w:h="16840"/>
          <w:pgMar w:top="1431" w:right="1425" w:bottom="1697" w:left="1600" w:header="0" w:footer="1333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2642" w:lineRule="exact"/>
        <w:ind w:firstLine="2309"/>
      </w:pPr>
      <w:r>
        <w:rPr>
          <w:position w:val="-52"/>
        </w:rPr>
        <w:drawing>
          <wp:inline distT="0" distB="0" distL="0" distR="0">
            <wp:extent cx="3136265" cy="16776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6426" cy="167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42" w:line="371" w:lineRule="auto"/>
        <w:ind w:firstLine="626"/>
      </w:pPr>
      <w:r>
        <w:rPr>
          <w:spacing w:val="5"/>
        </w:rPr>
        <w:t>（三）申请点经营场所同侧有多扇店门的，应测量多扇门中</w:t>
      </w:r>
      <w:r>
        <w:rPr>
          <w:spacing w:val="17"/>
        </w:rPr>
        <w:t xml:space="preserve"> </w:t>
      </w:r>
      <w:r>
        <w:rPr>
          <w:spacing w:val="8"/>
        </w:rPr>
        <w:t>距离参照点最近的门道中心点。如图：</w:t>
      </w:r>
    </w:p>
    <w:p>
      <w:pPr>
        <w:spacing w:before="84" w:line="2328" w:lineRule="exact"/>
        <w:ind w:firstLine="1000"/>
      </w:pPr>
      <w:r>
        <w:rPr>
          <w:position w:val="-46"/>
        </w:rPr>
        <w:drawing>
          <wp:inline distT="0" distB="0" distL="0" distR="0">
            <wp:extent cx="4333240" cy="14776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3681" cy="147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50"/>
      </w:pPr>
      <w:r>
        <w:rPr>
          <w:spacing w:val="8"/>
        </w:rPr>
        <w:t>第十五条  实地核查中，测量线路的确定标准：</w:t>
      </w:r>
    </w:p>
    <w:p>
      <w:pPr>
        <w:pStyle w:val="2"/>
        <w:spacing w:before="256" w:line="219" w:lineRule="auto"/>
        <w:ind w:left="626"/>
        <w:outlineLvl w:val="1"/>
      </w:pPr>
      <w:r>
        <w:rPr>
          <w:spacing w:val="6"/>
        </w:rPr>
        <w:t>（一）</w:t>
      </w:r>
      <w:r>
        <w:rPr>
          <w:spacing w:val="-72"/>
        </w:rPr>
        <w:t xml:space="preserve"> </w:t>
      </w:r>
      <w:r>
        <w:rPr>
          <w:spacing w:val="6"/>
        </w:rPr>
        <w:t>申请点与参照点同侧，测量直线距离，如图：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" w:line="2755" w:lineRule="exact"/>
        <w:ind w:firstLine="1176"/>
      </w:pPr>
      <w:r>
        <w:rPr>
          <w:position w:val="-55"/>
        </w:rPr>
        <w:drawing>
          <wp:inline distT="0" distB="0" distL="0" distR="0">
            <wp:extent cx="4079240" cy="17494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9403" cy="17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5" w:lineRule="exact"/>
        <w:sectPr>
          <w:footerReference r:id="rId9" w:type="default"/>
          <w:pgSz w:w="11920" w:h="16840"/>
          <w:pgMar w:top="1431" w:right="1477" w:bottom="1697" w:left="1608" w:header="0" w:footer="1331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01" w:line="359" w:lineRule="auto"/>
        <w:ind w:firstLine="633"/>
        <w:jc w:val="both"/>
      </w:pPr>
      <w:r>
        <w:rPr>
          <w:spacing w:val="5"/>
        </w:rPr>
        <w:t>（二）申请点与参照点异侧，分段测量直线距离。道路有禁</w:t>
      </w:r>
      <w:r>
        <w:rPr>
          <w:spacing w:val="17"/>
        </w:rPr>
        <w:t xml:space="preserve"> </w:t>
      </w:r>
      <w:r>
        <w:rPr>
          <w:spacing w:val="6"/>
        </w:rPr>
        <w:t>止穿越的交通标志（如双实线、单实线等）的，</w:t>
      </w:r>
      <w:r>
        <w:rPr>
          <w:spacing w:val="5"/>
        </w:rPr>
        <w:t>按照通过允许通</w:t>
      </w:r>
      <w:r>
        <w:t xml:space="preserve"> </w:t>
      </w:r>
      <w:r>
        <w:rPr>
          <w:spacing w:val="6"/>
        </w:rPr>
        <w:t>行的交通标志或设施（如人行道、人行天桥等）</w:t>
      </w:r>
      <w:r>
        <w:rPr>
          <w:spacing w:val="5"/>
        </w:rPr>
        <w:t>的最近通行距离</w:t>
      </w:r>
      <w:r>
        <w:t xml:space="preserve"> </w:t>
      </w:r>
      <w:r>
        <w:rPr>
          <w:spacing w:val="6"/>
        </w:rPr>
        <w:t>测量，如图：</w:t>
      </w:r>
    </w:p>
    <w:p>
      <w:pPr>
        <w:spacing w:line="3300" w:lineRule="exact"/>
        <w:ind w:firstLine="1472"/>
      </w:pPr>
      <w:r>
        <w:rPr>
          <w:position w:val="-66"/>
        </w:rPr>
        <w:drawing>
          <wp:inline distT="0" distB="0" distL="0" distR="0">
            <wp:extent cx="3738245" cy="20955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38343" cy="209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4" w:line="2549" w:lineRule="exact"/>
        <w:ind w:firstLine="1793"/>
      </w:pPr>
      <w:r>
        <w:rPr>
          <w:position w:val="-50"/>
        </w:rPr>
        <w:drawing>
          <wp:inline distT="0" distB="0" distL="0" distR="0">
            <wp:extent cx="3354070" cy="16179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4246" cy="16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458" w:lineRule="exact"/>
        <w:ind w:firstLine="1717"/>
      </w:pPr>
      <w:r>
        <w:rPr>
          <w:position w:val="-49"/>
        </w:rPr>
        <w:drawing>
          <wp:inline distT="0" distB="0" distL="0" distR="0">
            <wp:extent cx="3429000" cy="15608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29180" cy="156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8" w:lineRule="exact"/>
        <w:sectPr>
          <w:footerReference r:id="rId10" w:type="default"/>
          <w:pgSz w:w="11920" w:h="16840"/>
          <w:pgMar w:top="1431" w:right="1477" w:bottom="1697" w:left="1600" w:header="0" w:footer="1331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538" w:lineRule="exact"/>
        <w:ind w:firstLine="1760"/>
      </w:pPr>
      <w:r>
        <w:rPr>
          <w:position w:val="-50"/>
        </w:rPr>
        <w:drawing>
          <wp:inline distT="0" distB="0" distL="0" distR="0">
            <wp:extent cx="3429000" cy="161163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346" cy="161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28"/>
        <w:outlineLvl w:val="1"/>
      </w:pPr>
      <w:r>
        <w:rPr>
          <w:spacing w:val="9"/>
        </w:rPr>
        <w:t>（三）越过隔离物或法定隔离标识的，分为以下情形：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2374" w:lineRule="exact"/>
        <w:ind w:firstLine="2145"/>
      </w:pPr>
      <w:r>
        <w:rPr>
          <w:position w:val="-47"/>
        </w:rPr>
        <w:drawing>
          <wp:inline distT="0" distB="0" distL="0" distR="0">
            <wp:extent cx="3259455" cy="150685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9533" cy="150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3" w:lineRule="auto"/>
        <w:rPr>
          <w:rFonts w:ascii="Arial"/>
          <w:sz w:val="21"/>
        </w:rPr>
      </w:pPr>
    </w:p>
    <w:p>
      <w:pPr>
        <w:spacing w:line="2412" w:lineRule="exact"/>
        <w:ind w:firstLine="2124"/>
      </w:pPr>
      <w:r>
        <w:rPr>
          <w:position w:val="-48"/>
        </w:rPr>
        <w:drawing>
          <wp:inline distT="0" distB="0" distL="0" distR="0">
            <wp:extent cx="3226435" cy="153098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26837" cy="153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73" w:lineRule="auto"/>
        <w:ind w:firstLine="628"/>
      </w:pPr>
      <w:r>
        <w:rPr>
          <w:spacing w:val="7"/>
        </w:rPr>
        <w:t>（四）处于 S</w:t>
      </w:r>
      <w:r>
        <w:rPr>
          <w:spacing w:val="-69"/>
        </w:rPr>
        <w:t xml:space="preserve"> </w:t>
      </w:r>
      <w:r>
        <w:rPr>
          <w:spacing w:val="7"/>
        </w:rPr>
        <w:t>形道路（或其他特殊道路情况</w:t>
      </w:r>
      <w:r>
        <w:rPr>
          <w:spacing w:val="-57"/>
        </w:rPr>
        <w:t>），</w:t>
      </w:r>
      <w:r>
        <w:rPr>
          <w:spacing w:val="7"/>
        </w:rPr>
        <w:t>应沿正常行</w:t>
      </w:r>
      <w:r>
        <w:t xml:space="preserve"> </w:t>
      </w:r>
      <w:r>
        <w:rPr>
          <w:spacing w:val="7"/>
        </w:rPr>
        <w:t>走路线进行测量，如图：</w:t>
      </w:r>
    </w:p>
    <w:p>
      <w:pPr>
        <w:spacing w:line="373" w:lineRule="auto"/>
        <w:sectPr>
          <w:footerReference r:id="rId11" w:type="default"/>
          <w:pgSz w:w="11920" w:h="16840"/>
          <w:pgMar w:top="1431" w:right="1477" w:bottom="1697" w:left="1605" w:header="0" w:footer="1333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3021" w:lineRule="exact"/>
        <w:ind w:firstLine="1924"/>
      </w:pPr>
      <w:r>
        <w:rPr>
          <w:position w:val="-60"/>
        </w:rPr>
        <w:drawing>
          <wp:inline distT="0" distB="0" distL="0" distR="0">
            <wp:extent cx="3258820" cy="19177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59285" cy="191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28"/>
      </w:pPr>
      <w:r>
        <w:rPr>
          <w:spacing w:val="9"/>
        </w:rPr>
        <w:t>（五）综合性市场或集贸市场的零售点测量方法，如图：</w:t>
      </w:r>
    </w:p>
    <w:p>
      <w:pPr>
        <w:spacing w:line="472" w:lineRule="auto"/>
        <w:rPr>
          <w:rFonts w:ascii="Arial"/>
          <w:sz w:val="21"/>
        </w:rPr>
      </w:pPr>
    </w:p>
    <w:p>
      <w:pPr>
        <w:spacing w:line="4073" w:lineRule="exact"/>
        <w:ind w:firstLine="1006"/>
      </w:pPr>
      <w:r>
        <w:rPr>
          <w:position w:val="-81"/>
        </w:rPr>
        <w:drawing>
          <wp:inline distT="0" distB="0" distL="0" distR="0">
            <wp:extent cx="4283075" cy="25863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3681" cy="258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firstLine="628"/>
        <w:jc w:val="both"/>
      </w:pPr>
      <w:r>
        <w:rPr>
          <w:spacing w:val="3"/>
        </w:rPr>
        <w:t>（六）申请点前后半间非申请人独有，且有多个出入</w:t>
      </w:r>
      <w:r>
        <w:rPr>
          <w:spacing w:val="-85"/>
        </w:rPr>
        <w:t xml:space="preserve"> </w:t>
      </w:r>
      <w:r>
        <w:rPr>
          <w:spacing w:val="3"/>
        </w:rPr>
        <w:t>口，布</w:t>
      </w:r>
      <w:r>
        <w:t xml:space="preserve"> </w:t>
      </w:r>
      <w:r>
        <w:rPr>
          <w:spacing w:val="5"/>
        </w:rPr>
        <w:t>局范围内没有零售点的，可通过勘验画图，申请人确认的方式予</w:t>
      </w:r>
      <w:r>
        <w:rPr>
          <w:spacing w:val="18"/>
        </w:rPr>
        <w:t xml:space="preserve"> </w:t>
      </w:r>
      <w:r>
        <w:rPr>
          <w:spacing w:val="5"/>
        </w:rPr>
        <w:t>以认定，他人住所、经营场所的门道不作为测量起始点。布局范</w:t>
      </w:r>
      <w:r>
        <w:rPr>
          <w:spacing w:val="18"/>
        </w:rPr>
        <w:t xml:space="preserve"> </w:t>
      </w:r>
      <w:r>
        <w:rPr>
          <w:spacing w:val="8"/>
        </w:rPr>
        <w:t>围内有零售点的需隔断。如图：</w:t>
      </w:r>
    </w:p>
    <w:p>
      <w:pPr>
        <w:spacing w:line="371" w:lineRule="auto"/>
        <w:sectPr>
          <w:footerReference r:id="rId12" w:type="default"/>
          <w:pgSz w:w="11920" w:h="16840"/>
          <w:pgMar w:top="1431" w:right="1474" w:bottom="1697" w:left="1605" w:header="0" w:footer="1331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3178" w:lineRule="exact"/>
        <w:ind w:firstLine="1733"/>
      </w:pPr>
      <w:r>
        <w:rPr>
          <w:position w:val="-63"/>
        </w:rPr>
        <w:drawing>
          <wp:inline distT="0" distB="0" distL="0" distR="0">
            <wp:extent cx="3806825" cy="201739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06908" cy="201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47" w:firstLine="590"/>
      </w:pPr>
      <w:r>
        <w:rPr>
          <w:spacing w:val="-3"/>
        </w:rPr>
        <w:t>（七）商场、超市内等以租赁柜台区域为申请点经营场所的，</w:t>
      </w:r>
      <w:r>
        <w:rPr>
          <w:spacing w:val="2"/>
        </w:rPr>
        <w:t xml:space="preserve"> 以其柜台出入</w:t>
      </w:r>
      <w:r>
        <w:rPr>
          <w:spacing w:val="-74"/>
        </w:rPr>
        <w:t xml:space="preserve"> </w:t>
      </w:r>
      <w:r>
        <w:rPr>
          <w:spacing w:val="2"/>
        </w:rPr>
        <w:t>口中心点为测量点。如图：</w:t>
      </w:r>
    </w:p>
    <w:p>
      <w:pPr>
        <w:spacing w:before="8" w:line="3134" w:lineRule="exact"/>
        <w:ind w:firstLine="1274"/>
      </w:pPr>
      <w:r>
        <w:rPr>
          <w:position w:val="-62"/>
        </w:rPr>
        <w:drawing>
          <wp:inline distT="0" distB="0" distL="0" distR="0">
            <wp:extent cx="3994150" cy="19894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94722" cy="198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5" w:line="321" w:lineRule="auto"/>
        <w:ind w:right="83" w:firstLine="661"/>
      </w:pPr>
      <w:r>
        <w:rPr>
          <w:spacing w:val="7"/>
        </w:rPr>
        <w:t>第十六条</w:t>
      </w:r>
      <w:r>
        <w:rPr>
          <w:spacing w:val="103"/>
        </w:rPr>
        <w:t xml:space="preserve"> </w:t>
      </w:r>
      <w:r>
        <w:rPr>
          <w:spacing w:val="7"/>
        </w:rPr>
        <w:t>测量结果接近临界点的申请点，需经三次测量，</w:t>
      </w:r>
      <w:r>
        <w:t xml:space="preserve"> </w:t>
      </w:r>
      <w:r>
        <w:rPr>
          <w:spacing w:val="6"/>
        </w:rPr>
        <w:t>以三次测量的平均值作为测量结果予以记录，并且以视</w:t>
      </w:r>
      <w:r>
        <w:rPr>
          <w:spacing w:val="5"/>
        </w:rPr>
        <w:t>频证据留</w:t>
      </w:r>
      <w:r>
        <w:t xml:space="preserve"> </w:t>
      </w:r>
      <w:r>
        <w:rPr>
          <w:spacing w:val="6"/>
        </w:rPr>
        <w:t>存相应证据。</w:t>
      </w:r>
    </w:p>
    <w:p>
      <w:pPr>
        <w:pStyle w:val="2"/>
        <w:spacing w:before="249" w:line="334" w:lineRule="auto"/>
        <w:ind w:left="6" w:firstLine="696"/>
      </w:pPr>
      <w:r>
        <w:rPr>
          <w:spacing w:val="3"/>
        </w:rPr>
        <w:t>第十七条  实地核查任务完成后，应规范制作《烟草专卖零</w:t>
      </w:r>
      <w:r>
        <w:rPr>
          <w:spacing w:val="1"/>
        </w:rPr>
        <w:t xml:space="preserve"> </w:t>
      </w:r>
      <w:r>
        <w:rPr>
          <w:spacing w:val="-2"/>
        </w:rPr>
        <w:t>售许可证核查记录表》，提出核查意见。核</w:t>
      </w:r>
      <w:r>
        <w:rPr>
          <w:spacing w:val="-3"/>
        </w:rPr>
        <w:t>查意见应具体、详细，</w:t>
      </w:r>
      <w:r>
        <w:t xml:space="preserve"> </w:t>
      </w:r>
      <w:r>
        <w:rPr>
          <w:spacing w:val="6"/>
        </w:rPr>
        <w:t>能真实、客观地反映核查情况。核查记录中应</w:t>
      </w:r>
      <w:r>
        <w:rPr>
          <w:spacing w:val="5"/>
        </w:rPr>
        <w:t>提供现场照片、地</w:t>
      </w:r>
      <w:r>
        <w:t xml:space="preserve"> </w:t>
      </w:r>
      <w:r>
        <w:rPr>
          <w:spacing w:val="7"/>
        </w:rPr>
        <w:t>理位置图绘等记录。核查记录由核查人员与申请人签字确认，申</w:t>
      </w:r>
    </w:p>
    <w:p>
      <w:pPr>
        <w:spacing w:line="334" w:lineRule="auto"/>
        <w:sectPr>
          <w:footerReference r:id="rId13" w:type="default"/>
          <w:pgSz w:w="11920" w:h="16840"/>
          <w:pgMar w:top="1431" w:right="1393" w:bottom="1697" w:left="1596" w:header="0" w:footer="1333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0" w:line="370" w:lineRule="auto"/>
        <w:ind w:left="8" w:hanging="9"/>
      </w:pPr>
      <w:r>
        <w:rPr>
          <w:spacing w:val="6"/>
        </w:rPr>
        <w:t>请人拒绝签字的，由实地核查人员注明情况，两</w:t>
      </w:r>
      <w:r>
        <w:rPr>
          <w:spacing w:val="5"/>
        </w:rPr>
        <w:t>名以上核查人员</w:t>
      </w:r>
      <w:r>
        <w:t xml:space="preserve"> </w:t>
      </w:r>
      <w:r>
        <w:rPr>
          <w:spacing w:val="3"/>
        </w:rPr>
        <w:t>签字确认。</w:t>
      </w:r>
    </w:p>
    <w:p>
      <w:pPr>
        <w:pStyle w:val="2"/>
        <w:spacing w:line="221" w:lineRule="auto"/>
        <w:ind w:left="657"/>
      </w:pPr>
      <w:r>
        <w:rPr>
          <w:spacing w:val="8"/>
        </w:rPr>
        <w:t>第十八条 本标准由山西省烟草专卖局负责解释。</w:t>
      </w:r>
    </w:p>
    <w:p>
      <w:pPr>
        <w:pStyle w:val="2"/>
        <w:spacing w:before="257" w:line="220" w:lineRule="auto"/>
        <w:ind w:left="657"/>
        <w:outlineLvl w:val="2"/>
        <w:rPr>
          <w:rFonts w:hint="eastAsia" w:eastAsia="FangSong_GB2312"/>
          <w:lang w:eastAsia="zh-CN"/>
        </w:rPr>
        <w:sectPr>
          <w:footerReference r:id="rId14" w:type="default"/>
          <w:pgSz w:w="11920" w:h="16840"/>
          <w:pgMar w:top="1431" w:right="1477" w:bottom="1697" w:left="1600" w:header="0" w:footer="1333" w:gutter="0"/>
          <w:cols w:space="720" w:num="1"/>
        </w:sectPr>
      </w:pPr>
      <w:r>
        <w:rPr>
          <w:spacing w:val="-3"/>
        </w:rPr>
        <w:t>第十九条 本标准自</w:t>
      </w:r>
      <w:r>
        <w:rPr>
          <w:spacing w:val="-40"/>
        </w:rPr>
        <w:t xml:space="preserve"> </w:t>
      </w:r>
      <w:r>
        <w:rPr>
          <w:spacing w:val="-3"/>
        </w:rPr>
        <w:t>2024</w:t>
      </w:r>
      <w:r>
        <w:rPr>
          <w:spacing w:val="-56"/>
        </w:rPr>
        <w:t xml:space="preserve">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41"/>
        </w:rPr>
        <w:t xml:space="preserve"> </w:t>
      </w:r>
      <w:r>
        <w:rPr>
          <w:spacing w:val="-3"/>
        </w:rPr>
        <w:t>1 日起施行</w:t>
      </w:r>
      <w:r>
        <w:rPr>
          <w:rFonts w:hint="eastAsia"/>
          <w:spacing w:val="-3"/>
          <w:lang w:eastAsia="zh-CN"/>
        </w:rPr>
        <w:t>。</w:t>
      </w: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15" w:type="default"/>
      <w:pgSz w:w="11920" w:h="16840"/>
      <w:pgMar w:top="1431" w:right="1559" w:bottom="400" w:left="16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6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M3tSf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JRdTz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8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6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0YRyT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747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CdMJ8j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ouqVIN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4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EW4023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7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BYAAABkcnMvUEsBAhQAFAAAAAgAh07iQLNJWO7QAAAABQEAAA8AAAAAAAAAAQAgAAAAOAAA&#10;AGRycy9kb3ducmV2LnhtbFBLAQIUABQAAAAIAIdO4kCowN7i3gIAACYGAAAOAAAAAAAAAAEAIAAA&#10;ADUBAABkcnMvZTJvRG9jLnhtbFBLBQYAAAAABgAGAFkBAACF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48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eT7io3QIAACYGAAAOAAAAZHJz&#10;L2Uyb0RvYy54bWytVEtu2zAQ3RfoHQjuFUmO7M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N5PuKj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3762B5"/>
    <w:rsid w:val="70F97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jpe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5051</Words>
  <Characters>5071</Characters>
  <TotalTime>2</TotalTime>
  <ScaleCrop>false</ScaleCrop>
  <LinksUpToDate>false</LinksUpToDate>
  <CharactersWithSpaces>5303</CharactersWithSpaces>
  <Application>WPS Office_12.8.2.15091_F1E327BC-269C-435d-A152-05C5408002CA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2025-07-29T16:05:00Z</dcterms:created>
  <dc:creator>Administrator</dc:creator>
  <cp:lastModifiedBy>yc047</cp:lastModifiedBy>
  <dcterms:modified xsi:type="dcterms:W3CDTF">2025-07-29T16:09:04Z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2025-07-29T16:05:56Z</vt:filetime>
  </property>
  <property fmtid="{D5CDD505-2E9C-101B-9397-08002B2CF9AE}" pid="4" name="KSOProductBuildVer">
    <vt:lpwstr>2052-12.8.2.15091</vt:lpwstr>
  </property>
  <property fmtid="{D5CDD505-2E9C-101B-9397-08002B2CF9AE}" pid="5" name="ICV">
    <vt:lpwstr>A9A32DE5EE0D412CA51104AAC5D9EAD5_13</vt:lpwstr>
  </property>
</Properties>
</file>